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4E" w:rsidRPr="00E52458" w:rsidRDefault="002C3F4E" w:rsidP="00C557FA">
      <w:pPr>
        <w:keepNext/>
        <w:rPr>
          <w:sz w:val="24"/>
          <w:szCs w:val="24"/>
        </w:rPr>
      </w:pPr>
    </w:p>
    <w:p w:rsidR="000D1F56" w:rsidRPr="00E52458" w:rsidRDefault="003A2265" w:rsidP="000D1F56">
      <w:pPr>
        <w:jc w:val="center"/>
        <w:rPr>
          <w:rFonts w:ascii="PT Astra Serif" w:hAnsi="PT Astra Serif"/>
          <w:sz w:val="28"/>
          <w:szCs w:val="28"/>
        </w:rPr>
      </w:pPr>
      <w:r w:rsidRPr="00E52458">
        <w:rPr>
          <w:sz w:val="28"/>
          <w:szCs w:val="28"/>
        </w:rPr>
        <w:t xml:space="preserve">Информация о результатах </w:t>
      </w:r>
      <w:r w:rsidR="000D1F56" w:rsidRPr="00E52458">
        <w:rPr>
          <w:rFonts w:ascii="PT Astra Serif" w:hAnsi="PT Astra Serif"/>
          <w:sz w:val="28"/>
          <w:szCs w:val="28"/>
        </w:rPr>
        <w:t xml:space="preserve">проведенной выездной проверки в муниципальном бюджетном учреждении «Благоустройство муниципального образования «Тереньгульское городское поселение» Тереньгульского района Ульяновской области </w:t>
      </w:r>
    </w:p>
    <w:p w:rsidR="000D1F56" w:rsidRDefault="000D1F56" w:rsidP="000D1F56">
      <w:pPr>
        <w:jc w:val="center"/>
        <w:rPr>
          <w:rFonts w:ascii="PT Astra Serif" w:hAnsi="PT Astra Serif"/>
          <w:sz w:val="28"/>
          <w:szCs w:val="28"/>
        </w:rPr>
      </w:pPr>
      <w:r w:rsidRPr="00E52458">
        <w:rPr>
          <w:rFonts w:ascii="PT Astra Serif" w:hAnsi="PT Astra Serif"/>
          <w:sz w:val="28"/>
          <w:szCs w:val="28"/>
        </w:rPr>
        <w:t>(МБУ «Благоустройство»)</w:t>
      </w:r>
    </w:p>
    <w:p w:rsidR="000D1F56" w:rsidRDefault="000D1F56" w:rsidP="000D1F56">
      <w:pPr>
        <w:jc w:val="center"/>
        <w:rPr>
          <w:rFonts w:ascii="PT Astra Serif" w:hAnsi="PT Astra Serif"/>
          <w:sz w:val="28"/>
          <w:szCs w:val="28"/>
        </w:rPr>
      </w:pPr>
    </w:p>
    <w:p w:rsidR="000D1F56" w:rsidRPr="00E52458" w:rsidRDefault="000D1F56" w:rsidP="000D1F56">
      <w:pPr>
        <w:ind w:firstLine="567"/>
        <w:rPr>
          <w:rFonts w:ascii="PT Astra Serif" w:hAnsi="PT Astra Serif"/>
          <w:sz w:val="18"/>
          <w:szCs w:val="18"/>
        </w:rPr>
      </w:pPr>
      <w:r w:rsidRPr="00E52458">
        <w:rPr>
          <w:rFonts w:ascii="PT Astra Serif" w:hAnsi="PT Astra Serif"/>
          <w:sz w:val="28"/>
          <w:szCs w:val="28"/>
        </w:rPr>
        <w:t>Контрольное мероприятие проведено на основании приказа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E52458">
        <w:rPr>
          <w:rFonts w:ascii="PT Astra Serif" w:hAnsi="PT Astra Serif"/>
          <w:sz w:val="28"/>
          <w:szCs w:val="28"/>
          <w:u w:val="single"/>
        </w:rPr>
        <w:t xml:space="preserve">учреждения Финансовый отдел муниципального образования «Тереньгульский </w:t>
      </w:r>
      <w:r>
        <w:rPr>
          <w:rFonts w:ascii="PT Astra Serif" w:hAnsi="PT Astra Serif"/>
          <w:sz w:val="28"/>
          <w:szCs w:val="28"/>
          <w:u w:val="single"/>
        </w:rPr>
        <w:t>р</w:t>
      </w:r>
      <w:r w:rsidRPr="00E52458">
        <w:rPr>
          <w:rFonts w:ascii="PT Astra Serif" w:hAnsi="PT Astra Serif"/>
          <w:sz w:val="28"/>
          <w:szCs w:val="28"/>
        </w:rPr>
        <w:t>айон» от 23.04.2025 № 13-пр, плана контрольных мероприятий</w:t>
      </w:r>
      <w:r>
        <w:rPr>
          <w:rFonts w:ascii="PT Astra Serif" w:hAnsi="PT Astra Serif"/>
          <w:sz w:val="28"/>
          <w:szCs w:val="28"/>
        </w:rPr>
        <w:t>.</w:t>
      </w:r>
    </w:p>
    <w:p w:rsidR="000D1F56" w:rsidRDefault="000D1F56" w:rsidP="000D1F56">
      <w:pPr>
        <w:tabs>
          <w:tab w:val="righ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0D1F56" w:rsidRPr="00E52458" w:rsidRDefault="000D1F56" w:rsidP="000D1F56">
      <w:pPr>
        <w:tabs>
          <w:tab w:val="righ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52458">
        <w:rPr>
          <w:rFonts w:ascii="PT Astra Serif" w:hAnsi="PT Astra Serif"/>
          <w:sz w:val="28"/>
          <w:szCs w:val="28"/>
        </w:rPr>
        <w:t xml:space="preserve">Тема контрольного мероприятия: </w:t>
      </w:r>
      <w:r w:rsidRPr="00E52458">
        <w:rPr>
          <w:rFonts w:ascii="PT Astra Serif" w:hAnsi="PT Astra Serif"/>
          <w:sz w:val="28"/>
          <w:szCs w:val="28"/>
          <w:u w:val="single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закупок.</w:t>
      </w:r>
    </w:p>
    <w:p w:rsidR="000D1F56" w:rsidRPr="00E52458" w:rsidRDefault="000D1F56" w:rsidP="000D1F56">
      <w:pPr>
        <w:tabs>
          <w:tab w:val="righ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0D1F56" w:rsidRDefault="000D1F56" w:rsidP="000D1F56">
      <w:pPr>
        <w:tabs>
          <w:tab w:val="right" w:pos="9923"/>
        </w:tabs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E52458">
        <w:rPr>
          <w:rFonts w:ascii="PT Astra Serif" w:hAnsi="PT Astra Serif"/>
          <w:sz w:val="28"/>
          <w:szCs w:val="28"/>
        </w:rPr>
        <w:t xml:space="preserve">Проверяемый период: </w:t>
      </w:r>
      <w:r w:rsidRPr="00E52458">
        <w:rPr>
          <w:rFonts w:ascii="PT Astra Serif" w:hAnsi="PT Astra Serif"/>
          <w:sz w:val="28"/>
          <w:szCs w:val="28"/>
          <w:u w:val="single"/>
        </w:rPr>
        <w:t>2024 год.</w:t>
      </w:r>
    </w:p>
    <w:p w:rsidR="000D1F56" w:rsidRPr="00E52458" w:rsidRDefault="000D1F56" w:rsidP="000D1F56">
      <w:pPr>
        <w:tabs>
          <w:tab w:val="right" w:pos="9923"/>
        </w:tabs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</w:p>
    <w:p w:rsidR="000D1F56" w:rsidRDefault="000D1F56" w:rsidP="002C3F4E">
      <w:pPr>
        <w:pStyle w:val="aa"/>
        <w:ind w:firstLine="709"/>
        <w:rPr>
          <w:rFonts w:ascii="PT Astra Serif" w:hAnsi="PT Astra Serif"/>
          <w:kern w:val="0"/>
          <w:sz w:val="28"/>
          <w:szCs w:val="28"/>
        </w:rPr>
      </w:pPr>
      <w:r>
        <w:rPr>
          <w:sz w:val="28"/>
          <w:szCs w:val="28"/>
        </w:rPr>
        <w:t>Р</w:t>
      </w:r>
      <w:r w:rsidRPr="00E52458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E52458">
        <w:rPr>
          <w:sz w:val="28"/>
          <w:szCs w:val="28"/>
        </w:rPr>
        <w:t xml:space="preserve"> контрольного мероприятия:</w:t>
      </w:r>
    </w:p>
    <w:p w:rsidR="002C3F4E" w:rsidRPr="00E52458" w:rsidRDefault="002C3F4E" w:rsidP="002C3F4E">
      <w:pPr>
        <w:pStyle w:val="aa"/>
        <w:ind w:firstLine="709"/>
        <w:rPr>
          <w:rFonts w:ascii="PT Astra Serif" w:hAnsi="PT Astra Serif" w:cs="PT Astra Serif"/>
          <w:b/>
          <w:kern w:val="0"/>
          <w:sz w:val="28"/>
          <w:szCs w:val="28"/>
        </w:rPr>
      </w:pPr>
      <w:r w:rsidRPr="00E52458">
        <w:rPr>
          <w:rFonts w:ascii="PT Astra Serif" w:hAnsi="PT Astra Serif"/>
          <w:kern w:val="0"/>
          <w:sz w:val="28"/>
          <w:szCs w:val="28"/>
        </w:rPr>
        <w:t>1</w:t>
      </w:r>
      <w:r w:rsidR="008874DA" w:rsidRPr="00E52458">
        <w:rPr>
          <w:rFonts w:ascii="PT Astra Serif" w:hAnsi="PT Astra Serif"/>
          <w:kern w:val="0"/>
          <w:sz w:val="28"/>
          <w:szCs w:val="28"/>
        </w:rPr>
        <w:t>)</w:t>
      </w:r>
      <w:r w:rsidRPr="00E52458">
        <w:rPr>
          <w:rFonts w:ascii="PT Astra Serif" w:hAnsi="PT Astra Serif"/>
          <w:kern w:val="0"/>
          <w:sz w:val="28"/>
          <w:szCs w:val="28"/>
        </w:rPr>
        <w:t xml:space="preserve"> по вопросу</w:t>
      </w:r>
      <w:r w:rsidRPr="00E52458">
        <w:rPr>
          <w:rFonts w:ascii="PT Astra Serif" w:hAnsi="PT Astra Serif"/>
          <w:b/>
          <w:kern w:val="0"/>
          <w:sz w:val="28"/>
          <w:szCs w:val="28"/>
        </w:rPr>
        <w:t xml:space="preserve"> </w:t>
      </w:r>
      <w:r w:rsidRPr="00E52458">
        <w:rPr>
          <w:rFonts w:ascii="PT Astra Serif" w:hAnsi="PT Astra Serif"/>
          <w:b/>
          <w:bCs/>
          <w:kern w:val="0"/>
          <w:sz w:val="28"/>
          <w:szCs w:val="28"/>
        </w:rPr>
        <w:t>«</w:t>
      </w:r>
      <w:r w:rsidRPr="00E52458">
        <w:rPr>
          <w:rFonts w:ascii="PT Astra Serif" w:eastAsia="Arial" w:hAnsi="PT Astra Serif" w:cs="Arial"/>
          <w:b/>
          <w:iCs/>
          <w:color w:val="000000"/>
          <w:sz w:val="28"/>
          <w:szCs w:val="28"/>
        </w:rPr>
        <w:t>соблюдение правил нормирования в сфере закупок, установленных в соответствии со статьей 19 настоящего Федерального закона»</w:t>
      </w:r>
      <w:r w:rsidR="00CB4DF1" w:rsidRPr="00E52458">
        <w:rPr>
          <w:rFonts w:ascii="PT Astra Serif" w:hAnsi="PT Astra Serif"/>
          <w:sz w:val="28"/>
          <w:szCs w:val="28"/>
        </w:rPr>
        <w:t xml:space="preserve"> проведение проверки не представляется возможным осуществить</w:t>
      </w:r>
      <w:r w:rsidRPr="00E52458">
        <w:rPr>
          <w:rFonts w:ascii="PT Astra Serif" w:hAnsi="PT Astra Serif" w:cs="PT Astra Serif"/>
          <w:b/>
          <w:kern w:val="0"/>
          <w:sz w:val="28"/>
          <w:szCs w:val="28"/>
        </w:rPr>
        <w:t>.</w:t>
      </w:r>
    </w:p>
    <w:p w:rsidR="002C3F4E" w:rsidRPr="00E52458" w:rsidRDefault="002C3F4E" w:rsidP="002C3F4E">
      <w:pPr>
        <w:pStyle w:val="aa"/>
        <w:ind w:firstLine="709"/>
        <w:rPr>
          <w:rFonts w:ascii="PT Astra Serif" w:hAnsi="PT Astra Serif" w:cs="PT Astra Serif"/>
          <w:b/>
          <w:kern w:val="0"/>
          <w:sz w:val="28"/>
          <w:szCs w:val="28"/>
        </w:rPr>
      </w:pPr>
      <w:proofErr w:type="gramStart"/>
      <w:r w:rsidRPr="00E52458">
        <w:rPr>
          <w:rFonts w:ascii="PT Astra Serif" w:hAnsi="PT Astra Serif" w:cs="PT Astra Serif"/>
          <w:kern w:val="0"/>
          <w:sz w:val="28"/>
          <w:szCs w:val="28"/>
        </w:rPr>
        <w:t>2</w:t>
      </w:r>
      <w:r w:rsidR="008874DA" w:rsidRPr="00E52458">
        <w:rPr>
          <w:rFonts w:ascii="PT Astra Serif" w:hAnsi="PT Astra Serif" w:cs="PT Astra Serif"/>
          <w:kern w:val="0"/>
          <w:sz w:val="28"/>
          <w:szCs w:val="28"/>
        </w:rPr>
        <w:t>)</w:t>
      </w: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 по вопросу</w:t>
      </w:r>
      <w:r w:rsidRPr="00E52458">
        <w:rPr>
          <w:rFonts w:ascii="PT Astra Serif" w:hAnsi="PT Astra Serif" w:cs="PT Astra Serif"/>
          <w:b/>
          <w:kern w:val="0"/>
          <w:sz w:val="28"/>
          <w:szCs w:val="28"/>
        </w:rPr>
        <w:t xml:space="preserve"> «</w:t>
      </w:r>
      <w:r w:rsidRPr="00E52458">
        <w:rPr>
          <w:rFonts w:ascii="PT Astra Serif" w:eastAsia="Arial" w:hAnsi="PT Astra Serif" w:cs="Arial"/>
          <w:b/>
          <w:iCs/>
          <w:color w:val="000000"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E52458">
        <w:rPr>
          <w:rFonts w:ascii="PT Astra Serif" w:hAnsi="PT Astra Serif" w:cs="PT Astra Serif"/>
          <w:b/>
          <w:kern w:val="0"/>
          <w:sz w:val="28"/>
          <w:szCs w:val="28"/>
        </w:rPr>
        <w:t>»</w:t>
      </w:r>
      <w:r w:rsidR="0090302E" w:rsidRPr="00E52458">
        <w:rPr>
          <w:rFonts w:ascii="PT Astra Serif" w:hAnsi="PT Astra Serif"/>
          <w:bCs/>
          <w:iCs/>
          <w:sz w:val="28"/>
          <w:szCs w:val="27"/>
        </w:rPr>
        <w:t xml:space="preserve"> нарушений не установлено</w:t>
      </w:r>
      <w:r w:rsidRPr="00E52458">
        <w:rPr>
          <w:rFonts w:ascii="PT Astra Serif" w:hAnsi="PT Astra Serif" w:cs="PT Astra Serif"/>
          <w:b/>
          <w:kern w:val="0"/>
          <w:sz w:val="28"/>
          <w:szCs w:val="28"/>
        </w:rPr>
        <w:t>.</w:t>
      </w:r>
      <w:proofErr w:type="gramEnd"/>
    </w:p>
    <w:p w:rsidR="008874DA" w:rsidRPr="00E52458" w:rsidRDefault="002C3F4E" w:rsidP="008874DA">
      <w:pPr>
        <w:suppressAutoHyphens/>
        <w:overflowPunct w:val="0"/>
        <w:spacing w:line="300" w:lineRule="exact"/>
        <w:ind w:firstLine="720"/>
        <w:jc w:val="both"/>
        <w:textAlignment w:val="baseline"/>
        <w:rPr>
          <w:rFonts w:ascii="PT Astra Serif" w:hAnsi="PT Astra Serif"/>
          <w:bCs/>
          <w:sz w:val="28"/>
          <w:szCs w:val="27"/>
        </w:rPr>
      </w:pPr>
      <w:r w:rsidRPr="00E52458">
        <w:rPr>
          <w:rFonts w:ascii="PT Astra Serif" w:hAnsi="PT Astra Serif"/>
          <w:sz w:val="28"/>
          <w:szCs w:val="28"/>
        </w:rPr>
        <w:t>3</w:t>
      </w:r>
      <w:r w:rsidR="008874DA" w:rsidRPr="00E52458">
        <w:rPr>
          <w:rFonts w:ascii="PT Astra Serif" w:hAnsi="PT Astra Serif"/>
          <w:sz w:val="28"/>
          <w:szCs w:val="28"/>
        </w:rPr>
        <w:t>)</w:t>
      </w:r>
      <w:r w:rsidRPr="00E52458">
        <w:rPr>
          <w:rFonts w:ascii="PT Astra Serif" w:hAnsi="PT Astra Serif"/>
          <w:sz w:val="28"/>
          <w:szCs w:val="28"/>
        </w:rPr>
        <w:t xml:space="preserve"> по вопросу</w:t>
      </w:r>
      <w:r w:rsidRPr="00E52458">
        <w:rPr>
          <w:rFonts w:ascii="PT Astra Serif" w:hAnsi="PT Astra Serif"/>
          <w:b/>
          <w:sz w:val="28"/>
          <w:szCs w:val="28"/>
        </w:rPr>
        <w:t xml:space="preserve"> </w:t>
      </w:r>
      <w:r w:rsidRPr="00E52458">
        <w:rPr>
          <w:rFonts w:ascii="PT Astra Serif" w:hAnsi="PT Astra Serif"/>
          <w:b/>
          <w:bCs/>
          <w:sz w:val="28"/>
          <w:szCs w:val="28"/>
        </w:rPr>
        <w:t>«</w:t>
      </w:r>
      <w:r w:rsidRPr="00E52458">
        <w:rPr>
          <w:rFonts w:ascii="PT Astra Serif" w:eastAsia="Arial" w:hAnsi="PT Astra Serif" w:cs="Arial"/>
          <w:b/>
          <w:iCs/>
          <w:color w:val="000000"/>
          <w:sz w:val="28"/>
          <w:szCs w:val="28"/>
        </w:rPr>
        <w:t>соблюдение предусмотренных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контракта»</w:t>
      </w:r>
      <w:r w:rsidR="008874DA" w:rsidRPr="00E52458">
        <w:rPr>
          <w:rFonts w:ascii="PT Astra Serif" w:hAnsi="PT Astra Serif"/>
          <w:bCs/>
          <w:sz w:val="28"/>
          <w:szCs w:val="27"/>
        </w:rPr>
        <w:t xml:space="preserve"> установлено:</w:t>
      </w:r>
    </w:p>
    <w:p w:rsidR="008874DA" w:rsidRPr="00E52458" w:rsidRDefault="008874DA" w:rsidP="008874DA">
      <w:pPr>
        <w:pStyle w:val="aa"/>
        <w:ind w:firstLine="709"/>
        <w:rPr>
          <w:rFonts w:ascii="PT Astra Serif" w:hAnsi="PT Astra Serif" w:cs="PT Astra Serif"/>
          <w:kern w:val="0"/>
          <w:sz w:val="28"/>
          <w:szCs w:val="28"/>
        </w:rPr>
      </w:pP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нарушение статьи 94 </w:t>
      </w:r>
      <w:r w:rsidR="008C09A9" w:rsidRPr="00E52458">
        <w:rPr>
          <w:rFonts w:ascii="PT Astra Serif" w:hAnsi="PT Astra Serif"/>
          <w:sz w:val="28"/>
          <w:szCs w:val="28"/>
        </w:rPr>
        <w:t>Закона о контрактной системе</w:t>
      </w: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, выразившееся в приемке несоответствующих условиям контрактов работ, на общую сумму </w:t>
      </w:r>
      <w:r w:rsidR="00C971FD" w:rsidRPr="00E52458">
        <w:rPr>
          <w:rFonts w:ascii="PT Astra Serif" w:hAnsi="PT Astra Serif" w:cs="Arial"/>
          <w:sz w:val="28"/>
          <w:szCs w:val="28"/>
        </w:rPr>
        <w:t>3392693,90</w:t>
      </w: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 рублей;</w:t>
      </w:r>
    </w:p>
    <w:p w:rsidR="002C66DB" w:rsidRPr="00E52458" w:rsidRDefault="002C66DB" w:rsidP="008874DA">
      <w:pPr>
        <w:pStyle w:val="aa"/>
        <w:ind w:firstLine="709"/>
        <w:rPr>
          <w:rFonts w:ascii="PT Astra Serif" w:hAnsi="PT Astra Serif" w:cs="PT Astra Serif"/>
          <w:kern w:val="0"/>
          <w:sz w:val="28"/>
          <w:szCs w:val="28"/>
        </w:rPr>
      </w:pPr>
      <w:r w:rsidRPr="00E52458">
        <w:rPr>
          <w:rFonts w:ascii="PT Astra Serif" w:hAnsi="PT Astra Serif"/>
          <w:sz w:val="28"/>
          <w:szCs w:val="28"/>
        </w:rPr>
        <w:t xml:space="preserve">нарушение </w:t>
      </w:r>
      <w:hyperlink r:id="rId6" w:history="1">
        <w:r w:rsidRPr="00E52458">
          <w:rPr>
            <w:rFonts w:ascii="PT Astra Serif" w:hAnsi="PT Astra Serif" w:cs="PT Astra Serif"/>
            <w:sz w:val="28"/>
            <w:szCs w:val="28"/>
          </w:rPr>
          <w:t>части 2 статьи 34</w:t>
        </w:r>
      </w:hyperlink>
      <w:r w:rsidRPr="00E52458">
        <w:rPr>
          <w:rFonts w:ascii="PT Astra Serif" w:hAnsi="PT Astra Serif" w:cs="PT Astra Serif"/>
          <w:sz w:val="28"/>
          <w:szCs w:val="28"/>
        </w:rPr>
        <w:t xml:space="preserve">, </w:t>
      </w:r>
      <w:hyperlink r:id="rId7" w:history="1">
        <w:r w:rsidRPr="00E52458">
          <w:rPr>
            <w:rFonts w:ascii="PT Astra Serif" w:hAnsi="PT Astra Serif" w:cs="PT Astra Serif"/>
            <w:sz w:val="28"/>
            <w:szCs w:val="28"/>
          </w:rPr>
          <w:t>части 1 статьи 95</w:t>
        </w:r>
      </w:hyperlink>
      <w:r w:rsidRPr="00E52458">
        <w:rPr>
          <w:rFonts w:ascii="PT Astra Serif" w:hAnsi="PT Astra Serif" w:cs="PT Astra Serif"/>
          <w:sz w:val="28"/>
          <w:szCs w:val="28"/>
        </w:rPr>
        <w:t xml:space="preserve"> </w:t>
      </w:r>
      <w:r w:rsidR="006F2B32" w:rsidRPr="006F2B32">
        <w:rPr>
          <w:rFonts w:ascii="PT Astra Serif" w:hAnsi="PT Astra Serif"/>
          <w:sz w:val="28"/>
          <w:szCs w:val="28"/>
        </w:rPr>
        <w:t>Закона о контрактной системе</w:t>
      </w:r>
      <w:r w:rsidRPr="00E52458">
        <w:rPr>
          <w:rFonts w:ascii="PT Astra Serif" w:hAnsi="PT Astra Serif" w:cs="PT Astra Serif"/>
          <w:sz w:val="28"/>
          <w:szCs w:val="28"/>
        </w:rPr>
        <w:t>,</w:t>
      </w:r>
      <w:r w:rsidRPr="00E52458">
        <w:rPr>
          <w:rFonts w:ascii="PT Astra Serif" w:hAnsi="PT Astra Serif"/>
          <w:sz w:val="28"/>
          <w:szCs w:val="28"/>
        </w:rPr>
        <w:t xml:space="preserve"> пункта 11.1 Контракта, выразившееся в заключени</w:t>
      </w:r>
      <w:proofErr w:type="gramStart"/>
      <w:r w:rsidRPr="00E52458">
        <w:rPr>
          <w:rFonts w:ascii="PT Astra Serif" w:hAnsi="PT Astra Serif"/>
          <w:sz w:val="28"/>
          <w:szCs w:val="28"/>
        </w:rPr>
        <w:t>и</w:t>
      </w:r>
      <w:proofErr w:type="gramEnd"/>
      <w:r w:rsidRPr="00E52458">
        <w:rPr>
          <w:rFonts w:ascii="PT Astra Serif" w:hAnsi="PT Astra Serif"/>
          <w:sz w:val="28"/>
          <w:szCs w:val="28"/>
        </w:rPr>
        <w:t xml:space="preserve"> дополнительного соглашения №1 от 08.12.2024 года на сумму 5491414,18 рублей, </w:t>
      </w:r>
      <w:r w:rsidR="00CF63F5" w:rsidRPr="00E52458">
        <w:rPr>
          <w:rFonts w:ascii="PT Astra Serif" w:hAnsi="PT Astra Serif" w:cs="PT Astra Serif"/>
          <w:kern w:val="0"/>
          <w:sz w:val="28"/>
          <w:szCs w:val="28"/>
        </w:rPr>
        <w:t>предусматривающего уменьшение либо увеличение предусмотренного контрактом объема работ по устройству подстилающих и выравнивающих слоев оснований из песка, устройству покрытий из тротуарной плитки, устройству подстилающих и выравнивающих слоев оснований из щебня более чем на десять процентов</w:t>
      </w:r>
      <w:r w:rsidR="006E4DA4" w:rsidRPr="00E52458">
        <w:rPr>
          <w:rFonts w:ascii="PT Astra Serif" w:hAnsi="PT Astra Serif" w:cs="PT Astra Serif"/>
          <w:kern w:val="0"/>
          <w:sz w:val="28"/>
          <w:szCs w:val="28"/>
        </w:rPr>
        <w:t>;</w:t>
      </w:r>
    </w:p>
    <w:p w:rsidR="008874DA" w:rsidRPr="00E52458" w:rsidRDefault="008874DA" w:rsidP="008874DA">
      <w:pPr>
        <w:pStyle w:val="aa"/>
        <w:ind w:firstLine="709"/>
        <w:rPr>
          <w:rFonts w:ascii="PT Astra Serif" w:hAnsi="PT Astra Serif" w:cs="PT Astra Serif"/>
          <w:kern w:val="0"/>
          <w:sz w:val="28"/>
          <w:szCs w:val="28"/>
        </w:rPr>
      </w:pP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нарушение пункта 2 части 1 статьи 94 </w:t>
      </w:r>
      <w:r w:rsidR="008C09A9" w:rsidRPr="00E52458">
        <w:rPr>
          <w:rFonts w:ascii="PT Astra Serif" w:hAnsi="PT Astra Serif"/>
          <w:sz w:val="28"/>
          <w:szCs w:val="28"/>
        </w:rPr>
        <w:t>Закона о контрактной системе</w:t>
      </w: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, выразившееся в несвоевременной оплате выполненных работ </w:t>
      </w:r>
      <w:r w:rsidR="00C971FD" w:rsidRPr="00E52458">
        <w:rPr>
          <w:rFonts w:ascii="PT Astra Serif" w:hAnsi="PT Astra Serif" w:cs="PT Astra Serif"/>
          <w:kern w:val="0"/>
          <w:sz w:val="28"/>
          <w:szCs w:val="28"/>
        </w:rPr>
        <w:t>одному</w:t>
      </w: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 контракт</w:t>
      </w:r>
      <w:r w:rsidR="00C971FD" w:rsidRPr="00E52458">
        <w:rPr>
          <w:rFonts w:ascii="PT Astra Serif" w:hAnsi="PT Astra Serif" w:cs="PT Astra Serif"/>
          <w:kern w:val="0"/>
          <w:sz w:val="28"/>
          <w:szCs w:val="28"/>
        </w:rPr>
        <w:t>у</w:t>
      </w:r>
      <w:r w:rsidRPr="00E52458">
        <w:rPr>
          <w:rFonts w:ascii="PT Astra Serif" w:hAnsi="PT Astra Serif" w:cs="PT Astra Serif"/>
          <w:kern w:val="0"/>
          <w:sz w:val="28"/>
          <w:szCs w:val="28"/>
        </w:rPr>
        <w:t>;</w:t>
      </w:r>
    </w:p>
    <w:p w:rsidR="008874DA" w:rsidRPr="00E52458" w:rsidRDefault="008874DA" w:rsidP="008874DA">
      <w:pPr>
        <w:pStyle w:val="aa"/>
        <w:ind w:firstLine="709"/>
        <w:rPr>
          <w:rFonts w:ascii="PT Astra Serif" w:hAnsi="PT Astra Serif" w:cs="PT Astra Serif"/>
          <w:kern w:val="0"/>
          <w:sz w:val="28"/>
          <w:szCs w:val="28"/>
        </w:rPr>
      </w:pPr>
      <w:r w:rsidRPr="00E52458">
        <w:rPr>
          <w:rFonts w:ascii="PT Astra Serif" w:hAnsi="PT Astra Serif" w:cs="PT Astra Serif"/>
          <w:kern w:val="0"/>
          <w:sz w:val="28"/>
          <w:szCs w:val="28"/>
        </w:rPr>
        <w:lastRenderedPageBreak/>
        <w:t xml:space="preserve">нарушение статьи 34, 94, 96 </w:t>
      </w:r>
      <w:r w:rsidR="008C09A9" w:rsidRPr="00E52458">
        <w:rPr>
          <w:rFonts w:ascii="PT Astra Serif" w:hAnsi="PT Astra Serif"/>
          <w:sz w:val="28"/>
          <w:szCs w:val="28"/>
        </w:rPr>
        <w:t>Закона о контрактной системе</w:t>
      </w: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, выразившееся в отсутствии взыскания неустойки (пени, штрафов) на сумму </w:t>
      </w:r>
      <w:r w:rsidR="00FE4A86" w:rsidRPr="00FE4A86">
        <w:rPr>
          <w:rFonts w:ascii="PT Astra Serif" w:hAnsi="PT Astra Serif"/>
          <w:sz w:val="28"/>
          <w:szCs w:val="28"/>
        </w:rPr>
        <w:t>118732,01</w:t>
      </w:r>
      <w:r w:rsidR="00FE4A86" w:rsidRPr="00FE4A86">
        <w:rPr>
          <w:rFonts w:ascii="PT Astra Serif" w:hAnsi="PT Astra Serif"/>
          <w:b/>
          <w:sz w:val="28"/>
          <w:szCs w:val="28"/>
        </w:rPr>
        <w:t xml:space="preserve"> </w:t>
      </w: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 рублей с недобросовестного поставщика.</w:t>
      </w:r>
    </w:p>
    <w:p w:rsidR="002C3F4E" w:rsidRPr="00E52458" w:rsidRDefault="0090302E" w:rsidP="002C3F4E">
      <w:pPr>
        <w:pStyle w:val="aa"/>
        <w:ind w:firstLine="709"/>
        <w:rPr>
          <w:rFonts w:ascii="PT Astra Serif" w:hAnsi="PT Astra Serif" w:cs="PT Astra Serif"/>
          <w:b/>
          <w:kern w:val="0"/>
          <w:sz w:val="28"/>
          <w:szCs w:val="28"/>
        </w:rPr>
      </w:pPr>
      <w:r w:rsidRPr="00E52458">
        <w:rPr>
          <w:rFonts w:ascii="PT Astra Serif" w:hAnsi="PT Astra Serif" w:cs="PT Astra Serif"/>
          <w:kern w:val="0"/>
          <w:sz w:val="28"/>
          <w:szCs w:val="28"/>
        </w:rPr>
        <w:t>4</w:t>
      </w:r>
      <w:r w:rsidR="008874DA" w:rsidRPr="00E52458">
        <w:rPr>
          <w:rFonts w:ascii="PT Astra Serif" w:hAnsi="PT Astra Serif" w:cs="PT Astra Serif"/>
          <w:kern w:val="0"/>
          <w:sz w:val="28"/>
          <w:szCs w:val="28"/>
        </w:rPr>
        <w:t>)</w:t>
      </w:r>
      <w:r w:rsidRPr="00E52458">
        <w:rPr>
          <w:rFonts w:ascii="PT Astra Serif" w:hAnsi="PT Astra Serif" w:cs="PT Astra Serif"/>
          <w:kern w:val="0"/>
          <w:sz w:val="28"/>
          <w:szCs w:val="28"/>
        </w:rPr>
        <w:t xml:space="preserve"> по вопросу</w:t>
      </w:r>
      <w:r w:rsidRPr="00E52458">
        <w:rPr>
          <w:rFonts w:ascii="PT Astra Serif" w:hAnsi="PT Astra Serif" w:cs="PT Astra Serif"/>
          <w:b/>
          <w:kern w:val="0"/>
          <w:sz w:val="28"/>
          <w:szCs w:val="28"/>
        </w:rPr>
        <w:t xml:space="preserve"> «</w:t>
      </w:r>
      <w:r w:rsidRPr="00E52458">
        <w:rPr>
          <w:rFonts w:ascii="PT Astra Serif" w:eastAsia="Arial" w:hAnsi="PT Astra Serif" w:cs="Arial"/>
          <w:b/>
          <w:iCs/>
          <w:color w:val="000000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Pr="00E52458">
        <w:rPr>
          <w:rFonts w:ascii="PT Astra Serif" w:hAnsi="PT Astra Serif" w:cs="PT Astra Serif"/>
          <w:b/>
          <w:kern w:val="0"/>
          <w:sz w:val="28"/>
          <w:szCs w:val="28"/>
        </w:rPr>
        <w:t>»</w:t>
      </w:r>
      <w:r w:rsidRPr="00E52458">
        <w:rPr>
          <w:rFonts w:ascii="PT Astra Serif" w:hAnsi="PT Astra Serif"/>
          <w:bCs/>
          <w:iCs/>
          <w:sz w:val="28"/>
          <w:szCs w:val="27"/>
        </w:rPr>
        <w:t xml:space="preserve"> нарушений не установлено.</w:t>
      </w:r>
    </w:p>
    <w:p w:rsidR="003A2265" w:rsidRPr="00E52458" w:rsidRDefault="003A2265" w:rsidP="008874DA">
      <w:pPr>
        <w:ind w:firstLine="567"/>
        <w:rPr>
          <w:sz w:val="18"/>
          <w:szCs w:val="18"/>
        </w:rPr>
      </w:pPr>
      <w:r w:rsidRPr="00E52458">
        <w:rPr>
          <w:sz w:val="24"/>
          <w:szCs w:val="24"/>
        </w:rPr>
        <w:t xml:space="preserve"> </w:t>
      </w:r>
    </w:p>
    <w:sectPr w:rsidR="003A2265" w:rsidRPr="00E52458" w:rsidSect="00A2474D">
      <w:foot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A2" w:rsidRDefault="00A261A2">
      <w:r>
        <w:separator/>
      </w:r>
    </w:p>
  </w:endnote>
  <w:endnote w:type="continuationSeparator" w:id="0">
    <w:p w:rsidR="00A261A2" w:rsidRDefault="00A2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9167"/>
      <w:docPartObj>
        <w:docPartGallery w:val="Page Numbers (Bottom of Page)"/>
        <w:docPartUnique/>
      </w:docPartObj>
    </w:sdtPr>
    <w:sdtContent>
      <w:p w:rsidR="00275EF7" w:rsidRDefault="00E705A9">
        <w:pPr>
          <w:pStyle w:val="a5"/>
          <w:jc w:val="right"/>
        </w:pPr>
        <w:fldSimple w:instr=" PAGE   \* MERGEFORMAT ">
          <w:r w:rsidR="000D1F56">
            <w:rPr>
              <w:noProof/>
            </w:rPr>
            <w:t>1</w:t>
          </w:r>
        </w:fldSimple>
      </w:p>
    </w:sdtContent>
  </w:sdt>
  <w:p w:rsidR="00275EF7" w:rsidRDefault="00275E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A2" w:rsidRDefault="00A261A2">
      <w:r>
        <w:separator/>
      </w:r>
    </w:p>
  </w:footnote>
  <w:footnote w:type="continuationSeparator" w:id="0">
    <w:p w:rsidR="00A261A2" w:rsidRDefault="00A26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64425"/>
    <w:rsid w:val="0001653C"/>
    <w:rsid w:val="00033132"/>
    <w:rsid w:val="00056AE2"/>
    <w:rsid w:val="00064425"/>
    <w:rsid w:val="000649D5"/>
    <w:rsid w:val="000705DF"/>
    <w:rsid w:val="00087557"/>
    <w:rsid w:val="000932A2"/>
    <w:rsid w:val="000A3390"/>
    <w:rsid w:val="000A412E"/>
    <w:rsid w:val="000B50BB"/>
    <w:rsid w:val="000D1F56"/>
    <w:rsid w:val="000D3C2B"/>
    <w:rsid w:val="000E6903"/>
    <w:rsid w:val="001067CB"/>
    <w:rsid w:val="00111A2E"/>
    <w:rsid w:val="00116AE7"/>
    <w:rsid w:val="00133BF7"/>
    <w:rsid w:val="00142BE4"/>
    <w:rsid w:val="00162F32"/>
    <w:rsid w:val="001739DA"/>
    <w:rsid w:val="001903CE"/>
    <w:rsid w:val="00191A34"/>
    <w:rsid w:val="0019445A"/>
    <w:rsid w:val="00196E5F"/>
    <w:rsid w:val="001B05E4"/>
    <w:rsid w:val="001B0DC7"/>
    <w:rsid w:val="001C1302"/>
    <w:rsid w:val="001C7980"/>
    <w:rsid w:val="001E3F64"/>
    <w:rsid w:val="001F21D1"/>
    <w:rsid w:val="0022189E"/>
    <w:rsid w:val="00225960"/>
    <w:rsid w:val="002426D7"/>
    <w:rsid w:val="00254D7D"/>
    <w:rsid w:val="00271A57"/>
    <w:rsid w:val="00275EF7"/>
    <w:rsid w:val="0028646F"/>
    <w:rsid w:val="002B6533"/>
    <w:rsid w:val="002C33E4"/>
    <w:rsid w:val="002C3F4E"/>
    <w:rsid w:val="002C66DB"/>
    <w:rsid w:val="002D4315"/>
    <w:rsid w:val="002E6176"/>
    <w:rsid w:val="003035BD"/>
    <w:rsid w:val="003048E0"/>
    <w:rsid w:val="00331010"/>
    <w:rsid w:val="003352D7"/>
    <w:rsid w:val="00346B0A"/>
    <w:rsid w:val="00350614"/>
    <w:rsid w:val="00361796"/>
    <w:rsid w:val="00373C12"/>
    <w:rsid w:val="003770B2"/>
    <w:rsid w:val="003974F0"/>
    <w:rsid w:val="003A2265"/>
    <w:rsid w:val="003B7FD3"/>
    <w:rsid w:val="003D308A"/>
    <w:rsid w:val="003E546D"/>
    <w:rsid w:val="003F2980"/>
    <w:rsid w:val="003F6C31"/>
    <w:rsid w:val="00414C7B"/>
    <w:rsid w:val="00415964"/>
    <w:rsid w:val="00434B5A"/>
    <w:rsid w:val="00447558"/>
    <w:rsid w:val="00460CDC"/>
    <w:rsid w:val="00461E26"/>
    <w:rsid w:val="00466CE2"/>
    <w:rsid w:val="00476CF3"/>
    <w:rsid w:val="00490DD1"/>
    <w:rsid w:val="00494CAA"/>
    <w:rsid w:val="004953C0"/>
    <w:rsid w:val="004A44E2"/>
    <w:rsid w:val="004B0A44"/>
    <w:rsid w:val="00502FBE"/>
    <w:rsid w:val="005121D3"/>
    <w:rsid w:val="00522D40"/>
    <w:rsid w:val="00524AF5"/>
    <w:rsid w:val="0052680C"/>
    <w:rsid w:val="00560C2C"/>
    <w:rsid w:val="00575C56"/>
    <w:rsid w:val="00576EBE"/>
    <w:rsid w:val="005A2FB2"/>
    <w:rsid w:val="005B3970"/>
    <w:rsid w:val="005B6BBD"/>
    <w:rsid w:val="005C4F1B"/>
    <w:rsid w:val="005E2BE6"/>
    <w:rsid w:val="005F7A67"/>
    <w:rsid w:val="006241CB"/>
    <w:rsid w:val="00651433"/>
    <w:rsid w:val="00660658"/>
    <w:rsid w:val="00661E69"/>
    <w:rsid w:val="006962BF"/>
    <w:rsid w:val="006E4DA4"/>
    <w:rsid w:val="006F25D1"/>
    <w:rsid w:val="006F2B32"/>
    <w:rsid w:val="00703AD6"/>
    <w:rsid w:val="007272F0"/>
    <w:rsid w:val="00727DE1"/>
    <w:rsid w:val="00730372"/>
    <w:rsid w:val="00767919"/>
    <w:rsid w:val="00781BEC"/>
    <w:rsid w:val="00781DF7"/>
    <w:rsid w:val="00797E8B"/>
    <w:rsid w:val="007B3B84"/>
    <w:rsid w:val="007C6379"/>
    <w:rsid w:val="007D5802"/>
    <w:rsid w:val="007D70A0"/>
    <w:rsid w:val="007E5CCF"/>
    <w:rsid w:val="0080354C"/>
    <w:rsid w:val="00811621"/>
    <w:rsid w:val="0082021E"/>
    <w:rsid w:val="00827E93"/>
    <w:rsid w:val="0083775A"/>
    <w:rsid w:val="00845923"/>
    <w:rsid w:val="008874DA"/>
    <w:rsid w:val="008A3C28"/>
    <w:rsid w:val="008C09A9"/>
    <w:rsid w:val="008C12C3"/>
    <w:rsid w:val="008E1455"/>
    <w:rsid w:val="008E2F3D"/>
    <w:rsid w:val="008E343D"/>
    <w:rsid w:val="008F1805"/>
    <w:rsid w:val="008F1E98"/>
    <w:rsid w:val="008F3975"/>
    <w:rsid w:val="00902729"/>
    <w:rsid w:val="0090302E"/>
    <w:rsid w:val="00921509"/>
    <w:rsid w:val="009435D5"/>
    <w:rsid w:val="00947710"/>
    <w:rsid w:val="0095133E"/>
    <w:rsid w:val="00970F50"/>
    <w:rsid w:val="009718F3"/>
    <w:rsid w:val="00973677"/>
    <w:rsid w:val="009770B1"/>
    <w:rsid w:val="00984860"/>
    <w:rsid w:val="009950AE"/>
    <w:rsid w:val="009A50B6"/>
    <w:rsid w:val="009B36B3"/>
    <w:rsid w:val="009C77D7"/>
    <w:rsid w:val="009E1E5D"/>
    <w:rsid w:val="009E3CEB"/>
    <w:rsid w:val="009F1AA4"/>
    <w:rsid w:val="009F4625"/>
    <w:rsid w:val="009F62A6"/>
    <w:rsid w:val="00A02E37"/>
    <w:rsid w:val="00A062FB"/>
    <w:rsid w:val="00A24163"/>
    <w:rsid w:val="00A2474D"/>
    <w:rsid w:val="00A261A2"/>
    <w:rsid w:val="00A30DFA"/>
    <w:rsid w:val="00A36AEA"/>
    <w:rsid w:val="00A56F72"/>
    <w:rsid w:val="00A76885"/>
    <w:rsid w:val="00A822A2"/>
    <w:rsid w:val="00A96302"/>
    <w:rsid w:val="00AB2E20"/>
    <w:rsid w:val="00AB4246"/>
    <w:rsid w:val="00AB5F47"/>
    <w:rsid w:val="00AC16B5"/>
    <w:rsid w:val="00AC564C"/>
    <w:rsid w:val="00AC737E"/>
    <w:rsid w:val="00AD1148"/>
    <w:rsid w:val="00AE6EFF"/>
    <w:rsid w:val="00B053DA"/>
    <w:rsid w:val="00B121CE"/>
    <w:rsid w:val="00B32D9C"/>
    <w:rsid w:val="00B4257A"/>
    <w:rsid w:val="00B510A4"/>
    <w:rsid w:val="00B61476"/>
    <w:rsid w:val="00B65494"/>
    <w:rsid w:val="00B66943"/>
    <w:rsid w:val="00B70D0D"/>
    <w:rsid w:val="00B83076"/>
    <w:rsid w:val="00B863F0"/>
    <w:rsid w:val="00B865B0"/>
    <w:rsid w:val="00B91A73"/>
    <w:rsid w:val="00BB38E1"/>
    <w:rsid w:val="00BC7E1D"/>
    <w:rsid w:val="00BD6526"/>
    <w:rsid w:val="00BF0677"/>
    <w:rsid w:val="00BF4C89"/>
    <w:rsid w:val="00C16AFD"/>
    <w:rsid w:val="00C3719A"/>
    <w:rsid w:val="00C557FA"/>
    <w:rsid w:val="00C56D39"/>
    <w:rsid w:val="00C67AFF"/>
    <w:rsid w:val="00C764DE"/>
    <w:rsid w:val="00C767BE"/>
    <w:rsid w:val="00C85D35"/>
    <w:rsid w:val="00C971FD"/>
    <w:rsid w:val="00CA365C"/>
    <w:rsid w:val="00CB4DF1"/>
    <w:rsid w:val="00CB5008"/>
    <w:rsid w:val="00CB66D7"/>
    <w:rsid w:val="00CC3F06"/>
    <w:rsid w:val="00CD2D2F"/>
    <w:rsid w:val="00CD3364"/>
    <w:rsid w:val="00CE2546"/>
    <w:rsid w:val="00CE3D5D"/>
    <w:rsid w:val="00CF63F5"/>
    <w:rsid w:val="00D01982"/>
    <w:rsid w:val="00D10B53"/>
    <w:rsid w:val="00D2097E"/>
    <w:rsid w:val="00D230EC"/>
    <w:rsid w:val="00D37DE4"/>
    <w:rsid w:val="00D42C29"/>
    <w:rsid w:val="00D44554"/>
    <w:rsid w:val="00D559F3"/>
    <w:rsid w:val="00D5760B"/>
    <w:rsid w:val="00D90C03"/>
    <w:rsid w:val="00D977FD"/>
    <w:rsid w:val="00DD129D"/>
    <w:rsid w:val="00DD26DB"/>
    <w:rsid w:val="00E1651A"/>
    <w:rsid w:val="00E36877"/>
    <w:rsid w:val="00E45256"/>
    <w:rsid w:val="00E52458"/>
    <w:rsid w:val="00E53633"/>
    <w:rsid w:val="00E53CA3"/>
    <w:rsid w:val="00E54E5B"/>
    <w:rsid w:val="00E705A9"/>
    <w:rsid w:val="00E7399C"/>
    <w:rsid w:val="00E76B6F"/>
    <w:rsid w:val="00E84A4C"/>
    <w:rsid w:val="00EA4C83"/>
    <w:rsid w:val="00EB7B3B"/>
    <w:rsid w:val="00EC2670"/>
    <w:rsid w:val="00EF4B7E"/>
    <w:rsid w:val="00F11E5F"/>
    <w:rsid w:val="00F26D7E"/>
    <w:rsid w:val="00F30CDF"/>
    <w:rsid w:val="00F32CB2"/>
    <w:rsid w:val="00F437E3"/>
    <w:rsid w:val="00F71F0A"/>
    <w:rsid w:val="00F860C5"/>
    <w:rsid w:val="00FA1E69"/>
    <w:rsid w:val="00FB269C"/>
    <w:rsid w:val="00FC249B"/>
    <w:rsid w:val="00FE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4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47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474D"/>
    <w:rPr>
      <w:sz w:val="20"/>
      <w:szCs w:val="20"/>
    </w:rPr>
  </w:style>
  <w:style w:type="paragraph" w:styleId="a5">
    <w:name w:val="footer"/>
    <w:basedOn w:val="a"/>
    <w:link w:val="a6"/>
    <w:uiPriority w:val="99"/>
    <w:rsid w:val="00A2474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474D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2474D"/>
  </w:style>
  <w:style w:type="character" w:customStyle="1" w:styleId="a8">
    <w:name w:val="Текст сноски Знак"/>
    <w:basedOn w:val="a0"/>
    <w:link w:val="a7"/>
    <w:uiPriority w:val="99"/>
    <w:semiHidden/>
    <w:rsid w:val="00A2474D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A2474D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a">
    <w:name w:val="Нормальный"/>
    <w:basedOn w:val="a"/>
    <w:rsid w:val="002C3F4E"/>
    <w:pPr>
      <w:suppressAutoHyphens/>
      <w:overflowPunct w:val="0"/>
      <w:ind w:firstLine="720"/>
      <w:jc w:val="both"/>
      <w:textAlignment w:val="baseline"/>
    </w:pPr>
    <w:rPr>
      <w:kern w:val="3"/>
      <w:sz w:val="24"/>
      <w:szCs w:val="22"/>
    </w:rPr>
  </w:style>
  <w:style w:type="character" w:customStyle="1" w:styleId="blk">
    <w:name w:val="blk"/>
    <w:basedOn w:val="a0"/>
    <w:rsid w:val="002C3F4E"/>
  </w:style>
  <w:style w:type="character" w:styleId="ab">
    <w:name w:val="Hyperlink"/>
    <w:uiPriority w:val="99"/>
    <w:rsid w:val="002C3F4E"/>
    <w:rPr>
      <w:color w:val="0000FF"/>
      <w:u w:val="single"/>
    </w:rPr>
  </w:style>
  <w:style w:type="paragraph" w:styleId="ac">
    <w:name w:val="Normal (Web)"/>
    <w:basedOn w:val="a"/>
    <w:uiPriority w:val="99"/>
    <w:rsid w:val="002C3F4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CE3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rsid w:val="00EA4C83"/>
    <w:pPr>
      <w:widowControl w:val="0"/>
      <w:suppressAutoHyphens/>
      <w:autoSpaceDE/>
      <w:ind w:left="720"/>
      <w:textAlignment w:val="baseline"/>
    </w:pPr>
    <w:rPr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B2E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B2E20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5795&amp;dst=1013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795&amp;dst=120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Галашин</cp:lastModifiedBy>
  <cp:revision>2</cp:revision>
  <cp:lastPrinted>2025-05-29T05:57:00Z</cp:lastPrinted>
  <dcterms:created xsi:type="dcterms:W3CDTF">2025-06-05T07:35:00Z</dcterms:created>
  <dcterms:modified xsi:type="dcterms:W3CDTF">2025-06-05T07:35:00Z</dcterms:modified>
</cp:coreProperties>
</file>