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56F" w:rsidRDefault="0011556F" w:rsidP="0011556F">
      <w:pPr>
        <w:jc w:val="center"/>
        <w:rPr>
          <w:rFonts w:ascii="PT Astra Serif" w:hAnsi="PT Astra Serif"/>
          <w:b/>
          <w:sz w:val="28"/>
          <w:szCs w:val="28"/>
        </w:rPr>
      </w:pPr>
      <w:r w:rsidRPr="00297A0E">
        <w:rPr>
          <w:rFonts w:ascii="PT Astra Serif" w:hAnsi="PT Astra Serif"/>
          <w:b/>
          <w:sz w:val="28"/>
          <w:szCs w:val="28"/>
        </w:rPr>
        <w:t>Пояснительная записка.</w:t>
      </w:r>
    </w:p>
    <w:p w:rsidR="00324894" w:rsidRPr="00084995" w:rsidRDefault="00297A0E" w:rsidP="006109FE">
      <w:pPr>
        <w:spacing w:after="0" w:line="0" w:lineRule="atLeast"/>
        <w:rPr>
          <w:rFonts w:ascii="PT Astra Serif" w:hAnsi="PT Astra Serif"/>
          <w:sz w:val="24"/>
          <w:szCs w:val="24"/>
        </w:rPr>
      </w:pPr>
      <w:r>
        <w:rPr>
          <w:rFonts w:ascii="PT Astra Serif" w:hAnsi="PT Astra Serif"/>
          <w:sz w:val="24"/>
          <w:szCs w:val="24"/>
        </w:rPr>
        <w:t xml:space="preserve">           </w:t>
      </w:r>
    </w:p>
    <w:p w:rsidR="00945AB7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В форме 0503721 по коду аналитики 121 КВФО 2 отражена сумма </w:t>
      </w:r>
      <w:r w:rsidR="00FB181C" w:rsidRPr="00394AE3">
        <w:rPr>
          <w:rFonts w:ascii="PT Astra Serif" w:eastAsia="Times New Roman" w:hAnsi="PT Astra Serif" w:cs="Times New Roman"/>
          <w:sz w:val="24"/>
          <w:szCs w:val="24"/>
        </w:rPr>
        <w:t>120 463,52</w:t>
      </w: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 руб. –</w:t>
      </w:r>
      <w:r w:rsidR="00945AB7">
        <w:rPr>
          <w:rFonts w:ascii="PT Astra Serif" w:eastAsia="Times New Roman" w:hAnsi="PT Astra Serif" w:cs="Times New Roman"/>
          <w:sz w:val="24"/>
          <w:szCs w:val="24"/>
        </w:rPr>
        <w:t xml:space="preserve"> начислены</w:t>
      </w: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 доходы от операционной аренды (аренда помещений). </w:t>
      </w:r>
    </w:p>
    <w:p w:rsidR="00A274A6" w:rsidRDefault="00945AB7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t>Поступили доходы</w:t>
      </w:r>
      <w:r w:rsidR="00464E00">
        <w:rPr>
          <w:rFonts w:ascii="PT Astra Serif" w:eastAsia="Times New Roman" w:hAnsi="PT Astra Serif" w:cs="Times New Roman"/>
          <w:sz w:val="24"/>
          <w:szCs w:val="24"/>
        </w:rPr>
        <w:t xml:space="preserve"> в сумме 109 827,92 руб.</w:t>
      </w:r>
      <w:r>
        <w:rPr>
          <w:rFonts w:ascii="PT Astra Serif" w:eastAsia="Times New Roman" w:hAnsi="PT Astra Serif" w:cs="Times New Roman"/>
          <w:sz w:val="24"/>
          <w:szCs w:val="24"/>
        </w:rPr>
        <w:t xml:space="preserve"> от сдачи имущества</w:t>
      </w:r>
      <w:r w:rsidR="00464E00">
        <w:rPr>
          <w:rFonts w:ascii="PT Astra Serif" w:eastAsia="Times New Roman" w:hAnsi="PT Astra Serif" w:cs="Times New Roman"/>
          <w:sz w:val="24"/>
          <w:szCs w:val="24"/>
        </w:rPr>
        <w:t xml:space="preserve"> в операционную аренду двух</w:t>
      </w:r>
      <w:r w:rsidR="003531E2">
        <w:rPr>
          <w:rFonts w:ascii="PT Astra Serif" w:eastAsia="Times New Roman" w:hAnsi="PT Astra Serif" w:cs="Times New Roman"/>
          <w:sz w:val="24"/>
          <w:szCs w:val="24"/>
        </w:rPr>
        <w:t xml:space="preserve"> помещени</w:t>
      </w:r>
      <w:r w:rsidR="00464E00">
        <w:rPr>
          <w:rFonts w:ascii="PT Astra Serif" w:eastAsia="Times New Roman" w:hAnsi="PT Astra Serif" w:cs="Times New Roman"/>
          <w:sz w:val="24"/>
          <w:szCs w:val="24"/>
        </w:rPr>
        <w:t>й</w:t>
      </w:r>
      <w:r w:rsidR="00A274A6">
        <w:rPr>
          <w:rFonts w:ascii="PT Astra Serif" w:eastAsia="Times New Roman" w:hAnsi="PT Astra Serif" w:cs="Times New Roman"/>
          <w:sz w:val="24"/>
          <w:szCs w:val="24"/>
        </w:rPr>
        <w:t xml:space="preserve"> по адресу ул. Ульяновская д.17, балансовая стоимость 5 749,27 руб.</w:t>
      </w:r>
      <w:r w:rsidR="00874BAC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>
        <w:rPr>
          <w:rFonts w:ascii="PT Astra Serif" w:eastAsia="Times New Roman" w:hAnsi="PT Astra Serif" w:cs="Times New Roman"/>
          <w:sz w:val="24"/>
          <w:szCs w:val="24"/>
        </w:rPr>
        <w:t xml:space="preserve"> от ООО «</w:t>
      </w:r>
      <w:proofErr w:type="spellStart"/>
      <w:r>
        <w:rPr>
          <w:rFonts w:ascii="PT Astra Serif" w:eastAsia="Times New Roman" w:hAnsi="PT Astra Serif" w:cs="Times New Roman"/>
          <w:sz w:val="24"/>
          <w:szCs w:val="24"/>
        </w:rPr>
        <w:t>Тимирязевское</w:t>
      </w:r>
      <w:proofErr w:type="spellEnd"/>
      <w:r>
        <w:rPr>
          <w:rFonts w:ascii="PT Astra Serif" w:eastAsia="Times New Roman" w:hAnsi="PT Astra Serif" w:cs="Times New Roman"/>
          <w:sz w:val="24"/>
          <w:szCs w:val="24"/>
        </w:rPr>
        <w:t>»</w:t>
      </w:r>
      <w:r w:rsidR="00A274A6">
        <w:rPr>
          <w:rFonts w:ascii="PT Astra Serif" w:eastAsia="Times New Roman" w:hAnsi="PT Astra Serif" w:cs="Times New Roman"/>
          <w:sz w:val="24"/>
          <w:szCs w:val="24"/>
        </w:rPr>
        <w:t xml:space="preserve"> (16,9 кв. м.)</w:t>
      </w:r>
      <w:r w:rsidR="003531E2">
        <w:rPr>
          <w:rFonts w:ascii="PT Astra Serif" w:eastAsia="Times New Roman" w:hAnsi="PT Astra Serif" w:cs="Times New Roman"/>
          <w:sz w:val="24"/>
          <w:szCs w:val="24"/>
        </w:rPr>
        <w:t xml:space="preserve"> и</w:t>
      </w:r>
      <w:r w:rsidR="00874BAC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proofErr w:type="spellStart"/>
      <w:r>
        <w:rPr>
          <w:rFonts w:ascii="PT Astra Serif" w:eastAsia="Times New Roman" w:hAnsi="PT Astra Serif" w:cs="Times New Roman"/>
          <w:sz w:val="24"/>
          <w:szCs w:val="24"/>
        </w:rPr>
        <w:t>СветОптТорг-Поволжье</w:t>
      </w:r>
      <w:proofErr w:type="spellEnd"/>
      <w:r>
        <w:rPr>
          <w:rFonts w:ascii="PT Astra Serif" w:eastAsia="Times New Roman" w:hAnsi="PT Astra Serif" w:cs="Times New Roman"/>
          <w:sz w:val="24"/>
          <w:szCs w:val="24"/>
        </w:rPr>
        <w:t>»</w:t>
      </w:r>
      <w:r w:rsidR="00A274A6">
        <w:rPr>
          <w:rFonts w:ascii="PT Astra Serif" w:eastAsia="Times New Roman" w:hAnsi="PT Astra Serif" w:cs="Times New Roman"/>
          <w:sz w:val="24"/>
          <w:szCs w:val="24"/>
        </w:rPr>
        <w:t xml:space="preserve"> (1083 кв. м.)</w:t>
      </w:r>
      <w:r w:rsidR="003531E2">
        <w:rPr>
          <w:rFonts w:ascii="PT Astra Serif" w:eastAsia="Times New Roman" w:hAnsi="PT Astra Serif" w:cs="Times New Roman"/>
          <w:sz w:val="24"/>
          <w:szCs w:val="24"/>
        </w:rPr>
        <w:t xml:space="preserve">. </w:t>
      </w:r>
    </w:p>
    <w:p w:rsidR="006109FE" w:rsidRDefault="00945AB7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t xml:space="preserve">Начислены </w:t>
      </w:r>
      <w:r w:rsidR="00874BAC">
        <w:rPr>
          <w:rFonts w:ascii="PT Astra Serif" w:eastAsia="Times New Roman" w:hAnsi="PT Astra Serif" w:cs="Times New Roman"/>
          <w:sz w:val="24"/>
          <w:szCs w:val="24"/>
        </w:rPr>
        <w:t xml:space="preserve">доходы </w:t>
      </w:r>
      <w:r w:rsidR="00464E00">
        <w:rPr>
          <w:rFonts w:ascii="PT Astra Serif" w:eastAsia="Times New Roman" w:hAnsi="PT Astra Serif" w:cs="Times New Roman"/>
          <w:sz w:val="24"/>
          <w:szCs w:val="24"/>
        </w:rPr>
        <w:t xml:space="preserve">от операционной аренды </w:t>
      </w:r>
      <w:r w:rsidR="00874BAC">
        <w:rPr>
          <w:rFonts w:ascii="PT Astra Serif" w:eastAsia="Times New Roman" w:hAnsi="PT Astra Serif" w:cs="Times New Roman"/>
          <w:sz w:val="24"/>
          <w:szCs w:val="24"/>
        </w:rPr>
        <w:t>за декабрь в сумме 10 635,60 руб.</w:t>
      </w:r>
    </w:p>
    <w:p w:rsidR="00874BAC" w:rsidRPr="00394AE3" w:rsidRDefault="00874BAC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6109FE" w:rsidRPr="00394AE3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131 КВФО 2 отражена сумма </w:t>
      </w:r>
      <w:r w:rsidR="00FB181C" w:rsidRPr="00394AE3">
        <w:rPr>
          <w:rFonts w:ascii="PT Astra Serif" w:eastAsia="Times New Roman" w:hAnsi="PT Astra Serif" w:cs="Times New Roman"/>
          <w:sz w:val="24"/>
          <w:szCs w:val="24"/>
        </w:rPr>
        <w:t>9 000 537,79</w:t>
      </w: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 руб. - доходы от приносящей доход деятельности</w:t>
      </w:r>
      <w:r w:rsidR="002A45E1" w:rsidRPr="00394AE3">
        <w:rPr>
          <w:rFonts w:ascii="PT Astra Serif" w:eastAsia="Times New Roman" w:hAnsi="PT Astra Serif" w:cs="Times New Roman"/>
          <w:sz w:val="24"/>
          <w:szCs w:val="24"/>
        </w:rPr>
        <w:t xml:space="preserve"> (родительская плата, платные услуги)</w:t>
      </w: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. </w:t>
      </w:r>
    </w:p>
    <w:p w:rsidR="002A45E1" w:rsidRPr="00394AE3" w:rsidRDefault="002A45E1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2A45E1" w:rsidRPr="00394AE3" w:rsidRDefault="002A45E1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135 КВФО 2 отражена сумма </w:t>
      </w:r>
      <w:r w:rsidR="00FB181C" w:rsidRPr="00394AE3">
        <w:rPr>
          <w:rFonts w:ascii="PT Astra Serif" w:eastAsia="Times New Roman" w:hAnsi="PT Astra Serif" w:cs="Times New Roman"/>
          <w:sz w:val="24"/>
          <w:szCs w:val="24"/>
        </w:rPr>
        <w:t>28 204,76</w:t>
      </w: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 руб. - доходы </w:t>
      </w:r>
      <w:r w:rsidR="00FF7D6E" w:rsidRPr="00394AE3">
        <w:rPr>
          <w:rFonts w:ascii="PT Astra Serif" w:eastAsia="Times New Roman" w:hAnsi="PT Astra Serif" w:cs="Times New Roman"/>
          <w:sz w:val="24"/>
          <w:szCs w:val="24"/>
        </w:rPr>
        <w:t>по условным арендным платежам (возмещение коммунальных услуг).</w:t>
      </w:r>
    </w:p>
    <w:p w:rsidR="00FB181C" w:rsidRPr="00394AE3" w:rsidRDefault="00FB181C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6109FE" w:rsidRPr="00394AE3" w:rsidRDefault="00FB181C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141 КВФО 2 отражена сумма 676 008,26 руб. – пени за нарушение </w:t>
      </w:r>
      <w:r w:rsidR="00DC5AAC" w:rsidRPr="00394AE3">
        <w:rPr>
          <w:rFonts w:ascii="PT Astra Serif" w:eastAsia="Times New Roman" w:hAnsi="PT Astra Serif" w:cs="Times New Roman"/>
          <w:sz w:val="24"/>
          <w:szCs w:val="24"/>
        </w:rPr>
        <w:t>условий контракта.</w:t>
      </w:r>
    </w:p>
    <w:p w:rsidR="00FB181C" w:rsidRPr="00394AE3" w:rsidRDefault="00FB181C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6109FE" w:rsidRPr="00394AE3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394AE3">
        <w:rPr>
          <w:rFonts w:ascii="PT Astra Serif" w:eastAsia="Times New Roman" w:hAnsi="PT Astra Serif" w:cs="Times New Roman"/>
          <w:sz w:val="24"/>
          <w:szCs w:val="24"/>
        </w:rPr>
        <w:t>По коду аналитики 131 КВФО 4 отражена</w:t>
      </w:r>
      <w:r w:rsidR="00FB181C" w:rsidRPr="00394AE3">
        <w:rPr>
          <w:rFonts w:ascii="PT Astra Serif" w:eastAsia="Times New Roman" w:hAnsi="PT Astra Serif" w:cs="Times New Roman"/>
          <w:sz w:val="24"/>
          <w:szCs w:val="24"/>
        </w:rPr>
        <w:t xml:space="preserve"> сумма 316 453 060,61</w:t>
      </w:r>
      <w:r w:rsidRPr="00394AE3">
        <w:rPr>
          <w:rFonts w:ascii="PT Astra Serif" w:eastAsia="Times New Roman" w:hAnsi="PT Astra Serif" w:cs="Times New Roman"/>
          <w:sz w:val="24"/>
          <w:szCs w:val="24"/>
        </w:rPr>
        <w:t>руб. – субсидии на выполнение муниципального задания.</w:t>
      </w:r>
    </w:p>
    <w:p w:rsidR="006109FE" w:rsidRPr="00394AE3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6109FE" w:rsidRPr="00394AE3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152 КВФО 5 отражена сумма </w:t>
      </w:r>
      <w:r w:rsidR="00DC5AAC" w:rsidRPr="00394AE3">
        <w:rPr>
          <w:rFonts w:ascii="PT Astra Serif" w:eastAsia="Times New Roman" w:hAnsi="PT Astra Serif" w:cs="Times New Roman"/>
          <w:sz w:val="24"/>
          <w:szCs w:val="24"/>
        </w:rPr>
        <w:t>13 130 703,22</w:t>
      </w: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 руб. – субсидии на иные цели.</w:t>
      </w:r>
    </w:p>
    <w:p w:rsidR="006109FE" w:rsidRPr="00394AE3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F07F7B" w:rsidRPr="00394AE3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172 КВФО 4 отражена сумма  </w:t>
      </w:r>
      <w:r w:rsidR="00A33E48" w:rsidRPr="00394AE3">
        <w:rPr>
          <w:rFonts w:ascii="PT Astra Serif" w:eastAsia="Times New Roman" w:hAnsi="PT Astra Serif" w:cs="Times New Roman"/>
          <w:sz w:val="24"/>
          <w:szCs w:val="24"/>
        </w:rPr>
        <w:t>202 926 908,01</w:t>
      </w:r>
      <w:r w:rsidR="009D6B50" w:rsidRPr="00394AE3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Pr="00394AE3">
        <w:rPr>
          <w:rFonts w:ascii="PT Astra Serif" w:eastAsia="Times New Roman" w:hAnsi="PT Astra Serif" w:cs="Times New Roman"/>
          <w:sz w:val="24"/>
          <w:szCs w:val="24"/>
        </w:rPr>
        <w:t>руб.,  корректировка расчетов с учредителем.</w:t>
      </w:r>
    </w:p>
    <w:p w:rsidR="00F07F7B" w:rsidRPr="00394AE3" w:rsidRDefault="00F07F7B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6109FE" w:rsidRPr="00394AE3" w:rsidRDefault="00F07F7B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394AE3">
        <w:rPr>
          <w:rFonts w:ascii="PT Astra Serif" w:eastAsia="Times New Roman" w:hAnsi="PT Astra Serif" w:cs="Times New Roman"/>
          <w:sz w:val="24"/>
          <w:szCs w:val="24"/>
        </w:rPr>
        <w:t>По коду аналитики 173 КВФО 2 отражена сумма  2</w:t>
      </w:r>
      <w:r w:rsidR="00A33E48" w:rsidRPr="00394AE3">
        <w:rPr>
          <w:rFonts w:ascii="PT Astra Serif" w:eastAsia="Times New Roman" w:hAnsi="PT Astra Serif" w:cs="Times New Roman"/>
          <w:sz w:val="24"/>
          <w:szCs w:val="24"/>
        </w:rPr>
        <w:t> 576,57</w:t>
      </w: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 руб.,  </w:t>
      </w:r>
      <w:r w:rsidR="00112409" w:rsidRPr="00394AE3">
        <w:rPr>
          <w:rFonts w:ascii="PT Astra Serif" w:eastAsia="Times New Roman" w:hAnsi="PT Astra Serif" w:cs="Times New Roman"/>
          <w:sz w:val="24"/>
          <w:szCs w:val="24"/>
        </w:rPr>
        <w:t>списание просроченной кредиторской задолженности прошлых лет.</w:t>
      </w:r>
    </w:p>
    <w:p w:rsidR="00FB51C9" w:rsidRPr="00394AE3" w:rsidRDefault="00FB51C9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BA5DC1" w:rsidRDefault="00FB51C9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191 КВФО 4 отражена сумма  </w:t>
      </w:r>
      <w:r w:rsidR="00CA249D">
        <w:rPr>
          <w:rFonts w:ascii="PT Astra Serif" w:eastAsia="Times New Roman" w:hAnsi="PT Astra Serif" w:cs="Times New Roman"/>
          <w:sz w:val="24"/>
          <w:szCs w:val="24"/>
        </w:rPr>
        <w:t>255 809,70</w:t>
      </w: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 руб. безво</w:t>
      </w:r>
      <w:r w:rsidR="00890285">
        <w:rPr>
          <w:rFonts w:ascii="PT Astra Serif" w:eastAsia="Times New Roman" w:hAnsi="PT Astra Serif" w:cs="Times New Roman"/>
          <w:sz w:val="24"/>
          <w:szCs w:val="24"/>
        </w:rPr>
        <w:t xml:space="preserve">змездные </w:t>
      </w:r>
      <w:proofErr w:type="spellStart"/>
      <w:r w:rsidR="00890285">
        <w:rPr>
          <w:rFonts w:ascii="PT Astra Serif" w:eastAsia="Times New Roman" w:hAnsi="PT Astra Serif" w:cs="Times New Roman"/>
          <w:sz w:val="24"/>
          <w:szCs w:val="24"/>
        </w:rPr>
        <w:t>неденежные</w:t>
      </w:r>
      <w:proofErr w:type="spellEnd"/>
      <w:r w:rsidR="00890285">
        <w:rPr>
          <w:rFonts w:ascii="PT Astra Serif" w:eastAsia="Times New Roman" w:hAnsi="PT Astra Serif" w:cs="Times New Roman"/>
          <w:sz w:val="24"/>
          <w:szCs w:val="24"/>
        </w:rPr>
        <w:t xml:space="preserve"> поступления,</w:t>
      </w: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r w:rsidR="00BA5DC1">
        <w:rPr>
          <w:rFonts w:ascii="PT Astra Serif" w:eastAsia="Times New Roman" w:hAnsi="PT Astra Serif" w:cs="Times New Roman"/>
          <w:sz w:val="24"/>
          <w:szCs w:val="24"/>
        </w:rPr>
        <w:t xml:space="preserve">в том числе: </w:t>
      </w:r>
    </w:p>
    <w:p w:rsidR="00FB51C9" w:rsidRDefault="00BA5DC1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t>-</w:t>
      </w:r>
      <w:r w:rsidR="00FB51C9" w:rsidRPr="00394AE3">
        <w:rPr>
          <w:rFonts w:ascii="PT Astra Serif" w:eastAsia="Times New Roman" w:hAnsi="PT Astra Serif" w:cs="Times New Roman"/>
          <w:sz w:val="24"/>
          <w:szCs w:val="24"/>
        </w:rPr>
        <w:t xml:space="preserve"> от Администрации МО «Тереньгульский район»</w:t>
      </w:r>
      <w:r>
        <w:rPr>
          <w:rFonts w:ascii="PT Astra Serif" w:eastAsia="Times New Roman" w:hAnsi="PT Astra Serif" w:cs="Times New Roman"/>
          <w:sz w:val="24"/>
          <w:szCs w:val="24"/>
        </w:rPr>
        <w:t xml:space="preserve"> (</w:t>
      </w:r>
      <w:r w:rsidR="00FB51C9" w:rsidRPr="00394AE3">
        <w:rPr>
          <w:rFonts w:ascii="PT Astra Serif" w:eastAsia="Times New Roman" w:hAnsi="PT Astra Serif" w:cs="Times New Roman"/>
          <w:sz w:val="24"/>
          <w:szCs w:val="24"/>
        </w:rPr>
        <w:t>казенные)</w:t>
      </w:r>
      <w:r w:rsidR="00CA249D">
        <w:rPr>
          <w:rFonts w:ascii="PT Astra Serif" w:eastAsia="Times New Roman" w:hAnsi="PT Astra Serif" w:cs="Times New Roman"/>
          <w:sz w:val="24"/>
          <w:szCs w:val="24"/>
        </w:rPr>
        <w:t xml:space="preserve"> 12 000,00 руб.</w:t>
      </w:r>
      <w:r>
        <w:rPr>
          <w:rFonts w:ascii="PT Astra Serif" w:eastAsia="Times New Roman" w:hAnsi="PT Astra Serif" w:cs="Times New Roman"/>
          <w:sz w:val="24"/>
          <w:szCs w:val="24"/>
        </w:rPr>
        <w:t>, манишки</w:t>
      </w:r>
      <w:r w:rsidR="00F21498">
        <w:rPr>
          <w:rFonts w:ascii="PT Astra Serif" w:eastAsia="Times New Roman" w:hAnsi="PT Astra Serif" w:cs="Times New Roman"/>
          <w:sz w:val="24"/>
          <w:szCs w:val="24"/>
        </w:rPr>
        <w:t xml:space="preserve"> в Тереньгульский лицей</w:t>
      </w:r>
      <w:r>
        <w:rPr>
          <w:rFonts w:ascii="PT Astra Serif" w:eastAsia="Times New Roman" w:hAnsi="PT Astra Serif" w:cs="Times New Roman"/>
          <w:sz w:val="24"/>
          <w:szCs w:val="24"/>
        </w:rPr>
        <w:t>;</w:t>
      </w:r>
    </w:p>
    <w:p w:rsidR="00BA5DC1" w:rsidRPr="00394AE3" w:rsidRDefault="00BA5DC1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>
        <w:rPr>
          <w:rFonts w:ascii="PT Astra Serif" w:eastAsia="Times New Roman" w:hAnsi="PT Astra Serif" w:cs="Times New Roman"/>
          <w:sz w:val="24"/>
          <w:szCs w:val="24"/>
        </w:rPr>
        <w:t>- от ОГБУК «Дворец книги – Ульяновская областная научная библиотека имени В.И. Ленина</w:t>
      </w:r>
      <w:r w:rsidR="00CA249D">
        <w:rPr>
          <w:rFonts w:ascii="PT Astra Serif" w:eastAsia="Times New Roman" w:hAnsi="PT Astra Serif" w:cs="Times New Roman"/>
          <w:sz w:val="24"/>
          <w:szCs w:val="24"/>
        </w:rPr>
        <w:t>» 243 809,70 руб.</w:t>
      </w:r>
      <w:r>
        <w:rPr>
          <w:rFonts w:ascii="PT Astra Serif" w:eastAsia="Times New Roman" w:hAnsi="PT Astra Serif" w:cs="Times New Roman"/>
          <w:sz w:val="24"/>
          <w:szCs w:val="24"/>
        </w:rPr>
        <w:t>, издания</w:t>
      </w:r>
      <w:r w:rsidR="00F21498">
        <w:rPr>
          <w:rFonts w:ascii="PT Astra Serif" w:eastAsia="Times New Roman" w:hAnsi="PT Astra Serif" w:cs="Times New Roman"/>
          <w:sz w:val="24"/>
          <w:szCs w:val="24"/>
        </w:rPr>
        <w:t xml:space="preserve"> </w:t>
      </w:r>
      <w:proofErr w:type="gramStart"/>
      <w:r w:rsidR="00F21498">
        <w:rPr>
          <w:rFonts w:ascii="PT Astra Serif" w:eastAsia="Times New Roman" w:hAnsi="PT Astra Serif" w:cs="Times New Roman"/>
          <w:sz w:val="24"/>
          <w:szCs w:val="24"/>
        </w:rPr>
        <w:t>в</w:t>
      </w:r>
      <w:proofErr w:type="gramEnd"/>
      <w:r w:rsidR="00F21498">
        <w:rPr>
          <w:rFonts w:ascii="PT Astra Serif" w:eastAsia="Times New Roman" w:hAnsi="PT Astra Serif" w:cs="Times New Roman"/>
          <w:sz w:val="24"/>
          <w:szCs w:val="24"/>
        </w:rPr>
        <w:t xml:space="preserve"> МУК «</w:t>
      </w:r>
      <w:proofErr w:type="spellStart"/>
      <w:r w:rsidR="00F21498">
        <w:rPr>
          <w:rFonts w:ascii="PT Astra Serif" w:eastAsia="Times New Roman" w:hAnsi="PT Astra Serif" w:cs="Times New Roman"/>
          <w:sz w:val="24"/>
          <w:szCs w:val="24"/>
        </w:rPr>
        <w:t>Межпоселенческая</w:t>
      </w:r>
      <w:proofErr w:type="spellEnd"/>
      <w:r w:rsidR="00F21498">
        <w:rPr>
          <w:rFonts w:ascii="PT Astra Serif" w:eastAsia="Times New Roman" w:hAnsi="PT Astra Serif" w:cs="Times New Roman"/>
          <w:sz w:val="24"/>
          <w:szCs w:val="24"/>
        </w:rPr>
        <w:t xml:space="preserve"> библиотека»</w:t>
      </w:r>
      <w:r>
        <w:rPr>
          <w:rFonts w:ascii="PT Astra Serif" w:eastAsia="Times New Roman" w:hAnsi="PT Astra Serif" w:cs="Times New Roman"/>
          <w:sz w:val="24"/>
          <w:szCs w:val="24"/>
        </w:rPr>
        <w:t>.</w:t>
      </w:r>
    </w:p>
    <w:p w:rsidR="00FB51C9" w:rsidRPr="00394AE3" w:rsidRDefault="00FB51C9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101B35" w:rsidRPr="00394AE3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195 КВФО 4 отражена сумма  </w:t>
      </w:r>
      <w:r w:rsidR="004F54D6" w:rsidRPr="00394AE3">
        <w:rPr>
          <w:rFonts w:ascii="PT Astra Serif" w:eastAsia="Times New Roman" w:hAnsi="PT Astra Serif" w:cs="Times New Roman"/>
          <w:sz w:val="24"/>
          <w:szCs w:val="24"/>
        </w:rPr>
        <w:t>31 388 671,87</w:t>
      </w: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 руб. безвозмездные </w:t>
      </w:r>
      <w:proofErr w:type="spellStart"/>
      <w:r w:rsidRPr="00394AE3">
        <w:rPr>
          <w:rFonts w:ascii="PT Astra Serif" w:eastAsia="Times New Roman" w:hAnsi="PT Astra Serif" w:cs="Times New Roman"/>
          <w:sz w:val="24"/>
          <w:szCs w:val="24"/>
        </w:rPr>
        <w:t>неденежные</w:t>
      </w:r>
      <w:proofErr w:type="spellEnd"/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 поступления капитального характера, в том числе:                                                </w:t>
      </w:r>
      <w:r w:rsidR="00C94C2A" w:rsidRPr="00394AE3">
        <w:rPr>
          <w:rFonts w:ascii="PT Astra Serif" w:eastAsia="Times New Roman" w:hAnsi="PT Astra Serif" w:cs="Times New Roman"/>
          <w:sz w:val="24"/>
          <w:szCs w:val="24"/>
        </w:rPr>
        <w:t xml:space="preserve">                         </w:t>
      </w: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  </w:t>
      </w:r>
    </w:p>
    <w:p w:rsidR="00300551" w:rsidRPr="00394AE3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-  от </w:t>
      </w:r>
      <w:proofErr w:type="spellStart"/>
      <w:r w:rsidRPr="00394AE3">
        <w:rPr>
          <w:rFonts w:ascii="PT Astra Serif" w:eastAsia="Times New Roman" w:hAnsi="PT Astra Serif" w:cs="Times New Roman"/>
          <w:sz w:val="24"/>
          <w:szCs w:val="24"/>
        </w:rPr>
        <w:t>Тереньгульского</w:t>
      </w:r>
      <w:proofErr w:type="spellEnd"/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 городского поселения  (казенные)</w:t>
      </w:r>
      <w:r w:rsidR="00ED4740" w:rsidRPr="00394AE3">
        <w:rPr>
          <w:rFonts w:ascii="PT Astra Serif" w:eastAsia="Times New Roman" w:hAnsi="PT Astra Serif" w:cs="Times New Roman"/>
          <w:sz w:val="24"/>
          <w:szCs w:val="24"/>
        </w:rPr>
        <w:t xml:space="preserve"> в МБУ «Благоустройство» </w:t>
      </w:r>
      <w:r w:rsidR="004F54D6" w:rsidRPr="00394AE3">
        <w:rPr>
          <w:rFonts w:ascii="PT Astra Serif" w:eastAsia="Times New Roman" w:hAnsi="PT Astra Serif" w:cs="Times New Roman"/>
          <w:sz w:val="24"/>
          <w:szCs w:val="24"/>
        </w:rPr>
        <w:t>31 388 671,87 руб.,  земельные участки.</w:t>
      </w:r>
    </w:p>
    <w:p w:rsidR="00ED4740" w:rsidRPr="00394AE3" w:rsidRDefault="00ED4740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6109FE" w:rsidRPr="00EF6EDE" w:rsidRDefault="006109FE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По коду аналитики 196 КВФО 4 отражена сумма </w:t>
      </w:r>
      <w:r w:rsidR="00F37783" w:rsidRPr="00394AE3">
        <w:rPr>
          <w:rFonts w:ascii="PT Astra Serif" w:eastAsia="Times New Roman" w:hAnsi="PT Astra Serif" w:cs="Times New Roman"/>
          <w:sz w:val="24"/>
          <w:szCs w:val="24"/>
        </w:rPr>
        <w:t>2</w:t>
      </w:r>
      <w:r w:rsidR="0071567C" w:rsidRPr="00394AE3">
        <w:rPr>
          <w:rFonts w:ascii="PT Astra Serif" w:eastAsia="Times New Roman" w:hAnsi="PT Astra Serif" w:cs="Times New Roman"/>
          <w:sz w:val="24"/>
          <w:szCs w:val="24"/>
        </w:rPr>
        <w:t>1 287,00</w:t>
      </w:r>
      <w:r w:rsidRPr="00394AE3">
        <w:rPr>
          <w:rFonts w:ascii="PT Astra Serif" w:eastAsia="Times New Roman" w:hAnsi="PT Astra Serif" w:cs="Times New Roman"/>
          <w:sz w:val="24"/>
          <w:szCs w:val="24"/>
        </w:rPr>
        <w:t xml:space="preserve"> руб., безвозмездное поступление  </w:t>
      </w:r>
      <w:r w:rsidR="00346F54" w:rsidRPr="00394AE3">
        <w:rPr>
          <w:rFonts w:ascii="PT Astra Serif" w:eastAsia="Times New Roman" w:hAnsi="PT Astra Serif" w:cs="Times New Roman"/>
          <w:sz w:val="24"/>
          <w:szCs w:val="24"/>
        </w:rPr>
        <w:t xml:space="preserve">от </w:t>
      </w:r>
      <w:r w:rsidR="00850BCD" w:rsidRPr="00394AE3">
        <w:rPr>
          <w:rFonts w:ascii="PT Astra Serif" w:eastAsia="Times New Roman" w:hAnsi="PT Astra Serif" w:cs="Times New Roman"/>
          <w:sz w:val="24"/>
          <w:szCs w:val="24"/>
        </w:rPr>
        <w:t>АО «</w:t>
      </w:r>
      <w:proofErr w:type="spellStart"/>
      <w:r w:rsidR="00850BCD" w:rsidRPr="00394AE3">
        <w:rPr>
          <w:rFonts w:ascii="PT Astra Serif" w:eastAsia="Times New Roman" w:hAnsi="PT Astra Serif" w:cs="Times New Roman"/>
          <w:sz w:val="24"/>
          <w:szCs w:val="24"/>
        </w:rPr>
        <w:t>Тереньгульское</w:t>
      </w:r>
      <w:proofErr w:type="spellEnd"/>
      <w:r w:rsidR="00850BCD" w:rsidRPr="00394AE3">
        <w:rPr>
          <w:rFonts w:ascii="PT Astra Serif" w:eastAsia="Times New Roman" w:hAnsi="PT Astra Serif" w:cs="Times New Roman"/>
          <w:sz w:val="24"/>
          <w:szCs w:val="24"/>
        </w:rPr>
        <w:t xml:space="preserve"> АТП»</w:t>
      </w:r>
      <w:r w:rsidR="005F0F05" w:rsidRPr="00394AE3">
        <w:rPr>
          <w:rFonts w:ascii="PT Astra Serif" w:eastAsia="Times New Roman" w:hAnsi="PT Astra Serif" w:cs="Times New Roman"/>
          <w:sz w:val="24"/>
          <w:szCs w:val="24"/>
        </w:rPr>
        <w:t xml:space="preserve"> в </w:t>
      </w:r>
      <w:r w:rsidR="00850BCD" w:rsidRPr="00394AE3">
        <w:rPr>
          <w:rFonts w:ascii="PT Astra Serif" w:eastAsia="Times New Roman" w:hAnsi="PT Astra Serif" w:cs="Times New Roman"/>
          <w:sz w:val="24"/>
          <w:szCs w:val="24"/>
        </w:rPr>
        <w:t>Тереньгульский лицей</w:t>
      </w:r>
      <w:r w:rsidR="00F23A14" w:rsidRPr="00394AE3">
        <w:rPr>
          <w:rFonts w:ascii="PT Astra Serif" w:eastAsia="Times New Roman" w:hAnsi="PT Astra Serif" w:cs="Times New Roman"/>
          <w:sz w:val="24"/>
          <w:szCs w:val="24"/>
        </w:rPr>
        <w:t xml:space="preserve"> (бю</w:t>
      </w:r>
      <w:r w:rsidR="003C7782" w:rsidRPr="00394AE3">
        <w:rPr>
          <w:rFonts w:ascii="PT Astra Serif" w:eastAsia="Times New Roman" w:hAnsi="PT Astra Serif" w:cs="Times New Roman"/>
          <w:sz w:val="24"/>
          <w:szCs w:val="24"/>
        </w:rPr>
        <w:t>д</w:t>
      </w:r>
      <w:r w:rsidR="00F23A14" w:rsidRPr="00394AE3">
        <w:rPr>
          <w:rFonts w:ascii="PT Astra Serif" w:eastAsia="Times New Roman" w:hAnsi="PT Astra Serif" w:cs="Times New Roman"/>
          <w:sz w:val="24"/>
          <w:szCs w:val="24"/>
        </w:rPr>
        <w:t>жетные</w:t>
      </w:r>
      <w:r w:rsidR="00701040" w:rsidRPr="00394AE3">
        <w:rPr>
          <w:rFonts w:ascii="PT Astra Serif" w:eastAsia="Times New Roman" w:hAnsi="PT Astra Serif" w:cs="Times New Roman"/>
          <w:sz w:val="24"/>
          <w:szCs w:val="24"/>
        </w:rPr>
        <w:t>)</w:t>
      </w:r>
      <w:r w:rsidR="00346F54" w:rsidRPr="00394AE3">
        <w:rPr>
          <w:rFonts w:ascii="PT Astra Serif" w:eastAsia="Times New Roman" w:hAnsi="PT Astra Serif" w:cs="Times New Roman"/>
          <w:sz w:val="24"/>
          <w:szCs w:val="24"/>
        </w:rPr>
        <w:t xml:space="preserve">, </w:t>
      </w:r>
      <w:r w:rsidR="00850BCD" w:rsidRPr="00394AE3">
        <w:rPr>
          <w:rFonts w:ascii="PT Astra Serif" w:eastAsia="Times New Roman" w:hAnsi="PT Astra Serif" w:cs="Times New Roman"/>
          <w:sz w:val="24"/>
          <w:szCs w:val="24"/>
        </w:rPr>
        <w:t xml:space="preserve">вертикальное </w:t>
      </w:r>
      <w:proofErr w:type="spellStart"/>
      <w:r w:rsidR="00850BCD" w:rsidRPr="00394AE3">
        <w:rPr>
          <w:rFonts w:ascii="PT Astra Serif" w:eastAsia="Times New Roman" w:hAnsi="PT Astra Serif" w:cs="Times New Roman"/>
          <w:sz w:val="24"/>
          <w:szCs w:val="24"/>
        </w:rPr>
        <w:t>солце</w:t>
      </w:r>
      <w:r w:rsidR="00701040" w:rsidRPr="00394AE3">
        <w:rPr>
          <w:rFonts w:ascii="PT Astra Serif" w:eastAsia="Times New Roman" w:hAnsi="PT Astra Serif" w:cs="Times New Roman"/>
          <w:sz w:val="24"/>
          <w:szCs w:val="24"/>
        </w:rPr>
        <w:t>защитное</w:t>
      </w:r>
      <w:proofErr w:type="spellEnd"/>
      <w:r w:rsidR="00701040" w:rsidRPr="00394AE3">
        <w:rPr>
          <w:rFonts w:ascii="PT Astra Serif" w:eastAsia="Times New Roman" w:hAnsi="PT Astra Serif" w:cs="Times New Roman"/>
          <w:sz w:val="24"/>
          <w:szCs w:val="24"/>
        </w:rPr>
        <w:t xml:space="preserve"> изделие</w:t>
      </w:r>
      <w:r w:rsidR="00346F54" w:rsidRPr="00394AE3">
        <w:rPr>
          <w:rFonts w:ascii="PT Astra Serif" w:eastAsia="Times New Roman" w:hAnsi="PT Astra Serif" w:cs="Times New Roman"/>
          <w:sz w:val="24"/>
          <w:szCs w:val="24"/>
        </w:rPr>
        <w:t>.</w:t>
      </w:r>
    </w:p>
    <w:p w:rsidR="005F0F05" w:rsidRPr="00EF6EDE" w:rsidRDefault="005F0F05" w:rsidP="006109FE">
      <w:pPr>
        <w:spacing w:after="0" w:line="0" w:lineRule="atLeast"/>
        <w:rPr>
          <w:rFonts w:ascii="PT Astra Serif" w:eastAsia="Times New Roman" w:hAnsi="PT Astra Serif" w:cs="Times New Roman"/>
          <w:sz w:val="24"/>
          <w:szCs w:val="24"/>
        </w:rPr>
      </w:pPr>
    </w:p>
    <w:p w:rsidR="00E63C68" w:rsidRPr="00EF6EDE" w:rsidRDefault="00E63C68" w:rsidP="00E63C68">
      <w:pPr>
        <w:spacing w:after="0" w:line="0" w:lineRule="atLeast"/>
        <w:jc w:val="both"/>
        <w:rPr>
          <w:rFonts w:ascii="PT Astra Serif" w:eastAsia="Times New Roman" w:hAnsi="PT Astra Serif" w:cs="Times New Roman"/>
          <w:sz w:val="24"/>
          <w:szCs w:val="24"/>
        </w:rPr>
      </w:pPr>
    </w:p>
    <w:sectPr w:rsidR="00E63C68" w:rsidRPr="00EF6EDE" w:rsidSect="008227C8"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324894"/>
    <w:rsid w:val="00017D95"/>
    <w:rsid w:val="00022C1D"/>
    <w:rsid w:val="000269F3"/>
    <w:rsid w:val="00071275"/>
    <w:rsid w:val="00084995"/>
    <w:rsid w:val="00101B35"/>
    <w:rsid w:val="00112409"/>
    <w:rsid w:val="0011556F"/>
    <w:rsid w:val="00116441"/>
    <w:rsid w:val="00146608"/>
    <w:rsid w:val="001736A9"/>
    <w:rsid w:val="00175C88"/>
    <w:rsid w:val="001D7FBE"/>
    <w:rsid w:val="001E152D"/>
    <w:rsid w:val="001E2632"/>
    <w:rsid w:val="00227D91"/>
    <w:rsid w:val="00230384"/>
    <w:rsid w:val="00297A0E"/>
    <w:rsid w:val="002A45E1"/>
    <w:rsid w:val="00300551"/>
    <w:rsid w:val="00324894"/>
    <w:rsid w:val="00346F54"/>
    <w:rsid w:val="00351086"/>
    <w:rsid w:val="003531E2"/>
    <w:rsid w:val="003902E3"/>
    <w:rsid w:val="00394AE3"/>
    <w:rsid w:val="003A39E2"/>
    <w:rsid w:val="003C7782"/>
    <w:rsid w:val="003F0E8A"/>
    <w:rsid w:val="00464E00"/>
    <w:rsid w:val="004B049C"/>
    <w:rsid w:val="004C2CA3"/>
    <w:rsid w:val="004F54D6"/>
    <w:rsid w:val="005009B5"/>
    <w:rsid w:val="0050423E"/>
    <w:rsid w:val="00517CD9"/>
    <w:rsid w:val="005D6C8E"/>
    <w:rsid w:val="005E1789"/>
    <w:rsid w:val="005F0F05"/>
    <w:rsid w:val="006109FE"/>
    <w:rsid w:val="00613ED6"/>
    <w:rsid w:val="0063323F"/>
    <w:rsid w:val="0064068E"/>
    <w:rsid w:val="00662B3E"/>
    <w:rsid w:val="00681A35"/>
    <w:rsid w:val="00701040"/>
    <w:rsid w:val="0071567C"/>
    <w:rsid w:val="00737001"/>
    <w:rsid w:val="00814B7F"/>
    <w:rsid w:val="008227C8"/>
    <w:rsid w:val="00850BCD"/>
    <w:rsid w:val="00855F21"/>
    <w:rsid w:val="00874BAC"/>
    <w:rsid w:val="00890285"/>
    <w:rsid w:val="00897D0B"/>
    <w:rsid w:val="008B2B6A"/>
    <w:rsid w:val="008D6BD6"/>
    <w:rsid w:val="00945AB7"/>
    <w:rsid w:val="009D6B50"/>
    <w:rsid w:val="009F4783"/>
    <w:rsid w:val="00A274A6"/>
    <w:rsid w:val="00A33E48"/>
    <w:rsid w:val="00B02462"/>
    <w:rsid w:val="00B05C72"/>
    <w:rsid w:val="00B60AFA"/>
    <w:rsid w:val="00BA5DC1"/>
    <w:rsid w:val="00BA7A6B"/>
    <w:rsid w:val="00C3614D"/>
    <w:rsid w:val="00C75F33"/>
    <w:rsid w:val="00C76B06"/>
    <w:rsid w:val="00C94C2A"/>
    <w:rsid w:val="00CA249D"/>
    <w:rsid w:val="00CE48BA"/>
    <w:rsid w:val="00D3536C"/>
    <w:rsid w:val="00D4672A"/>
    <w:rsid w:val="00D879D5"/>
    <w:rsid w:val="00D97C39"/>
    <w:rsid w:val="00DC5AAC"/>
    <w:rsid w:val="00E14BBF"/>
    <w:rsid w:val="00E26590"/>
    <w:rsid w:val="00E63C68"/>
    <w:rsid w:val="00E94CCE"/>
    <w:rsid w:val="00EA5FF7"/>
    <w:rsid w:val="00EA6D1C"/>
    <w:rsid w:val="00ED4740"/>
    <w:rsid w:val="00EE37B1"/>
    <w:rsid w:val="00EF6EDE"/>
    <w:rsid w:val="00F07F7B"/>
    <w:rsid w:val="00F21498"/>
    <w:rsid w:val="00F23A14"/>
    <w:rsid w:val="00F37783"/>
    <w:rsid w:val="00F73DEE"/>
    <w:rsid w:val="00FB181C"/>
    <w:rsid w:val="00FB51C9"/>
    <w:rsid w:val="00FF38D2"/>
    <w:rsid w:val="00FF7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B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КарасеваТВ</dc:creator>
  <cp:keywords/>
  <dc:description/>
  <cp:lastModifiedBy>КарасеваТВ</cp:lastModifiedBy>
  <cp:revision>79</cp:revision>
  <dcterms:created xsi:type="dcterms:W3CDTF">2024-02-14T20:16:00Z</dcterms:created>
  <dcterms:modified xsi:type="dcterms:W3CDTF">2025-02-24T18:34:00Z</dcterms:modified>
</cp:coreProperties>
</file>