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192"/>
        <w:jc w:val="center"/>
        <w:rPr>
          <w:smallCaps/>
          <w:sz w:val="28"/>
          <w:szCs w:val="28"/>
        </w:rPr>
      </w:pPr>
      <w:r>
        <w:rPr>
          <w:rFonts w:eastAsia="PT Astra Serif;Arial"/>
          <w:smallCaps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z w:val="36"/>
        </w:rPr>
      </w:pPr>
      <w:r>
        <w:rPr>
          <w:smallCaps/>
          <w:sz w:val="28"/>
          <w:szCs w:val="28"/>
        </w:rPr>
        <w:t>УЛЬЯНОВСКОЙ ОБЛАСТИ</w:t>
      </w:r>
    </w:p>
    <w:p>
      <w:pPr>
        <w:pStyle w:val="Normal"/>
        <w:jc w:val="center"/>
        <w:rPr>
          <w:sz w:val="36"/>
        </w:rPr>
      </w:pPr>
      <w:r>
        <w:rPr>
          <w:sz w:val="36"/>
        </w:rPr>
      </w:r>
    </w:p>
    <w:p>
      <w:pPr>
        <w:pStyle w:val="Normal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000000"/>
          <w:sz w:val="28"/>
          <w:szCs w:val="28"/>
        </w:rPr>
        <w:t>18 февраля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 xml:space="preserve"> г.   </w:t>
      </w:r>
      <w:r>
        <w:rPr>
          <w:color w:val="000000"/>
          <w:sz w:val="18"/>
        </w:rPr>
        <w:tab/>
        <w:tab/>
        <w:tab/>
        <w:t xml:space="preserve">                                                </w:t>
        <w:tab/>
        <w:t xml:space="preserve">              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63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color w:val="000000"/>
          <w:sz w:val="28"/>
          <w:szCs w:val="28"/>
        </w:rPr>
        <w:t>Экз. №</w:t>
      </w:r>
      <w:r>
        <w:rPr>
          <w:color w:val="000000"/>
        </w:rPr>
        <w:t xml:space="preserve"> ____</w:t>
      </w:r>
    </w:p>
    <w:p>
      <w:pPr>
        <w:pStyle w:val="Normal"/>
        <w:rPr>
          <w:color w:val="000000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color w:val="000000"/>
        </w:rPr>
        <w:t>р.п. Тереньга</w:t>
      </w:r>
    </w:p>
    <w:p>
      <w:pPr>
        <w:pStyle w:val="Normal"/>
        <w:widowControl w:val="false"/>
        <w:autoSpaceDE w:val="false"/>
        <w:spacing w:lineRule="auto" w:line="192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W w:w="964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«Тереньгульский район» от 19.09.2024 г. №517 </w:t>
            </w:r>
          </w:p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«Тереньгульский район»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 о с т а н о в л я е т: </w:t>
      </w:r>
    </w:p>
    <w:p>
      <w:pPr>
        <w:pStyle w:val="Normal"/>
        <w:ind w:firstLine="360"/>
        <w:jc w:val="both"/>
        <w:rPr/>
      </w:pPr>
      <w:r>
        <w:rPr>
          <w:color w:val="000000"/>
          <w:sz w:val="28"/>
          <w:szCs w:val="28"/>
        </w:rPr>
        <w:tab/>
        <w:t>1. Внести в постановление администрации муниципального образования «Тереньгульский район» от 19.09.2024 г. № 517 «Об утверждении муниципальной программы «Развитие малого и среднего предпринимательства в муниципальном образовании «Тереньгульский район» Ульяновской области следующие изменения:</w:t>
      </w:r>
    </w:p>
    <w:p>
      <w:pPr>
        <w:pStyle w:val="Normal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1.1. Приложение к постановлению изложить в следующей редакции:</w:t>
      </w:r>
    </w:p>
    <w:p>
      <w:pPr>
        <w:pStyle w:val="Normal"/>
        <w:widowControl w:val="false"/>
        <w:autoSpaceDE w:val="false"/>
        <w:rPr>
          <w:sz w:val="28"/>
          <w:szCs w:val="28"/>
        </w:rPr>
      </w:pPr>
      <w:r>
        <w:rPr/>
        <w:t>«</w:t>
      </w:r>
    </w:p>
    <w:p>
      <w:pPr>
        <w:pStyle w:val="Standard"/>
        <w:ind w:left="5664" w:hanging="0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</w:t>
      </w:r>
    </w:p>
    <w:p>
      <w:pPr>
        <w:pStyle w:val="Standard"/>
        <w:ind w:left="5664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Standard"/>
        <w:ind w:left="5664" w:hanging="0"/>
        <w:rPr>
          <w:sz w:val="28"/>
          <w:szCs w:val="28"/>
        </w:rPr>
      </w:pPr>
      <w:r>
        <w:rPr>
          <w:sz w:val="28"/>
          <w:szCs w:val="28"/>
        </w:rPr>
        <w:t>«Тереньгульский район»</w:t>
      </w:r>
    </w:p>
    <w:p>
      <w:pPr>
        <w:pStyle w:val="Standard"/>
        <w:ind w:left="5664" w:hanging="0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rFonts w:eastAsia="PT Astra Serif;Arial"/>
          <w:sz w:val="28"/>
          <w:szCs w:val="28"/>
        </w:rPr>
        <w:t>517</w:t>
      </w:r>
      <w:r>
        <w:rPr>
          <w:sz w:val="28"/>
          <w:szCs w:val="28"/>
        </w:rPr>
        <w:t xml:space="preserve"> от  19.09.2024 г.</w:t>
      </w:r>
    </w:p>
    <w:p>
      <w:pPr>
        <w:pStyle w:val="Normal"/>
        <w:widowControl w:val="false"/>
        <w:autoSpaceDE w:val="false"/>
        <w:spacing w:before="0" w:after="0"/>
        <w:contextualSpacing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>
      <w:pPr>
        <w:pStyle w:val="Normal"/>
        <w:widowControl w:val="false"/>
        <w:autoSpaceDE w:val="false"/>
        <w:spacing w:before="0" w:after="0"/>
        <w:contextualSpacing/>
        <w:jc w:val="center"/>
        <w:rPr/>
      </w:pPr>
      <w:r>
        <w:rPr>
          <w:b/>
          <w:bCs/>
          <w:sz w:val="28"/>
          <w:szCs w:val="28"/>
        </w:rPr>
        <w:t>«Развитие малого и среднего предпринимательства в муниципальном образовании «</w:t>
      </w:r>
      <w:r>
        <w:rPr>
          <w:rFonts w:eastAsia="Calibri"/>
          <w:b/>
          <w:bCs/>
          <w:sz w:val="28"/>
          <w:szCs w:val="28"/>
        </w:rPr>
        <w:t>Тереньгульский район</w:t>
      </w:r>
      <w:r>
        <w:rPr>
          <w:b/>
          <w:bCs/>
          <w:sz w:val="28"/>
          <w:szCs w:val="28"/>
        </w:rPr>
        <w:t>»</w:t>
      </w:r>
    </w:p>
    <w:p>
      <w:pPr>
        <w:pStyle w:val="Normal"/>
        <w:widowControl w:val="false"/>
        <w:autoSpaceDE w:val="false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Ульяновской области»</w:t>
      </w:r>
    </w:p>
    <w:p>
      <w:pPr>
        <w:pStyle w:val="Normal"/>
        <w:widowControl w:val="false"/>
        <w:autoSpaceDE w:val="false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spacing w:before="0" w:after="0"/>
        <w:contextualSpacing/>
        <w:jc w:val="center"/>
        <w:rPr/>
      </w:pPr>
      <w:r>
        <w:rPr>
          <w:b/>
          <w:bCs/>
          <w:sz w:val="28"/>
          <w:szCs w:val="28"/>
        </w:rPr>
        <w:t>Стратегические приоритеты муниципальной программы «Развитие малого и среднего предпринимательства в муниципальном образовании «</w:t>
      </w:r>
      <w:r>
        <w:rPr>
          <w:rFonts w:eastAsia="Calibri"/>
          <w:b/>
          <w:bCs/>
          <w:sz w:val="28"/>
          <w:szCs w:val="28"/>
        </w:rPr>
        <w:t>Тереньгульский район</w:t>
      </w:r>
      <w:r>
        <w:rPr>
          <w:b/>
          <w:bCs/>
          <w:sz w:val="28"/>
          <w:szCs w:val="28"/>
        </w:rPr>
        <w:t>»</w:t>
      </w:r>
    </w:p>
    <w:p>
      <w:pPr>
        <w:pStyle w:val="Normal"/>
        <w:widowControl w:val="false"/>
        <w:autoSpaceDE w:val="false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Ульяновской области»</w:t>
      </w:r>
    </w:p>
    <w:p>
      <w:pPr>
        <w:pStyle w:val="Normal"/>
        <w:widowControl w:val="false"/>
        <w:autoSpaceDE w:val="false"/>
        <w:spacing w:lineRule="auto" w:line="360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12"/>
        </w:numPr>
        <w:autoSpaceDE w:val="false"/>
        <w:ind w:left="714" w:hanging="357"/>
        <w:jc w:val="center"/>
        <w:rPr/>
      </w:pPr>
      <w:r>
        <w:rPr>
          <w:sz w:val="28"/>
          <w:szCs w:val="28"/>
        </w:rPr>
        <w:t>Оценка текущего состояния сферы малого и среднего предпринимательства на территории муниципального образования «Тереньгульский район»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page">
              <wp:posOffset>7336790</wp:posOffset>
            </wp:positionH>
            <wp:positionV relativeFrom="page">
              <wp:posOffset>9391650</wp:posOffset>
            </wp:positionV>
            <wp:extent cx="20955" cy="15240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22" t="-2273" r="-1622" b="-2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</w:t>
      </w:r>
      <w:r>
        <w:rPr>
          <w:sz w:val="28"/>
          <w:szCs w:val="28"/>
        </w:rPr>
        <w:t>.1. В сфере малого и среднего предпринимательства в Тереньгульском районе в рамках муниципальной программы Ульяновской области «Развитие малого и среднего предпринимательства в муниципальном образовании «Тереньгульский район» Ульяновской области» (далее также муниципальная программа) осуществляются мероприятия направленные на обеспечение благоприятных условий для развития субъектов малого и среднего предпринимательства, увеличение количества субъектов малого и среднего предпринимательства, обеспечение занятости (в том числе самозанятости) населения и увеличение доли уплаченных субъектами малого и среднего предпринимательства налогов в налоговых доходах бюджетов, образующих консолидированный бюджет Тереньгульского района.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По итогам первого полугодия 2024 года в сфере малого и среднего предпринимательства в Тереньгульском районе отмечаются:</w:t>
      </w:r>
    </w:p>
    <w:p>
      <w:pPr>
        <w:pStyle w:val="Normal"/>
        <w:numPr>
          <w:ilvl w:val="0"/>
          <w:numId w:val="8"/>
        </w:numPr>
        <w:suppressAutoHyphens w:val="false"/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численности субъектов малого и среднего предпринимательства на 10%;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увеличение численности занятых в сфере малого и среднего предпринимательства до 2500 человек;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3) увеличение доли уплаченных субъектами малого и среднего предпринимательства, применяющими специальные налоговые режимы, налогов, взимаемых в связи с применением специальных налоговых режимов, в налоговых доходах бюджета Тереньгульского район до 5870,7 тыс. рублей.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1.3. В целом в сфере малого и среднего предпринимательства имеется ряд проблем, определяемых как условиями экономики Тереньгульского района, так и кризисными осложнениями экономической ситуации в целом, среди которых следует отметить следующие:</w:t>
      </w:r>
    </w:p>
    <w:p>
      <w:pPr>
        <w:pStyle w:val="Normal"/>
        <w:numPr>
          <w:ilvl w:val="0"/>
          <w:numId w:val="5"/>
        </w:numPr>
        <w:suppressAutoHyphens w:val="false"/>
        <w:ind w:left="0" w:firstLine="709"/>
        <w:jc w:val="both"/>
        <w:rPr/>
      </w:pPr>
      <w:r>
        <w:rPr>
          <w:sz w:val="28"/>
          <w:szCs w:val="28"/>
        </w:rPr>
        <w:t>недостаток денежных средств, необходимых для развития предпринимательской деятельности, в том числе расширения её масштабов;</w:t>
      </w:r>
    </w:p>
    <w:p>
      <w:pPr>
        <w:pStyle w:val="Normal"/>
        <w:numPr>
          <w:ilvl w:val="0"/>
          <w:numId w:val="5"/>
        </w:numPr>
        <w:suppressAutoHyphens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квалифицированных кадров, знаний и информации, необходимых для осуществления предпринимательской деятельности;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недостаточные возможности стимулирования сбыта, преодоления барьеров «вхождения» на новые рынки, обеспечения конкурентоспособности продукции;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недостаточные возможности поиска новых деловых партнёров и формирования деловых связей.</w:t>
      </w:r>
    </w:p>
    <w:p>
      <w:pPr>
        <w:pStyle w:val="Normal"/>
        <w:ind w:firstLine="709"/>
        <w:jc w:val="both"/>
        <w:rPr/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page">
              <wp:posOffset>7353935</wp:posOffset>
            </wp:positionH>
            <wp:positionV relativeFrom="page">
              <wp:posOffset>4722495</wp:posOffset>
            </wp:positionV>
            <wp:extent cx="15240" cy="17780"/>
            <wp:effectExtent l="0" t="0" r="0" b="0"/>
            <wp:wrapSquare wrapText="bothSides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273" t="-1887" r="-2273" b="-1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</w:t>
      </w:r>
      <w:r>
        <w:rPr>
          <w:sz w:val="28"/>
          <w:szCs w:val="28"/>
        </w:rPr>
        <w:t>.4. Сфера малого и среднего предпринимательства является важным инструментом для преодоления бедности населения, создания цивилизованной конкурентной среды, обладает стабилизирующим эффектом для экономики Тереньгульского района и характеризуется гибкостью и способностью быстро изменять структуру производства, оперативно создавать и применять новые технологии и научные разработки. Сфера малого и среднего предпринимательства характеризуется наличием потенциала для значительного увеличения количества рабочих мест, увеличения сумм налогов, уплачиваемых в бюджеты бюджетной системы Российской Федерации, и обеспечения выпуска конкурентоспособной продукции. Кроме того, из числа представителей малого и среднего предпринимательства формируется средний класс, который, в свою очередь, является главной стабилизирующей политической силой.</w:t>
      </w:r>
    </w:p>
    <w:p>
      <w:pPr>
        <w:pStyle w:val="Normal"/>
        <w:widowControl w:val="false"/>
        <w:autoSpaceDE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12"/>
        </w:numPr>
        <w:autoSpaceDE w:val="false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Описание приоритетов и целей социально – экономического развития Тереньгульского района в сфере реализации муниципальной программы</w:t>
      </w:r>
    </w:p>
    <w:p>
      <w:pPr>
        <w:pStyle w:val="Normal"/>
        <w:widowControl w:val="false"/>
        <w:autoSpaceDE w:val="false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1"/>
          <w:numId w:val="4"/>
        </w:numPr>
        <w:suppressAutoHyphens w:val="false"/>
        <w:spacing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Основными приоритетами социально-экономического развития Тереньгульского района в сфере реализации муниципальной программы являются:</w:t>
      </w:r>
    </w:p>
    <w:p>
      <w:pPr>
        <w:pStyle w:val="Normal"/>
        <w:numPr>
          <w:ilvl w:val="2"/>
          <w:numId w:val="4"/>
        </w:numPr>
        <w:suppressAutoHyphens w:val="false"/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</w:rPr>
        <w:t>обеспечение устойчивого функционирования системы поддержки как для вновь созданных, так и уже осуществляющих свою деятельность субъектов малого и среднего предпринимательства;</w:t>
      </w:r>
    </w:p>
    <w:p>
      <w:pPr>
        <w:pStyle w:val="Normal"/>
        <w:numPr>
          <w:ilvl w:val="2"/>
          <w:numId w:val="4"/>
        </w:numPr>
        <w:suppressAutoHyphens w:val="false"/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осведомлённости граждан, не осуществляющих деятельность в сфере малого и среднего предпринимательства, и субъектов малого и среднего предпринимательства о существующей системе государственной и муниципальной поддержи малого и среднего предпринимательства.</w:t>
      </w:r>
    </w:p>
    <w:p>
      <w:pPr>
        <w:pStyle w:val="Normal"/>
        <w:numPr>
          <w:ilvl w:val="1"/>
          <w:numId w:val="4"/>
        </w:numPr>
        <w:suppressAutoHyphens w:val="false"/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</w:rPr>
        <w:t>Стратегической целью социально-экономического развития Тереньгульского района в сфере малого и среднего предпринимательства является создание условий для опережающего развития малого и среднего предпринимательства в Тереньгульском районе.</w:t>
      </w:r>
    </w:p>
    <w:p>
      <w:pPr>
        <w:pStyle w:val="Normal"/>
        <w:suppressAutoHyphens w:val="false"/>
        <w:spacing w:before="0" w:after="0"/>
        <w:ind w:left="709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4"/>
        </w:numPr>
        <w:spacing w:before="0" w:after="3"/>
        <w:ind w:left="434" w:right="1013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государственной программы Ульяновской области</w:t>
      </w:r>
    </w:p>
    <w:p>
      <w:pPr>
        <w:pStyle w:val="Normal"/>
        <w:spacing w:before="0" w:after="3"/>
        <w:ind w:right="1013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Муниципальная программа взаимосвязана с национальной целью развития Российской Федерации, определённой указом Президента Российской Федерации от 21.07.2020 N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474 «О национальных целях развития Российской Федерации на период до 2030 года», и показателем, установленным государственной программой Российской Федерации «Экономическое развитие и инновационная экономика», утверждённой постановлением Правительства Российской Федерации от 15.04.2014 N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316 «Об утверждении государственной программы Российской Федерации»: достойный, эффективный труд и успешное предпринимательство, государственной программой утвержденной постановлением Правительством Ульяновской области от 30.11.2023 № 32/641-п «Об утверждении государственной программы Ульяновской области «Развитие малого и среднего предпринимательства в Ульяновской области».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4"/>
        </w:numPr>
        <w:ind w:left="43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Описание задач, осуществляемых муниципальным образованием «Тереньгульский район» в соответствующей сфере малого и среднего предпринимательства в Тереньгульском районе, и способы их эффективного решения.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механизмов финансовой поддержки субъектов малого и среднего предпринимательства на территории муниципального района.</w:t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jc w:val="both"/>
        <w:rPr/>
      </w:pPr>
      <w:r>
        <w:rPr>
          <w:rFonts w:cs="Times New Roman"/>
          <w:sz w:val="28"/>
          <w:szCs w:val="28"/>
        </w:rPr>
        <w:t>Популяризация и пропаганда предпринимательской деятельности среди жителей разных категорий возрастов.</w:t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Информационное и аналитическое сопровождение субъектов малого и среднего предпринимательства по вопросам создания нового бизнеса, мер поддержки, оказываемых на территории Тереньгульского района и Ульяновской области.</w:t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jc w:val="both"/>
        <w:rPr/>
      </w:pPr>
      <w:r>
        <w:rPr>
          <w:rFonts w:cs="Times New Roman"/>
          <w:sz w:val="28"/>
          <w:szCs w:val="28"/>
        </w:rPr>
        <w:t>Развитие новых сфер малого и среднего предпринимательства на территории Тереньгульского района (обрабатывающие производства, гостиницы и рестораны, строительство, туристские и т.д.).</w:t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jc w:val="both"/>
        <w:rPr/>
      </w:pPr>
      <w:r>
        <w:rPr>
          <w:rFonts w:cs="Times New Roman"/>
          <w:sz w:val="28"/>
          <w:szCs w:val="28"/>
        </w:rPr>
        <w:t xml:space="preserve">Развитие системы платных услуг в социальной сфере (дошкольное образование, репетиторство, спорт, центры досуга и творчества и т.д.). </w:t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Организация и проведение муниципальных конкурсов бизнес-идей </w:t>
        <w:br/>
        <w:t>с последующим выдвижением победителей для участия в федеральных и региональных программах и конкурсах.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Способами эффективного решения указанных задач являются:</w:t>
      </w:r>
    </w:p>
    <w:p>
      <w:pPr>
        <w:pStyle w:val="Normal"/>
        <w:numPr>
          <w:ilvl w:val="2"/>
          <w:numId w:val="3"/>
        </w:numPr>
        <w:suppressAutoHyphens w:val="false"/>
        <w:ind w:left="0" w:firstLine="709"/>
        <w:jc w:val="both"/>
        <w:rPr/>
      </w:pPr>
      <w:r>
        <w:rPr>
          <w:sz w:val="28"/>
          <w:szCs w:val="28"/>
        </w:rPr>
        <w:t>проведение (ежегодно) тематических мероприятий (встреч представителей органов публичной власти с гражданами, в том числе представителям субъектов малого и среднего предпринимательства), направленных на повышение информированности субъектов малого и среднего предпринимательства о действующих на территории Ульяновской области мерах поддержки субъектов малого и среднего предпринимательства;</w:t>
      </w:r>
    </w:p>
    <w:p>
      <w:pPr>
        <w:pStyle w:val="Normal"/>
        <w:numPr>
          <w:ilvl w:val="2"/>
          <w:numId w:val="3"/>
        </w:numPr>
        <w:suppressAutoHyphens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(ежегодно) ярмарок с участием субъектов малого и среднего предпринимательства;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З) вовлечение в осуществление предпринимательской деятельности и популяризация предпринимательства посредством реализации проектов «Школа предпринимателя», «Мама предприниматель», «Азбука предпринимателя», «Парапредпринимательство», «РостОК» и подобных проектов;</w:t>
      </w:r>
    </w:p>
    <w:p>
      <w:pPr>
        <w:pStyle w:val="Normal"/>
        <w:numPr>
          <w:ilvl w:val="2"/>
          <w:numId w:val="10"/>
        </w:numPr>
        <w:suppressAutoHyphens w:val="false"/>
        <w:ind w:left="0" w:firstLine="709"/>
        <w:jc w:val="both"/>
        <w:rPr/>
      </w:pPr>
      <w:r>
        <w:rPr>
          <w:sz w:val="28"/>
          <w:szCs w:val="28"/>
        </w:rPr>
        <w:t>предоставление субъектам малого и среднего предпринимательства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«комфортных» муниципальных услуг по принципу «одного окна».</w:t>
      </w:r>
    </w:p>
    <w:p>
      <w:pPr>
        <w:pStyle w:val="Normal"/>
        <w:numPr>
          <w:ilvl w:val="1"/>
          <w:numId w:val="9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программой предусмотрено предоставление:</w:t>
      </w:r>
    </w:p>
    <w:p>
      <w:pPr>
        <w:pStyle w:val="Normal"/>
        <w:numPr>
          <w:ilvl w:val="2"/>
          <w:numId w:val="7"/>
        </w:numPr>
        <w:suppressAutoHyphens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субсидий автономной некоммерческой организации «Центр развития предпринимательства в Тереньгульском районе» </w:t>
      </w:r>
      <w:r>
        <w:rPr>
          <w:rFonts w:eastAsia="Calibri"/>
          <w:sz w:val="28"/>
          <w:szCs w:val="28"/>
        </w:rPr>
        <w:t>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</w:t>
      </w:r>
      <w:r>
        <w:rPr>
          <w:sz w:val="28"/>
          <w:szCs w:val="28"/>
        </w:rPr>
        <w:t xml:space="preserve"> «Тереньгульский район».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Порядок предоставления указанных субсидий-(грантов в форме субсидий) из бюджета муниципального образования «Тереньгульский район» устанавливаются постановлением администрации муниципального образования «Тереньгульский район» от 13.06.2019 г. №261 «Об утверждении Порядка предоставления из бюджета муниципального образования «Тереньгульский район» Ульяновской области субсидий некоммерческим организациям, ведущим деятельность по развитию предпринимательства на территории муниципального образования «Тереньгульский район» .</w:t>
      </w:r>
    </w:p>
    <w:p>
      <w:pPr>
        <w:pStyle w:val="Normal"/>
        <w:widowControl w:val="false"/>
        <w:autoSpaceDE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P461"/>
      <w:bookmarkStart w:id="1" w:name="P461"/>
      <w:bookmarkEnd w:id="1"/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</w:t>
      </w:r>
    </w:p>
    <w:p>
      <w:pPr>
        <w:pStyle w:val="ConsPlusNormal1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муниципальной программы муниципального образования «Тереньгульский район» Ульяновской области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«Развитие малого и среднего предпринимательства в муниципальном образовании «Тереньгульский район» Ульяновской области»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219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46"/>
        <w:gridCol w:w="4173"/>
      </w:tblGrid>
      <w:tr>
        <w:trPr/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Первый заместитель Главы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АНО «Центр развития предпринимательства в Тереньгульском районе» (по согласованию)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– 2030 годы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условий для опережающего развития малого и среднего предпринимательства в Тереньгульском районе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отсутствуют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Увеличение количества субъектов малого и среднего предпринимательства;</w:t>
            </w:r>
          </w:p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субъектов малого и среднего предпринимательства и самозанятых граждан в выставках- ярмарках, форумах, спартакиадах;</w:t>
            </w:r>
          </w:p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Объем финансирования из бюджета муниципального образования «Тереньгульский район» (далее – бюджет муниципального образования) составит 4439,0 тыс. рублей, в том числе по годам: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2025 год – 535,</w:t>
            </w: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 тыс. рублей,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2026 год – 429</w:t>
            </w:r>
            <w:r>
              <w:rPr>
                <w:rFonts w:eastAsia="Calibri"/>
                <w:color w:val="000000"/>
                <w:sz w:val="28"/>
                <w:szCs w:val="28"/>
              </w:rPr>
              <w:t>,0</w:t>
            </w:r>
            <w:r>
              <w:rPr>
                <w:rFonts w:eastAsia="Calibri"/>
                <w:sz w:val="28"/>
                <w:szCs w:val="28"/>
              </w:rPr>
              <w:t> тыс. рублей,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2027 год – 447</w:t>
            </w:r>
            <w:r>
              <w:rPr>
                <w:rFonts w:eastAsia="Calibri"/>
                <w:color w:val="000000"/>
                <w:sz w:val="28"/>
                <w:szCs w:val="28"/>
              </w:rPr>
              <w:t>,0</w:t>
            </w:r>
            <w:r>
              <w:rPr>
                <w:rFonts w:eastAsia="Calibri"/>
                <w:sz w:val="28"/>
                <w:szCs w:val="28"/>
              </w:rPr>
              <w:t> тыс. рублей,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2028 год – 960</w:t>
            </w:r>
            <w:r>
              <w:rPr>
                <w:rFonts w:eastAsia="Calibri"/>
                <w:color w:val="000000"/>
                <w:sz w:val="28"/>
                <w:szCs w:val="28"/>
              </w:rPr>
              <w:t>,0</w:t>
            </w:r>
            <w:r>
              <w:rPr>
                <w:rFonts w:eastAsia="Calibri"/>
                <w:sz w:val="28"/>
                <w:szCs w:val="28"/>
              </w:rPr>
              <w:t> тыс. рублей,</w:t>
            </w:r>
          </w:p>
          <w:p>
            <w:pPr>
              <w:pStyle w:val="ConsPlusNormal1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2029 год – 1008</w:t>
            </w: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,0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 тыс. рублей,</w:t>
            </w:r>
          </w:p>
          <w:p>
            <w:pPr>
              <w:pStyle w:val="ConsPlusNormal1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2030 год – 1060,0 тыс. рублей.</w:t>
            </w:r>
          </w:p>
        </w:tc>
      </w:tr>
      <w:tr>
        <w:trPr/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Связь муниципальной программы с национальными целями развития Российской Федерации / государственными программами Ульяновской области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Муниципальная программа </w:t>
            </w:r>
          </w:p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связана с национальной целью развития Российской Федерации «Достойный, эффективный труд   предпринимательство», государственной программой «Экономическое развитие и инновационная экономика», государственной программой Ульяновской области «Развитие    Ульяновской области»</w:t>
            </w:r>
          </w:p>
        </w:tc>
      </w:tr>
    </w:tbl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1701" w:right="567" w:header="1134" w:top="1548" w:footer="1693" w:bottom="2252" w:gutter="0"/>
          <w:pgNumType w:fmt="decimal"/>
          <w:formProt w:val="false"/>
          <w:titlePg/>
          <w:textDirection w:val="lrTb"/>
          <w:docGrid w:type="default" w:linePitch="299" w:charSpace="0"/>
        </w:sectPr>
      </w:pPr>
    </w:p>
    <w:p>
      <w:pPr>
        <w:pStyle w:val="ConsPlusNormal1"/>
        <w:numPr>
          <w:ilvl w:val="0"/>
          <w:numId w:val="0"/>
        </w:numPr>
        <w:ind w:left="10620" w:hanging="0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h_00000000000000000000000000000000000000"/>
      <w:bookmarkEnd w:id="2"/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ConsPlusNormal1"/>
        <w:ind w:left="10620" w:hanging="0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муниципальной программе</w:t>
      </w:r>
    </w:p>
    <w:p>
      <w:pPr>
        <w:pStyle w:val="Normal"/>
        <w:ind w:right="-1136" w:hanging="0"/>
        <w:jc w:val="right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ПОКАЗАТЕЛЕЙ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муниципальной программы муниципального образования «Тереньгульский район» Ульяновской области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«Развитие малого и среднего предпринимательства в муниципальном образовании «Тереньгульский район» Ульяновской области»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144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782"/>
        <w:gridCol w:w="850"/>
        <w:gridCol w:w="851"/>
        <w:gridCol w:w="851"/>
        <w:gridCol w:w="992"/>
        <w:gridCol w:w="709"/>
        <w:gridCol w:w="850"/>
        <w:gridCol w:w="851"/>
        <w:gridCol w:w="850"/>
        <w:gridCol w:w="851"/>
        <w:gridCol w:w="850"/>
        <w:gridCol w:w="851"/>
        <w:gridCol w:w="1417"/>
        <w:gridCol w:w="993"/>
        <w:gridCol w:w="1002"/>
      </w:tblGrid>
      <w:tr>
        <w:trPr>
          <w:trHeight w:val="1959" w:hRule="atLeast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 п/п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Cs/>
                <w:sz w:val="20"/>
              </w:rPr>
              <w:t>Признак возрастания убывания значения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Единица измерения значения показателя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Значения показателя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Документ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Ответственный за достижение значений показателя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Связь с показателями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7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Ед. на 10 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eastAsia="SimSun;宋体" w:cs="Times New Roman" w:ascii="Times New Roman" w:hAnsi="Times New Roman"/>
                <w:sz w:val="20"/>
                <w:szCs w:val="20"/>
              </w:rPr>
              <w:t>Решение Совета депутатов муниципального образования «Тереньгульский район» от 30.07.2020 №24/24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«Об утверждении Стратегии социально-экономического развития Муниципального образования «Тереньгульский район» до 2030 года»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экономического и стратегического развития администрации муниципального образования «Тереньгульский район», АНО «Центр развития предпринимательства в Тереньгульском районе» (по согласованию)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Участие субъектов малого и среднего предпринимательства и самозанятых граждан в выставках- ярмарках, форумах, спартакиадах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менее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менее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менее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менее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eastAsia="SimSun;宋体" w:cs="Times New Roman"/>
                <w:sz w:val="20"/>
                <w:szCs w:val="20"/>
              </w:rPr>
            </w:pPr>
            <w:r>
              <w:rPr>
                <w:rFonts w:eastAsia="SimSun;宋体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экономического и стратегического развития администрации муниципального образования «Тереньгульский район», АНО «Центр развития предпринимательства в Тереньгульском районе» (по согласованию)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Чел.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менее 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менее 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менее 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менее 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менее 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менее 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eastAsia="SimSun;宋体" w:cs="Times New Roman"/>
                <w:sz w:val="20"/>
                <w:szCs w:val="20"/>
              </w:rPr>
            </w:pPr>
            <w:r>
              <w:rPr>
                <w:rFonts w:eastAsia="SimSun;宋体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экономического и стратегического развития администрации муниципального образования «Тереньгульский район», АНО «Центр развития предпринимательства в Тереньгульском районе» (по согласованию)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</w:tbl>
    <w:p>
      <w:pPr>
        <w:pStyle w:val="Normal"/>
        <w:ind w:right="-1136" w:hanging="0"/>
        <w:jc w:val="right"/>
        <w:rPr/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____</w:t>
      </w:r>
      <w:r>
        <w:rPr>
          <w:b/>
          <w:bCs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           </w:t>
      </w:r>
    </w:p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8"/>
          <w:footerReference w:type="default" r:id="rId9"/>
          <w:type w:val="nextPage"/>
          <w:pgSz w:orient="landscape" w:w="16838" w:h="11906"/>
          <w:pgMar w:left="1701" w:right="567" w:header="720" w:top="1701" w:footer="72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autoSpaceDE w:val="false"/>
        <w:jc w:val="right"/>
        <w:rPr>
          <w:bCs/>
          <w:sz w:val="28"/>
          <w:szCs w:val="28"/>
        </w:rPr>
      </w:pPr>
      <w:bookmarkStart w:id="3" w:name="h_00000000000000000000000000000000000000"/>
      <w:bookmarkEnd w:id="3"/>
      <w:r>
        <w:rPr>
          <w:bCs/>
          <w:sz w:val="28"/>
          <w:szCs w:val="28"/>
        </w:rPr>
        <w:t xml:space="preserve">Приложение № 2 </w:t>
      </w:r>
    </w:p>
    <w:p>
      <w:pPr>
        <w:pStyle w:val="Normal"/>
        <w:widowControl w:val="false"/>
        <w:autoSpaceDE w:val="false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к муниципальной программе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СИСТЕМА СТРУКТУРНЫХ ЭЛЕМЕНТОВ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муниципальной программы муниципального образования «Тереньгульский район» Ульяновской области</w:t>
      </w:r>
    </w:p>
    <w:p>
      <w:pPr>
        <w:pStyle w:val="ConsPlusNormal1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«Развитие малого и среднего предпринимательства в муниципальном образовании «Тереньгульский район» Ульяновской области»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62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309"/>
        <w:gridCol w:w="2088"/>
        <w:gridCol w:w="209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 п/п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Задачи структурного элемента муниципальной программы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Краткое описание ожидаемых эффектов от решения задачи структурного элемента муниципальной программы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Связь структурного элемента с показателями муниципальной программы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/>
            </w:pPr>
            <w:r>
              <w:rPr>
                <w:rFonts w:cs="Times New Roman" w:ascii="Times New Roman" w:hAnsi="Times New Roman"/>
              </w:rPr>
              <w:t>Комплекс процессных мероприятий «</w:t>
            </w:r>
            <w:r>
              <w:rPr>
                <w:rFonts w:eastAsia="Calibri" w:cs="Times New Roman" w:ascii="Times New Roman" w:hAnsi="Times New Roman"/>
              </w:rPr>
              <w:t>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знакомств».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/>
            </w:pPr>
            <w:r>
              <w:rPr>
                <w:rFonts w:cs="Times New Roman" w:ascii="Times New Roman" w:hAnsi="Times New Roman"/>
              </w:rPr>
              <w:t>Ответственный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экономического и стратегического развития администрации муниципального образования «Тереньгульский район», АНО «Центр развития предпринимательства в Тереньгульском районе» (по согласованию)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/>
            </w:pPr>
            <w:r>
              <w:rPr>
                <w:rFonts w:cs="Times New Roman" w:ascii="Times New Roman" w:hAnsi="Times New Roman"/>
              </w:rPr>
              <w:t xml:space="preserve">Организация и проведение </w:t>
            </w:r>
            <w:r>
              <w:rPr>
                <w:rFonts w:eastAsia="Calibri" w:cs="Times New Roman" w:ascii="Times New Roman" w:hAnsi="Times New Roman"/>
              </w:rPr>
              <w:t>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/>
            </w:pPr>
            <w:r>
              <w:rPr>
                <w:rFonts w:cs="Times New Roman" w:ascii="Times New Roman" w:hAnsi="Times New Roman"/>
              </w:rPr>
              <w:t>Организация и проведение мероприятий, направленных на повышение интереса к предпринимательской деятельности, стимулирование к участию в выставочной деятельности, конкурсах, форумах, спартакиадах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Участие субъектов малого и среднего предпринимательства и самозанятых граждан в выставках, ярмарках, форумах, спартакиадах.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/>
            </w:pPr>
            <w:r>
              <w:rPr>
                <w:rFonts w:cs="Times New Roman" w:ascii="Times New Roman" w:hAnsi="Times New Roman"/>
              </w:rPr>
              <w:t>Комплекс процессных мероприятий «Развитие предпринимательства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Ответственный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</w:rPr>
              <w:t>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/>
            </w:pPr>
            <w:r>
              <w:rPr>
                <w:rFonts w:eastAsia="Calibri" w:cs="Times New Roman" w:ascii="Times New Roman" w:hAnsi="Times New Roman"/>
              </w:rPr>
              <w:t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«Тереньгульский район»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Субсидирование части затрат из средств бюджета муниципального образования «Тереньгульский район»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Увеличение количества субъектов малого и среднего предпринимательства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/>
            </w:pPr>
            <w:r>
              <w:rPr>
                <w:rFonts w:cs="Times New Roman" w:ascii="Times New Roman" w:hAnsi="Times New Roman"/>
              </w:rPr>
              <w:t>Комплекс процессных мероприятий «</w:t>
            </w:r>
            <w:r>
              <w:rPr>
                <w:rFonts w:eastAsia="Calibri" w:cs="Times New Roman" w:ascii="Times New Roman" w:hAnsi="Times New Roman"/>
              </w:rPr>
              <w:t>Оказание информационной поддержки субъектам малого и среднего предпринимательства и самозанятым гражданам»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Ответственный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</w:rPr>
              <w:t>Управление экономического и стратегического развития администрации муниципального образования «Тереньгульский район», АНО «Центр развития предпринимательства в Тереньгульском районе» (по согласованию)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информационной печатной продукции для субъектов малого и среднего предпринимательства и самозанятых граждан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/>
            </w:pPr>
            <w:r>
              <w:rPr>
                <w:rFonts w:cs="Times New Roman" w:ascii="Times New Roman" w:hAnsi="Times New Roman"/>
              </w:rPr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</w:tr>
    </w:tbl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1134" w:right="1701" w:header="720" w:top="1701" w:footer="720" w:bottom="776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3 </w:t>
      </w:r>
    </w:p>
    <w:p>
      <w:pPr>
        <w:pStyle w:val="Normal"/>
        <w:widowControl w:val="false"/>
        <w:autoSpaceDE w:val="false"/>
        <w:jc w:val="right"/>
        <w:rPr>
          <w:b/>
          <w:b/>
          <w:sz w:val="28"/>
          <w:szCs w:val="28"/>
        </w:rPr>
      </w:pPr>
      <w:r>
        <w:rPr>
          <w:bCs/>
          <w:sz w:val="28"/>
          <w:szCs w:val="28"/>
        </w:rPr>
        <w:t>к муниципальной программе</w:t>
      </w:r>
    </w:p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ФИНАНСОВОЕ ОБЕСПЕЧЕНИЕ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реализации муниципальной программы муниципального образования «Тереньгульский район» Ульяновской области</w:t>
      </w:r>
    </w:p>
    <w:p>
      <w:pPr>
        <w:pStyle w:val="ConsPlusNormal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«Развитие малого и среднего предпринимательства в муниципальном образовании «Тереньгульский район» Ульяновской области»</w:t>
      </w:r>
    </w:p>
    <w:tbl>
      <w:tblPr>
        <w:tblW w:w="14509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551"/>
        <w:gridCol w:w="1814"/>
        <w:gridCol w:w="1934"/>
        <w:gridCol w:w="1701"/>
        <w:gridCol w:w="687"/>
        <w:gridCol w:w="709"/>
        <w:gridCol w:w="851"/>
        <w:gridCol w:w="850"/>
        <w:gridCol w:w="851"/>
        <w:gridCol w:w="1134"/>
        <w:gridCol w:w="850"/>
        <w:gridCol w:w="10"/>
      </w:tblGrid>
      <w:tr>
        <w:trPr>
          <w:trHeight w:val="23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5932" w:type="dxa"/>
            <w:gridSpan w:val="7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2030 год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</w:tr>
      <w:tr>
        <w:trPr>
          <w:trHeight w:val="143" w:hRule="atLeast"/>
        </w:trPr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Муниципальная программа «Развитие малого и среднего предпринимательства на территории муниципального образования «Тереньгульский район»</w:t>
            </w:r>
          </w:p>
          <w:p>
            <w:pPr>
              <w:pStyle w:val="ConsPlusNormal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65 000 00000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4439,0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1008,0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1060,0</w:t>
            </w:r>
          </w:p>
        </w:tc>
      </w:tr>
      <w:tr>
        <w:trPr>
          <w:trHeight w:val="461" w:hRule="atLeast"/>
        </w:trPr>
        <w:tc>
          <w:tcPr>
            <w:tcW w:w="31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red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red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бюджетные ассигнования бюджета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ind w:left="58" w:hanging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4439,0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1008,0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1060,0</w:t>
            </w:r>
          </w:p>
        </w:tc>
      </w:tr>
      <w:tr>
        <w:trPr>
          <w:trHeight w:val="22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Комплекс процессных мероприятий «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знакомств».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65 401 00000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40,0</w:t>
            </w:r>
          </w:p>
        </w:tc>
      </w:tr>
      <w:tr>
        <w:trPr>
          <w:trHeight w:val="35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red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red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бюджетные ассигнования бюджета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40,0</w:t>
            </w:r>
          </w:p>
        </w:tc>
      </w:tr>
      <w:tr>
        <w:trPr>
          <w:trHeight w:val="46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Проведение форумов, конференций, выставок, семинаров, торжественных мероприятий, совещаний с участием субъектов малого и   среднего предпринимательства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65 401 21470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>
        <w:trPr>
          <w:trHeight w:val="46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бюджетные ассигнования бюджета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>
        <w:trPr>
          <w:trHeight w:val="22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Комплекс процессных мероприятий «Развитие предпринимательства на территории муниципального образования «Тереньгульский район»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65 402 00000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948,0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990,0</w:t>
            </w:r>
          </w:p>
        </w:tc>
      </w:tr>
      <w:tr>
        <w:trPr>
          <w:trHeight w:val="35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бюджетные ассигнования бюджета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948,0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990,0</w:t>
            </w:r>
          </w:p>
        </w:tc>
      </w:tr>
      <w:tr>
        <w:trPr>
          <w:trHeight w:val="126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«Тереньгульский район»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65 402 21480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</w:tr>
      <w:tr>
        <w:trPr>
          <w:trHeight w:val="153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бюджетные ассигнования бюджета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</w:tr>
      <w:tr>
        <w:trPr>
          <w:trHeight w:val="22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Комплекс процессных мероприятий «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Оказание информационной поддержки субъектам малого и среднего предпринимательства и самозанятым гражданам»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65 403 00000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30,0</w:t>
            </w:r>
          </w:p>
        </w:tc>
      </w:tr>
      <w:tr>
        <w:trPr>
          <w:trHeight w:val="35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бюджетные ассигнования бюджета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30,0</w:t>
            </w:r>
          </w:p>
        </w:tc>
      </w:tr>
      <w:tr>
        <w:trPr>
          <w:trHeight w:val="22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Информационное и организационное обеспечение субъектов малого и среднего предпринимательства и самозанятых граждан»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65 403 21490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30,0</w:t>
            </w:r>
          </w:p>
        </w:tc>
      </w:tr>
      <w:tr>
        <w:trPr>
          <w:trHeight w:val="35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бюджетные ассигнования бюджета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30,0</w:t>
            </w:r>
          </w:p>
        </w:tc>
      </w:tr>
    </w:tbl>
    <w:p>
      <w:pPr>
        <w:pStyle w:val="Normal"/>
        <w:ind w:right="-1136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autoSpaceDE w:val="false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4 </w:t>
      </w:r>
    </w:p>
    <w:p>
      <w:pPr>
        <w:pStyle w:val="Normal"/>
        <w:widowControl w:val="false"/>
        <w:autoSpaceDE w:val="false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к муниципальной программе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 ДОСТИЖЕНИЯ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значений показателей муниципальной программы 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«Развитие малого и среднего предпринимательства в муниципальном образовании «Тереньгульский район» Ульяновской области»</w:t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572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844"/>
        <w:gridCol w:w="2551"/>
        <w:gridCol w:w="1985"/>
        <w:gridCol w:w="1298"/>
        <w:gridCol w:w="1299"/>
        <w:gridCol w:w="1297"/>
        <w:gridCol w:w="1299"/>
        <w:gridCol w:w="2436"/>
      </w:tblGrid>
      <w:tr>
        <w:trPr>
          <w:trHeight w:val="658" w:hRule="atLeast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№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eastAsia="Calibri" w:cs="Times New Roman" w:ascii="Times New Roman" w:hAnsi="Times New Roman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Уровень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Единица измерения значения показателя (по ОКЕИ)</w:t>
            </w:r>
          </w:p>
        </w:tc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Плановые значения показателя по кварталам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По состоянию на последнее число года (указывается год)</w:t>
            </w:r>
          </w:p>
        </w:tc>
      </w:tr>
      <w:tr>
        <w:trPr>
          <w:trHeight w:val="657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lang w:val="en-US"/>
              </w:rPr>
              <w:t>I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lang w:val="en-US"/>
              </w:rPr>
              <w:t>II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lang w:val="en-US"/>
              </w:rPr>
              <w:t>III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lang w:val="en-US"/>
              </w:rPr>
              <w:t>IV</w:t>
            </w:r>
          </w:p>
        </w:tc>
        <w:tc>
          <w:tcPr>
            <w:tcW w:w="2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9</w:t>
            </w:r>
          </w:p>
        </w:tc>
      </w:tr>
      <w:tr>
        <w:trPr/>
        <w:tc>
          <w:tcPr>
            <w:tcW w:w="14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Цель МП Создание условий для опережающего развития малого и среднего предпринимательства в Тереньгульском районе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Ед. на 10 тыс. чел.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84,8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127,2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169,5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2025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Участие субъектов малого и среднего предпринимательства и самозанятых граждан в выставках- ярмарках, форумах, спартакиадах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2025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Чел.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80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2025</w:t>
            </w:r>
          </w:p>
        </w:tc>
      </w:tr>
      <w:tr>
        <w:trPr/>
        <w:tc>
          <w:tcPr>
            <w:tcW w:w="14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Цель МП Создание условий для опережающего развития малого и среднего предпринимательства в Тереньгульском районе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Ед. на 10 тыс. чел.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85,0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127,5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170,0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2026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Участие субъектов малого и среднего предпринимательства и самозанятых граждан в выставках- ярмарках, форумах, спартакиадах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2026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Чел.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80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2026</w:t>
            </w:r>
          </w:p>
        </w:tc>
      </w:tr>
      <w:tr>
        <w:trPr/>
        <w:tc>
          <w:tcPr>
            <w:tcW w:w="14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Цель МП Создание условий для опережающего развития малого и среднего предпринимательства в Тереньгульском районе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Ед. на 10 тыс. чел.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43,25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86,5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129,75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173,0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2027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Участие субъектов малого и среднего предпринимательства и самозанятых граждан в выставках- ярмарках, форумах, спартакиадах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20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2027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Чел.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80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2027</w:t>
            </w:r>
          </w:p>
        </w:tc>
      </w:tr>
      <w:tr>
        <w:trPr/>
        <w:tc>
          <w:tcPr>
            <w:tcW w:w="14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Цель МП Создание условий для опережающего развития малого и среднего предпринимательства в Тереньгульском районе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Ед. на 10 тыс. чел.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43,75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87,5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131,25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175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2028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Участие субъектов малого и среднего предпринимательства и самозанятых граждан в выставках- ярмарках, форумах, спартакиадах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2028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Чел.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80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2028</w:t>
            </w:r>
          </w:p>
        </w:tc>
      </w:tr>
      <w:tr>
        <w:trPr/>
        <w:tc>
          <w:tcPr>
            <w:tcW w:w="14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Цель МП Создание условий для опережающего развития малого и среднего предпринимательства в Тереньгульском районе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Ед. на 10 тыс. чел.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90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135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180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2029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Участие субъектов малого и среднего предпринимательства и самозанятых граждан в выставках- ярмарках, форумах, спартакиадах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2029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Чел.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80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2029</w:t>
            </w:r>
          </w:p>
        </w:tc>
      </w:tr>
      <w:tr>
        <w:trPr/>
        <w:tc>
          <w:tcPr>
            <w:tcW w:w="14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Цель МП Создание условий для опережающего развития малого и среднего предпринимательства в Тереньгульском районе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Ед. на 10 тыс. чел.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46,25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92,5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138,75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185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bookmarkStart w:id="4" w:name="_Hlk175314945"/>
            <w:r>
              <w:rPr>
                <w:rFonts w:eastAsia="Calibri" w:cs="Times New Roman" w:ascii="Times New Roman" w:hAnsi="Times New Roman"/>
              </w:rPr>
              <w:t>2030</w:t>
            </w:r>
            <w:bookmarkEnd w:id="4"/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Участие субъектов малого и среднего предпринимательства и самозанятых граждан в выставках- ярмарках, форумах, спартакиадах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2030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Чел.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80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2030</w:t>
            </w:r>
          </w:p>
        </w:tc>
      </w:tr>
    </w:tbl>
    <w:p>
      <w:pPr>
        <w:pStyle w:val="Normal"/>
        <w:widowControl w:val="false"/>
        <w:autoSpaceDE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5 </w:t>
      </w:r>
    </w:p>
    <w:p>
      <w:pPr>
        <w:pStyle w:val="Normal"/>
        <w:widowControl w:val="false"/>
        <w:autoSpaceDE w:val="false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к муниципальной программе</w:t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ПАСПОРТ</w:t>
      </w:r>
    </w:p>
    <w:p>
      <w:pPr>
        <w:pStyle w:val="ConsPlusNormal1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комплекса процессных мероприятий «</w:t>
      </w:r>
      <w:r>
        <w:rPr>
          <w:rFonts w:eastAsia="Calibri" w:cs="Times New Roman" w:ascii="Times New Roman" w:hAnsi="Times New Roman"/>
          <w:sz w:val="28"/>
          <w:szCs w:val="28"/>
        </w:rPr>
        <w:t xml:space="preserve">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знакомств». </w:t>
      </w:r>
      <w:r>
        <w:rPr>
          <w:rFonts w:cs="Times New Roman" w:ascii="Times New Roman" w:hAnsi="Times New Roman"/>
          <w:sz w:val="28"/>
          <w:szCs w:val="28"/>
        </w:rPr>
        <w:t>муниципальной программы «Развитие малого и среднего предпринимательства в муниципальном образовании «Тереньгульский район» Ульяновской области»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autoSpaceDE w:val="false"/>
        <w:ind w:firstLine="540"/>
        <w:jc w:val="center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Общие положения</w:t>
      </w:r>
    </w:p>
    <w:tbl>
      <w:tblPr>
        <w:tblW w:w="14673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49"/>
        <w:gridCol w:w="9224"/>
      </w:tblGrid>
      <w:tr>
        <w:trPr/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Соисполнители (участники) структурного элемента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</w:tbl>
    <w:p>
      <w:pPr>
        <w:pStyle w:val="Normal"/>
        <w:widowControl w:val="false"/>
        <w:numPr>
          <w:ilvl w:val="0"/>
          <w:numId w:val="6"/>
        </w:numPr>
        <w:suppressAutoHyphens w:val="false"/>
        <w:autoSpaceDE w:val="false"/>
        <w:jc w:val="both"/>
        <w:outlineLvl w:val="2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Перечень показателей комплекса процессных мероприятий</w:t>
      </w:r>
    </w:p>
    <w:tbl>
      <w:tblPr>
        <w:tblW w:w="14942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6"/>
        <w:gridCol w:w="2266"/>
        <w:gridCol w:w="1073"/>
        <w:gridCol w:w="1970"/>
        <w:gridCol w:w="1552"/>
        <w:gridCol w:w="1194"/>
        <w:gridCol w:w="745"/>
        <w:gridCol w:w="587"/>
        <w:gridCol w:w="569"/>
        <w:gridCol w:w="567"/>
        <w:gridCol w:w="567"/>
        <w:gridCol w:w="567"/>
        <w:gridCol w:w="567"/>
        <w:gridCol w:w="2103"/>
        <w:gridCol w:w="19"/>
      </w:tblGrid>
      <w:tr>
        <w:trPr>
          <w:trHeight w:val="1749" w:hRule="atLeast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показателя/задачи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Уровень показателя </w:t>
            </w:r>
            <w:hyperlink w:anchor="P2119">
              <w:r>
                <w:rPr>
                  <w:sz w:val="22"/>
                  <w:szCs w:val="22"/>
                  <w:lang w:eastAsia="ru-RU"/>
                </w:rPr>
                <w:t>&lt;1&gt;</w:t>
              </w:r>
            </w:hyperlink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 xml:space="preserve">Единица измерения значения показателя (по </w:t>
            </w:r>
            <w:hyperlink r:id="rId12">
              <w:r>
                <w:rPr>
                  <w:sz w:val="22"/>
                  <w:szCs w:val="22"/>
                  <w:lang w:eastAsia="ru-RU"/>
                </w:rPr>
                <w:t>ОКЕИ</w:t>
              </w:r>
            </w:hyperlink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Значение показателя по годам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363" w:hRule="atLeast"/>
        </w:trPr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rFonts w:eastAsia="Calibri"/>
                <w:sz w:val="22"/>
                <w:szCs w:val="22"/>
              </w:rPr>
              <w:t>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</w:tr>
      <w:tr>
        <w:trPr>
          <w:trHeight w:val="500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субъектов малого и среднего предпринимательства и самозанятых граждан в выставках, ярмарках, форумах, спартакиадах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sz w:val="22"/>
                <w:szCs w:val="22"/>
              </w:rPr>
              <w:t>Управление экономического и стратегического развития администрации муниципального образования «Тереньгульский район», АНО «Центр развития предпринимательства в Тереньгульском районе» (по согласованию)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autoSpaceDE w:val="false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ind w:left="720" w:hanging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3.План достижения значений показателей комплекса процессных мероприятий</w:t>
      </w:r>
    </w:p>
    <w:tbl>
      <w:tblPr>
        <w:tblW w:w="15098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6"/>
        <w:gridCol w:w="4833"/>
        <w:gridCol w:w="993"/>
        <w:gridCol w:w="1417"/>
        <w:gridCol w:w="1134"/>
        <w:gridCol w:w="1559"/>
        <w:gridCol w:w="1276"/>
        <w:gridCol w:w="1275"/>
        <w:gridCol w:w="1980"/>
        <w:gridCol w:w="15"/>
      </w:tblGrid>
      <w:tr>
        <w:trPr>
          <w:trHeight w:val="254" w:hRule="atLeast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Наименование показателя </w:t>
            </w:r>
            <w:hyperlink w:anchor="P2121">
              <w:r>
                <w:rPr>
                  <w:sz w:val="22"/>
                  <w:szCs w:val="22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Уровень показателя </w:t>
            </w:r>
            <w:hyperlink w:anchor="P2122">
              <w:r>
                <w:rPr>
                  <w:sz w:val="22"/>
                  <w:szCs w:val="22"/>
                  <w:lang w:eastAsia="ru-RU"/>
                </w:rPr>
                <w:t>&lt;4&gt;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 xml:space="preserve">Единица измерения значения показателя (по </w:t>
            </w:r>
            <w:hyperlink r:id="rId13">
              <w:r>
                <w:rPr>
                  <w:sz w:val="22"/>
                  <w:szCs w:val="22"/>
                  <w:lang w:eastAsia="ru-RU"/>
                </w:rPr>
                <w:t>ОКЕИ</w:t>
              </w:r>
            </w:hyperlink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Плановые значения показателя по месяцам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 состоянию на последнее число года (указывается год)</w:t>
            </w:r>
          </w:p>
        </w:tc>
      </w:tr>
      <w:tr>
        <w:trPr>
          <w:trHeight w:val="254" w:hRule="atLeast"/>
        </w:trPr>
        <w:tc>
          <w:tcPr>
            <w:tcW w:w="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4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кв.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 кв.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rFonts w:eastAsia="Calibri"/>
                <w:sz w:val="22"/>
                <w:szCs w:val="22"/>
              </w:rPr>
              <w:t>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2025г.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субъектов малого и среднего предпринимательства и самозанятых граждан в выставках, ярмарках, форумах, спартакиадах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2026г.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</w:rPr>
              <w:t>Участие субъектов малого и среднего предпринимательства и самозанятых граждан в выставках, ярмарках, форумах, спартакиадах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2027г.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субъектов малого и среднего предпринимательства и самозанятых граждан в выставках, ярмарках, форумах, спартакиадах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2028г.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субъектов малого и среднего предпринимательства и самозанятых граждан в выставках, ярмарках, форумах, спартакиадах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2029г.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</w:rPr>
              <w:t>Участие субъектов малого и среднего предпринимательства и самозанятых граждан в выставках, ярмарках, форумах, спартакиадах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2030г.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субъектов малого и среднего предпринимательства и самозанятых граждан в выставках, ярмарках, форумах, спартакиадах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</w:t>
            </w:r>
          </w:p>
        </w:tc>
      </w:tr>
    </w:tbl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4.Перечень мероприятий (результатов) комплекса процессных мероприятий</w:t>
      </w:r>
    </w:p>
    <w:tbl>
      <w:tblPr>
        <w:tblW w:w="15175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4"/>
        <w:gridCol w:w="2680"/>
        <w:gridCol w:w="1418"/>
        <w:gridCol w:w="1559"/>
        <w:gridCol w:w="1134"/>
        <w:gridCol w:w="709"/>
        <w:gridCol w:w="992"/>
        <w:gridCol w:w="927"/>
        <w:gridCol w:w="851"/>
        <w:gridCol w:w="850"/>
        <w:gridCol w:w="993"/>
        <w:gridCol w:w="1134"/>
        <w:gridCol w:w="1144"/>
      </w:tblGrid>
      <w:tr>
        <w:trPr>
          <w:trHeight w:val="838" w:hRule="atLeast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Код целевой статьи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 xml:space="preserve">Единица измерения значения мероприятия (результата) (по </w:t>
            </w:r>
            <w:hyperlink r:id="rId14">
              <w:r>
                <w:rPr>
                  <w:sz w:val="22"/>
                  <w:szCs w:val="22"/>
                  <w:lang w:eastAsia="ru-RU"/>
                </w:rPr>
                <w:t>ОКЕИ</w:t>
              </w:r>
            </w:hyperlink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5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7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2030</w:t>
            </w:r>
          </w:p>
        </w:tc>
      </w:tr>
      <w:tr>
        <w:trPr>
          <w:trHeight w:val="249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</w:tr>
      <w:tr>
        <w:trPr>
          <w:trHeight w:val="23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rFonts w:eastAsia="Calibri"/>
                <w:sz w:val="22"/>
                <w:szCs w:val="22"/>
              </w:rPr>
              <w:t>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</w:tr>
      <w:tr>
        <w:trPr>
          <w:trHeight w:val="48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2" w:leader="none"/>
              </w:tabs>
              <w:jc w:val="center"/>
              <w:rPr/>
            </w:pPr>
            <w:r>
              <w:rPr>
                <w:sz w:val="22"/>
                <w:szCs w:val="22"/>
              </w:rPr>
              <w:t>Участие субъектов малого и среднего предпринимательства и самозанятых граждан в выставках, ярмарках, форумах, спартакиадах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>65 401 21470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 менее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 менее 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 менее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 менее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 менее 25</w:t>
            </w:r>
          </w:p>
        </w:tc>
      </w:tr>
    </w:tbl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 Финансовое обеспечение реализации комплекса процессных мероприятий</w:t>
      </w:r>
    </w:p>
    <w:tbl>
      <w:tblPr>
        <w:tblW w:w="15098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1159"/>
        <w:gridCol w:w="1843"/>
        <w:gridCol w:w="2835"/>
        <w:gridCol w:w="1701"/>
        <w:gridCol w:w="992"/>
        <w:gridCol w:w="993"/>
        <w:gridCol w:w="850"/>
        <w:gridCol w:w="851"/>
        <w:gridCol w:w="992"/>
        <w:gridCol w:w="1134"/>
        <w:gridCol w:w="1144"/>
      </w:tblGrid>
      <w:tr>
        <w:trPr>
          <w:trHeight w:val="1327" w:hRule="atLeast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Код целевой статьи расходов</w:t>
            </w:r>
          </w:p>
        </w:tc>
        <w:tc>
          <w:tcPr>
            <w:tcW w:w="6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1327" w:hRule="atLeast"/>
        </w:trPr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</w:tr>
      <w:tr>
        <w:trPr>
          <w:trHeight w:val="583" w:hRule="atLeast"/>
        </w:trPr>
        <w:tc>
          <w:tcPr>
            <w:tcW w:w="36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2" w:leader="none"/>
              </w:tabs>
              <w:jc w:val="center"/>
              <w:rPr/>
            </w:pPr>
            <w:r>
              <w:rPr>
                <w:sz w:val="22"/>
                <w:szCs w:val="22"/>
              </w:rPr>
              <w:t>Комплекс процессных мероприятий «</w:t>
            </w:r>
            <w:r>
              <w:rPr>
                <w:rFonts w:eastAsia="Calibri"/>
                <w:sz w:val="22"/>
                <w:szCs w:val="22"/>
              </w:rPr>
              <w:t>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65 401 00000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>
        <w:trPr>
          <w:trHeight w:val="459" w:hRule="atLeast"/>
        </w:trPr>
        <w:tc>
          <w:tcPr>
            <w:tcW w:w="360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бюджетные ассигнования бюджета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highlight w:val="red"/>
                <w:lang w:eastAsia="ru-RU"/>
              </w:rPr>
            </w:pPr>
            <w:r>
              <w:rPr>
                <w:sz w:val="22"/>
                <w:szCs w:val="22"/>
                <w:highlight w:val="red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>
        <w:trPr>
          <w:trHeight w:val="886" w:hRule="atLeast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rFonts w:eastAsia="Calibri"/>
                <w:sz w:val="20"/>
                <w:szCs w:val="20"/>
              </w:rPr>
              <w:t>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экономического и стратегического развития администрации муниципального образования «Тереньгульский район», АНО «Центр развития предпринимательства в Тереньгульском районе» (по согласованию)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65 401 21470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>
        <w:trPr>
          <w:trHeight w:val="496" w:hRule="atLeast"/>
        </w:trPr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бюджетные ассигнования бюджета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</w:tbl>
    <w:p>
      <w:pPr>
        <w:pStyle w:val="Normal"/>
        <w:widowControl w:val="false"/>
        <w:suppressAutoHyphens w:val="false"/>
        <w:autoSpaceDE w:val="false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widowControl w:val="false"/>
        <w:suppressAutoHyphens w:val="false"/>
        <w:autoSpaceDE w:val="false"/>
        <w:jc w:val="both"/>
        <w:rPr/>
      </w:pPr>
      <w:r>
        <w:rPr>
          <w:sz w:val="28"/>
          <w:szCs w:val="28"/>
          <w:lang w:eastAsia="ru-RU"/>
        </w:rPr>
        <w:t>6.План реализации комплекса процессных мероприятий</w:t>
      </w:r>
    </w:p>
    <w:p>
      <w:pPr>
        <w:pStyle w:val="Normal"/>
        <w:widowControl w:val="false"/>
        <w:suppressAutoHyphens w:val="false"/>
        <w:autoSpaceDE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tbl>
      <w:tblPr>
        <w:tblW w:w="14436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1"/>
        <w:gridCol w:w="3006"/>
        <w:gridCol w:w="2706"/>
        <w:gridCol w:w="3156"/>
        <w:gridCol w:w="2477"/>
        <w:gridCol w:w="2490"/>
      </w:tblGrid>
      <w:tr>
        <w:trPr>
          <w:trHeight w:val="1249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Дата наступления контрольной точки </w:t>
            </w:r>
            <w:hyperlink w:anchor="P2124">
              <w:r>
                <w:rPr>
                  <w:sz w:val="22"/>
                  <w:szCs w:val="22"/>
                  <w:lang w:eastAsia="ru-RU"/>
                </w:rPr>
                <w:t>&lt;6&gt;</w:t>
              </w:r>
            </w:hyperlink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Документ </w:t>
            </w:r>
            <w:hyperlink w:anchor="P2125">
              <w:r>
                <w:rPr>
                  <w:sz w:val="22"/>
                  <w:szCs w:val="22"/>
                  <w:lang w:eastAsia="ru-RU"/>
                </w:rPr>
                <w:t>&lt;7&gt;</w:t>
              </w:r>
            </w:hyperlink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 xml:space="preserve">Информационная система (источник данных) </w:t>
            </w:r>
            <w:hyperlink w:anchor="P2126">
              <w:r>
                <w:rPr>
                  <w:sz w:val="22"/>
                  <w:szCs w:val="22"/>
                  <w:lang w:eastAsia="ru-RU"/>
                </w:rPr>
                <w:t>&lt;8&gt;</w:t>
              </w:r>
            </w:hyperlink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14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rFonts w:eastAsia="Calibri"/>
                <w:sz w:val="22"/>
                <w:szCs w:val="22"/>
              </w:rPr>
              <w:t>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</w:tr>
      <w:tr>
        <w:trPr>
          <w:trHeight w:val="2869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sz w:val="22"/>
                <w:szCs w:val="22"/>
                <w:lang w:eastAsia="ru-RU"/>
              </w:rPr>
              <w:t>Мероприятие (результат) «</w:t>
            </w:r>
            <w:r>
              <w:rPr>
                <w:sz w:val="22"/>
                <w:szCs w:val="22"/>
              </w:rPr>
              <w:t>Участие субъектов малого и среднего предпринимательства и самозанятых граждан в выставках, ярмарках, форумах, спартакиадах»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Пучкова Татьяна Валерьевна Начальник управления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Данные, представленные АНО «Центр развития предпринимательства в Тереньгульском районе»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</w:tr>
    </w:tbl>
    <w:p>
      <w:pPr>
        <w:pStyle w:val="Normal"/>
        <w:widowControl w:val="false"/>
        <w:suppressAutoHyphens w:val="false"/>
        <w:autoSpaceDE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2"/>
        </w:numPr>
        <w:suppressAutoHyphens w:val="false"/>
        <w:autoSpaceDE w:val="false"/>
        <w:jc w:val="both"/>
        <w:outlineLvl w:val="2"/>
        <w:rPr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t>Методика расчёта значений показателей комплекса процессных мероприятий</w:t>
      </w:r>
    </w:p>
    <w:p>
      <w:pPr>
        <w:pStyle w:val="Normal"/>
        <w:widowControl w:val="false"/>
        <w:suppressAutoHyphens w:val="false"/>
        <w:autoSpaceDE w:val="false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tbl>
      <w:tblPr>
        <w:tblW w:w="14616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8"/>
        <w:gridCol w:w="1679"/>
        <w:gridCol w:w="1418"/>
        <w:gridCol w:w="1275"/>
        <w:gridCol w:w="5387"/>
        <w:gridCol w:w="1804"/>
        <w:gridCol w:w="2445"/>
      </w:tblGrid>
      <w:tr>
        <w:trPr>
          <w:trHeight w:val="1282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 xml:space="preserve">Единица измерения значения показателя (по </w:t>
            </w:r>
            <w:hyperlink r:id="rId15">
              <w:r>
                <w:rPr>
                  <w:sz w:val="22"/>
                  <w:szCs w:val="22"/>
                  <w:lang w:eastAsia="ru-RU"/>
                </w:rPr>
                <w:t>ОКЕИ</w:t>
              </w:r>
            </w:hyperlink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Формула расчёта значения показателя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Источник исходных данных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Ответственный за расчёт значения показателя</w:t>
            </w:r>
          </w:p>
        </w:tc>
      </w:tr>
      <w:tr>
        <w:trPr>
          <w:trHeight w:val="244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</w:tr>
      <w:tr>
        <w:trPr>
          <w:trHeight w:val="3503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 и самозанятых граждан, принимающих участие в выставках- ярмарках, форумах, спартакиадах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sz w:val="20"/>
                <w:lang w:eastAsia="ru-RU"/>
              </w:rPr>
              <w:t xml:space="preserve">Подсчет </w:t>
            </w:r>
            <w:r>
              <w:rPr>
                <w:sz w:val="20"/>
                <w:szCs w:val="20"/>
              </w:rPr>
              <w:t>субъектов малого и среднего предпринимательства и самозанятых граждан, принимающих участие в выставках- ярмарках, форумах, спартакиадах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Данные, представленные АНО «Центр развития предпринимательства в Тереньгульском районе»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Директор АНО «Центр развития предпринимательства в Тереньгульском районе» (по согласованию)</w:t>
            </w:r>
          </w:p>
        </w:tc>
      </w:tr>
    </w:tbl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6 </w:t>
      </w:r>
    </w:p>
    <w:p>
      <w:pPr>
        <w:pStyle w:val="Normal"/>
        <w:widowControl w:val="false"/>
        <w:autoSpaceDE w:val="false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к муниципальной программе</w:t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ПАСПОРТ</w:t>
      </w:r>
    </w:p>
    <w:p>
      <w:pPr>
        <w:pStyle w:val="ConsPlusNormal1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комплекса процессных мероприятий «Развитие предпринимательства на территории муниципального образования «Тереньгульский район» муниципальной программы «Развитие малого и среднего предпринимательства в муниципальном образовании «Тереньгульский район» Ульяновской области»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autoSpaceDE w:val="false"/>
        <w:ind w:firstLine="540"/>
        <w:jc w:val="center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Общие положения</w:t>
      </w:r>
    </w:p>
    <w:tbl>
      <w:tblPr>
        <w:tblW w:w="14673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49"/>
        <w:gridCol w:w="9224"/>
      </w:tblGrid>
      <w:tr>
        <w:trPr/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Соисполнители (участники) структурного элемента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</w:tbl>
    <w:p>
      <w:pPr>
        <w:pStyle w:val="Normal"/>
        <w:widowControl w:val="false"/>
        <w:numPr>
          <w:ilvl w:val="0"/>
          <w:numId w:val="6"/>
        </w:numPr>
        <w:suppressAutoHyphens w:val="false"/>
        <w:autoSpaceDE w:val="false"/>
        <w:jc w:val="both"/>
        <w:outlineLvl w:val="2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Перечень показателей комплекса процессных мероприятий</w:t>
      </w:r>
    </w:p>
    <w:tbl>
      <w:tblPr>
        <w:tblW w:w="14942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6"/>
        <w:gridCol w:w="2266"/>
        <w:gridCol w:w="1073"/>
        <w:gridCol w:w="1970"/>
        <w:gridCol w:w="1552"/>
        <w:gridCol w:w="1194"/>
        <w:gridCol w:w="745"/>
        <w:gridCol w:w="587"/>
        <w:gridCol w:w="569"/>
        <w:gridCol w:w="567"/>
        <w:gridCol w:w="567"/>
        <w:gridCol w:w="567"/>
        <w:gridCol w:w="567"/>
        <w:gridCol w:w="2103"/>
        <w:gridCol w:w="19"/>
      </w:tblGrid>
      <w:tr>
        <w:trPr>
          <w:trHeight w:val="1749" w:hRule="atLeast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показателя/задачи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Уровень показателя </w:t>
            </w:r>
            <w:hyperlink w:anchor="P2119">
              <w:r>
                <w:rPr>
                  <w:sz w:val="22"/>
                  <w:szCs w:val="22"/>
                  <w:lang w:eastAsia="ru-RU"/>
                </w:rPr>
                <w:t>&lt;1&gt;</w:t>
              </w:r>
            </w:hyperlink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 xml:space="preserve">Единица измерения значения показателя (по </w:t>
            </w:r>
            <w:hyperlink r:id="rId16">
              <w:r>
                <w:rPr>
                  <w:sz w:val="22"/>
                  <w:szCs w:val="22"/>
                  <w:lang w:eastAsia="ru-RU"/>
                </w:rPr>
                <w:t>ОКЕИ</w:t>
              </w:r>
            </w:hyperlink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Значение показателя по годам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363" w:hRule="atLeast"/>
        </w:trPr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rFonts w:eastAsia="Calibri"/>
              </w:rPr>
              <w:t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«Тереньгульский район»</w:t>
            </w:r>
          </w:p>
        </w:tc>
      </w:tr>
      <w:tr>
        <w:trPr>
          <w:trHeight w:val="500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/>
              <w:t>Увеличение количества субъектов малого и среднего предпринимательства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на 10 тыс. чел.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sz w:val="22"/>
                <w:szCs w:val="22"/>
              </w:rPr>
              <w:t>Управление экономического и стратегического развития администрации муниципального образования «Тереньгульский район», АНО «Центр развития предпринимательства в Тереньгульском районе» (по согласованию)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autoSpaceDE w:val="false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ind w:left="720" w:hanging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3.План достижения значений показателей комплекса процессных мероприятий</w:t>
      </w:r>
    </w:p>
    <w:tbl>
      <w:tblPr>
        <w:tblW w:w="15098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6"/>
        <w:gridCol w:w="4833"/>
        <w:gridCol w:w="993"/>
        <w:gridCol w:w="1417"/>
        <w:gridCol w:w="1134"/>
        <w:gridCol w:w="1559"/>
        <w:gridCol w:w="1276"/>
        <w:gridCol w:w="1275"/>
        <w:gridCol w:w="1980"/>
        <w:gridCol w:w="15"/>
      </w:tblGrid>
      <w:tr>
        <w:trPr>
          <w:trHeight w:val="254" w:hRule="atLeast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Наименование показателя </w:t>
            </w:r>
            <w:hyperlink w:anchor="P2121">
              <w:r>
                <w:rPr>
                  <w:sz w:val="22"/>
                  <w:szCs w:val="22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Уровень показателя </w:t>
            </w:r>
            <w:hyperlink w:anchor="P2122">
              <w:r>
                <w:rPr>
                  <w:sz w:val="22"/>
                  <w:szCs w:val="22"/>
                  <w:lang w:eastAsia="ru-RU"/>
                </w:rPr>
                <w:t>&lt;4&gt;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 xml:space="preserve">Единица измерения значения показателя (по </w:t>
            </w:r>
            <w:hyperlink r:id="rId17">
              <w:r>
                <w:rPr>
                  <w:sz w:val="22"/>
                  <w:szCs w:val="22"/>
                  <w:lang w:eastAsia="ru-RU"/>
                </w:rPr>
                <w:t>ОКЕИ</w:t>
              </w:r>
            </w:hyperlink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Плановые значения показателя по месяцам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 состоянию на последнее число года (указывается год)</w:t>
            </w:r>
          </w:p>
        </w:tc>
      </w:tr>
      <w:tr>
        <w:trPr>
          <w:trHeight w:val="254" w:hRule="atLeast"/>
        </w:trPr>
        <w:tc>
          <w:tcPr>
            <w:tcW w:w="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4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кв.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 кв.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rFonts w:eastAsia="Calibri"/>
              </w:rPr>
              <w:t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«Тереньгульский район»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2025г.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/>
              <w:t>Увеличение количества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на 10 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169,5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169,5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2026г.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/>
              <w:t>Увеличение количества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на 10 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170,0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2027г.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/>
              <w:t>Увеличение количества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на 10 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173,0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2028г.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/>
              <w:t>Увеличение количества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на 10 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175,0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2029г.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/>
              <w:t>Увеличение количества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на 10 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180,0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2030г.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/>
              <w:t>Увеличение количества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на 10 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138,75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185,0</w:t>
            </w:r>
          </w:p>
        </w:tc>
      </w:tr>
    </w:tbl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4.Перечень мероприятий (результатов) комплекса процессных мероприятий</w:t>
      </w:r>
    </w:p>
    <w:tbl>
      <w:tblPr>
        <w:tblW w:w="15175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4"/>
        <w:gridCol w:w="2680"/>
        <w:gridCol w:w="1418"/>
        <w:gridCol w:w="1559"/>
        <w:gridCol w:w="1134"/>
        <w:gridCol w:w="709"/>
        <w:gridCol w:w="992"/>
        <w:gridCol w:w="927"/>
        <w:gridCol w:w="851"/>
        <w:gridCol w:w="850"/>
        <w:gridCol w:w="993"/>
        <w:gridCol w:w="1134"/>
        <w:gridCol w:w="1144"/>
      </w:tblGrid>
      <w:tr>
        <w:trPr>
          <w:trHeight w:val="838" w:hRule="atLeast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Код целевой статьи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 xml:space="preserve">Единица измерения значения мероприятия (результата) (по </w:t>
            </w:r>
            <w:hyperlink r:id="rId18">
              <w:r>
                <w:rPr>
                  <w:sz w:val="22"/>
                  <w:szCs w:val="22"/>
                  <w:lang w:eastAsia="ru-RU"/>
                </w:rPr>
                <w:t>ОКЕИ</w:t>
              </w:r>
            </w:hyperlink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5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7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2030</w:t>
            </w:r>
          </w:p>
        </w:tc>
      </w:tr>
      <w:tr>
        <w:trPr>
          <w:trHeight w:val="249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</w:tr>
      <w:tr>
        <w:trPr>
          <w:trHeight w:val="23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«Тереньгульский район»</w:t>
            </w:r>
          </w:p>
        </w:tc>
      </w:tr>
      <w:tr>
        <w:trPr>
          <w:trHeight w:val="48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2" w:leader="none"/>
              </w:tabs>
              <w:jc w:val="center"/>
              <w:rPr/>
            </w:pPr>
            <w:r>
              <w:rPr/>
              <w:t>Увеличение количества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65 402 21480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на 10 тыс. 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</w:tr>
    </w:tbl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 Финансовое обеспечение реализации комплекса процессных мероприятий</w:t>
      </w:r>
    </w:p>
    <w:tbl>
      <w:tblPr>
        <w:tblW w:w="15098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1301"/>
        <w:gridCol w:w="2126"/>
        <w:gridCol w:w="2410"/>
        <w:gridCol w:w="1701"/>
        <w:gridCol w:w="992"/>
        <w:gridCol w:w="993"/>
        <w:gridCol w:w="850"/>
        <w:gridCol w:w="851"/>
        <w:gridCol w:w="992"/>
        <w:gridCol w:w="1134"/>
        <w:gridCol w:w="1144"/>
      </w:tblGrid>
      <w:tr>
        <w:trPr>
          <w:trHeight w:val="1327" w:hRule="atLeast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Код целевой статьи расходов</w:t>
            </w:r>
          </w:p>
        </w:tc>
        <w:tc>
          <w:tcPr>
            <w:tcW w:w="6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1327" w:hRule="atLeast"/>
        </w:trPr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</w:tr>
      <w:tr>
        <w:trPr>
          <w:trHeight w:val="583" w:hRule="atLeast"/>
        </w:trPr>
        <w:tc>
          <w:tcPr>
            <w:tcW w:w="40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2" w:leader="none"/>
              </w:tabs>
              <w:jc w:val="center"/>
              <w:rPr/>
            </w:pPr>
            <w:r>
              <w:rPr>
                <w:sz w:val="22"/>
                <w:szCs w:val="22"/>
              </w:rPr>
              <w:t>Комплекс процессных мероприятий «Развитие предпринимательства на территории муниципального образования «Тереньгульский район»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65 402 00000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</w:tr>
      <w:tr>
        <w:trPr>
          <w:trHeight w:val="459" w:hRule="atLeast"/>
        </w:trPr>
        <w:tc>
          <w:tcPr>
            <w:tcW w:w="403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бюджетные ассигнования бюджета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highlight w:val="red"/>
                <w:lang w:eastAsia="ru-RU"/>
              </w:rPr>
            </w:pPr>
            <w:r>
              <w:rPr>
                <w:sz w:val="22"/>
                <w:szCs w:val="22"/>
                <w:highlight w:val="red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</w:tr>
      <w:tr>
        <w:trPr>
          <w:trHeight w:val="886" w:hRule="atLeast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«Тереньгульский район»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sz w:val="20"/>
                <w:szCs w:val="20"/>
              </w:rPr>
              <w:t>Управление экономического и стратегического развития администрации муниципального образования «Тереньгульский район», АНО «Центр развития предпринимательства в Тереньгульском районе» (по согласованию)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65 402 21480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</w:tr>
      <w:tr>
        <w:trPr>
          <w:trHeight w:val="496" w:hRule="atLeast"/>
        </w:trPr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бюджетные ассигнования бюджета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</w:tr>
    </w:tbl>
    <w:p>
      <w:pPr>
        <w:pStyle w:val="Normal"/>
        <w:widowControl w:val="false"/>
        <w:suppressAutoHyphens w:val="false"/>
        <w:autoSpaceDE w:val="false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widowControl w:val="false"/>
        <w:suppressAutoHyphens w:val="false"/>
        <w:autoSpaceDE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6.План реализации комплекса процессных мероприятий</w:t>
      </w:r>
    </w:p>
    <w:p>
      <w:pPr>
        <w:pStyle w:val="Normal"/>
        <w:widowControl w:val="false"/>
        <w:suppressAutoHyphens w:val="false"/>
        <w:autoSpaceDE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tbl>
      <w:tblPr>
        <w:tblW w:w="14436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1"/>
        <w:gridCol w:w="3006"/>
        <w:gridCol w:w="2706"/>
        <w:gridCol w:w="3156"/>
        <w:gridCol w:w="2477"/>
        <w:gridCol w:w="2490"/>
      </w:tblGrid>
      <w:tr>
        <w:trPr>
          <w:trHeight w:val="1249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Дата наступления контрольной точки </w:t>
            </w:r>
            <w:hyperlink w:anchor="P2124">
              <w:r>
                <w:rPr>
                  <w:sz w:val="22"/>
                  <w:szCs w:val="22"/>
                  <w:lang w:eastAsia="ru-RU"/>
                </w:rPr>
                <w:t>&lt;6&gt;</w:t>
              </w:r>
            </w:hyperlink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Документ </w:t>
            </w:r>
            <w:hyperlink w:anchor="P2125">
              <w:r>
                <w:rPr>
                  <w:sz w:val="22"/>
                  <w:szCs w:val="22"/>
                  <w:lang w:eastAsia="ru-RU"/>
                </w:rPr>
                <w:t>&lt;7&gt;</w:t>
              </w:r>
            </w:hyperlink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 xml:space="preserve">Информационная система (источник данных) </w:t>
            </w:r>
            <w:hyperlink w:anchor="P2126">
              <w:r>
                <w:rPr>
                  <w:sz w:val="22"/>
                  <w:szCs w:val="22"/>
                  <w:lang w:eastAsia="ru-RU"/>
                </w:rPr>
                <w:t>&lt;8&gt;</w:t>
              </w:r>
            </w:hyperlink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14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rFonts w:eastAsia="Calibri"/>
                <w:sz w:val="22"/>
                <w:szCs w:val="22"/>
              </w:rPr>
              <w:t>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</w:tr>
      <w:tr>
        <w:trPr>
          <w:trHeight w:val="2869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sz w:val="22"/>
                <w:szCs w:val="22"/>
                <w:lang w:eastAsia="ru-RU"/>
              </w:rPr>
              <w:t>Мероприятие (результат) «</w:t>
            </w:r>
            <w:r>
              <w:rPr>
                <w:rFonts w:eastAsia="Calibri"/>
                <w:sz w:val="22"/>
                <w:szCs w:val="22"/>
              </w:rPr>
              <w:t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«Тереньгульский район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Пучкова Татьяна Валерьевна Начальник управления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Данные, представленные АНО «Центр развития предпринимательства в Тереньгульском районе»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</w:tr>
    </w:tbl>
    <w:p>
      <w:pPr>
        <w:pStyle w:val="Normal"/>
        <w:widowControl w:val="false"/>
        <w:suppressAutoHyphens w:val="false"/>
        <w:autoSpaceDE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1"/>
        </w:numPr>
        <w:suppressAutoHyphens w:val="false"/>
        <w:autoSpaceDE w:val="false"/>
        <w:jc w:val="both"/>
        <w:outlineLvl w:val="2"/>
        <w:rPr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t>Методика расчёта значений показателей комплекса процессных мероприятий</w:t>
      </w:r>
    </w:p>
    <w:p>
      <w:pPr>
        <w:pStyle w:val="Normal"/>
        <w:widowControl w:val="false"/>
        <w:suppressAutoHyphens w:val="false"/>
        <w:autoSpaceDE w:val="false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tbl>
      <w:tblPr>
        <w:tblW w:w="14616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8"/>
        <w:gridCol w:w="1679"/>
        <w:gridCol w:w="1418"/>
        <w:gridCol w:w="1275"/>
        <w:gridCol w:w="5387"/>
        <w:gridCol w:w="1804"/>
        <w:gridCol w:w="2445"/>
      </w:tblGrid>
      <w:tr>
        <w:trPr>
          <w:trHeight w:val="1282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 xml:space="preserve">Единица измерения значения показателя (по </w:t>
            </w:r>
            <w:hyperlink r:id="rId19">
              <w:r>
                <w:rPr>
                  <w:sz w:val="22"/>
                  <w:szCs w:val="22"/>
                  <w:lang w:eastAsia="ru-RU"/>
                </w:rPr>
                <w:t>ОКЕИ</w:t>
              </w:r>
            </w:hyperlink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Формула расчёта значения показателя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Источник исходных данных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Ответственный за расчёт значения показателя</w:t>
            </w:r>
          </w:p>
        </w:tc>
      </w:tr>
      <w:tr>
        <w:trPr>
          <w:trHeight w:val="244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</w:tr>
      <w:tr>
        <w:trPr>
          <w:trHeight w:val="3503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на 10 тыс. чел.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Чсмсп = (Kмсп / Чн) x 10000, где:</w:t>
              <w:br/>
            </w:r>
          </w:p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sz w:val="20"/>
                <w:lang w:eastAsia="ru-RU"/>
              </w:rPr>
              <w:t>Чсмсп - число субъектов малого и среднего предпринимательства в расчете на 10 тыс. человек населения;</w:t>
            </w:r>
          </w:p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Kмсп - количество субъектов малого и среднего предпринимательства, осуществляющих деятельность на территории муниципального образования «Тереньгульский район».  Данные Федеральной налоговой службы России;</w:t>
            </w:r>
          </w:p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0"/>
                <w:lang w:eastAsia="ru-RU"/>
              </w:rPr>
              <w:t>Чн - численность населения муниципального образования «Тереньгульский район».  Данные Территориального органа Федеральной службы государственной статистики по Ульяновской области</w:t>
            </w:r>
          </w:p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Данные Федеральной службы государственной статистики Ульяновской области, Федеральной налоговой службы России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Начальник отдела экономического мониторинга, прогнозирования и размещения муниципального заказа Управления экономического и стратегического развития администрации муниципального образования «Тереньгульский район»</w:t>
            </w:r>
          </w:p>
        </w:tc>
      </w:tr>
    </w:tbl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7 </w:t>
      </w:r>
    </w:p>
    <w:p>
      <w:pPr>
        <w:pStyle w:val="Normal"/>
        <w:widowControl w:val="false"/>
        <w:autoSpaceDE w:val="false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к муниципальной программе</w:t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ПАСПОРТ</w:t>
      </w:r>
    </w:p>
    <w:p>
      <w:pPr>
        <w:pStyle w:val="ConsPlusNormal1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комплекса процессных мероприятий «</w:t>
      </w:r>
      <w:r>
        <w:rPr>
          <w:rFonts w:eastAsia="Calibri" w:cs="Times New Roman" w:ascii="Times New Roman" w:hAnsi="Times New Roman"/>
          <w:sz w:val="28"/>
          <w:szCs w:val="28"/>
        </w:rPr>
        <w:t xml:space="preserve">Оказание информационной поддержки субъектам малого и среднего предпринимательства и самозанятым гражданам» </w:t>
      </w:r>
      <w:r>
        <w:rPr>
          <w:rFonts w:cs="Times New Roman" w:ascii="Times New Roman" w:hAnsi="Times New Roman"/>
          <w:sz w:val="28"/>
          <w:szCs w:val="28"/>
        </w:rPr>
        <w:t>муниципальной программы «Развитие малого и среднего предпринимательства в муниципальном образовании «Тереньгульский район» Ульяновской области»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autoSpaceDE w:val="false"/>
        <w:ind w:firstLine="540"/>
        <w:jc w:val="center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Общие положения</w:t>
      </w:r>
    </w:p>
    <w:tbl>
      <w:tblPr>
        <w:tblW w:w="14673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49"/>
        <w:gridCol w:w="9224"/>
      </w:tblGrid>
      <w:tr>
        <w:trPr/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Соисполнители (участники) структурного элемента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</w:tbl>
    <w:p>
      <w:pPr>
        <w:pStyle w:val="Normal"/>
        <w:widowControl w:val="false"/>
        <w:numPr>
          <w:ilvl w:val="0"/>
          <w:numId w:val="6"/>
        </w:numPr>
        <w:suppressAutoHyphens w:val="false"/>
        <w:autoSpaceDE w:val="false"/>
        <w:jc w:val="both"/>
        <w:outlineLvl w:val="2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Перечень показателей комплекса процессных мероприятий</w:t>
      </w:r>
    </w:p>
    <w:tbl>
      <w:tblPr>
        <w:tblW w:w="14942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6"/>
        <w:gridCol w:w="2266"/>
        <w:gridCol w:w="1073"/>
        <w:gridCol w:w="1970"/>
        <w:gridCol w:w="1552"/>
        <w:gridCol w:w="1194"/>
        <w:gridCol w:w="745"/>
        <w:gridCol w:w="587"/>
        <w:gridCol w:w="569"/>
        <w:gridCol w:w="567"/>
        <w:gridCol w:w="567"/>
        <w:gridCol w:w="567"/>
        <w:gridCol w:w="567"/>
        <w:gridCol w:w="2103"/>
        <w:gridCol w:w="19"/>
      </w:tblGrid>
      <w:tr>
        <w:trPr>
          <w:trHeight w:val="1749" w:hRule="atLeast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показателя/задачи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Уровень показателя </w:t>
            </w:r>
            <w:hyperlink w:anchor="P2119">
              <w:r>
                <w:rPr>
                  <w:sz w:val="22"/>
                  <w:szCs w:val="22"/>
                  <w:lang w:eastAsia="ru-RU"/>
                </w:rPr>
                <w:t>&lt;1&gt;</w:t>
              </w:r>
            </w:hyperlink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 xml:space="preserve">Единица измерения значения показателя (по </w:t>
            </w:r>
            <w:hyperlink r:id="rId20">
              <w:r>
                <w:rPr>
                  <w:sz w:val="22"/>
                  <w:szCs w:val="22"/>
                  <w:lang w:eastAsia="ru-RU"/>
                </w:rPr>
                <w:t>ОКЕИ</w:t>
              </w:r>
            </w:hyperlink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Значение показателя по годам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363" w:hRule="atLeast"/>
        </w:trPr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eastAsia="Calibri"/>
              </w:rPr>
            </w:pPr>
            <w:r>
              <w:rPr>
                <w:rFonts w:eastAsia="Calibri"/>
              </w:rPr>
              <w:t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</w:tr>
      <w:tr>
        <w:trPr>
          <w:trHeight w:val="500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/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80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80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экономического и стратегического развития администрации муниципального образования «Тереньгульский район», АНО «Центр развития предпринимательства в Тереньгульском районе» (по согласованию)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autoSpaceDE w:val="false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autoSpaceDE w:val="false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ind w:left="720" w:hanging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3.План достижения значений показателей комплекса процессных мероприятий</w:t>
      </w:r>
    </w:p>
    <w:tbl>
      <w:tblPr>
        <w:tblW w:w="15098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6"/>
        <w:gridCol w:w="4833"/>
        <w:gridCol w:w="993"/>
        <w:gridCol w:w="1417"/>
        <w:gridCol w:w="1134"/>
        <w:gridCol w:w="1559"/>
        <w:gridCol w:w="1276"/>
        <w:gridCol w:w="1275"/>
        <w:gridCol w:w="1980"/>
        <w:gridCol w:w="15"/>
      </w:tblGrid>
      <w:tr>
        <w:trPr>
          <w:trHeight w:val="254" w:hRule="atLeast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Наименование показателя </w:t>
            </w:r>
            <w:hyperlink w:anchor="P2121">
              <w:r>
                <w:rPr>
                  <w:sz w:val="22"/>
                  <w:szCs w:val="22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Уровень показателя </w:t>
            </w:r>
            <w:hyperlink w:anchor="P2122">
              <w:r>
                <w:rPr>
                  <w:sz w:val="22"/>
                  <w:szCs w:val="22"/>
                  <w:lang w:eastAsia="ru-RU"/>
                </w:rPr>
                <w:t>&lt;4&gt;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 xml:space="preserve">Единица измерения значения показателя (по </w:t>
            </w:r>
            <w:hyperlink r:id="rId21">
              <w:r>
                <w:rPr>
                  <w:sz w:val="22"/>
                  <w:szCs w:val="22"/>
                  <w:lang w:eastAsia="ru-RU"/>
                </w:rPr>
                <w:t>ОКЕИ</w:t>
              </w:r>
            </w:hyperlink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Плановые значения показателя по месяцам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 состоянию на последнее число года (указывается год)</w:t>
            </w:r>
          </w:p>
        </w:tc>
      </w:tr>
      <w:tr>
        <w:trPr>
          <w:trHeight w:val="254" w:hRule="atLeast"/>
        </w:trPr>
        <w:tc>
          <w:tcPr>
            <w:tcW w:w="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4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кв.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 кв.</w:t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eastAsia="Calibri"/>
              </w:rPr>
            </w:pPr>
            <w:r>
              <w:rPr>
                <w:rFonts w:eastAsia="Calibri"/>
              </w:rPr>
              <w:t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2025г.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/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2025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2026г.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/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2027г.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/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2027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2028г.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/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2028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2029г.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/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2029</w:t>
            </w:r>
          </w:p>
        </w:tc>
      </w:tr>
      <w:tr>
        <w:trPr>
          <w:trHeight w:val="239" w:hRule="atLeast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 реализации: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2030г. </w:t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/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2030</w:t>
            </w:r>
          </w:p>
        </w:tc>
      </w:tr>
    </w:tbl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4.Перечень мероприятий (результатов) комплекса процессных мероприятий</w:t>
      </w:r>
    </w:p>
    <w:tbl>
      <w:tblPr>
        <w:tblW w:w="15175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4"/>
        <w:gridCol w:w="2680"/>
        <w:gridCol w:w="1418"/>
        <w:gridCol w:w="1559"/>
        <w:gridCol w:w="1134"/>
        <w:gridCol w:w="709"/>
        <w:gridCol w:w="992"/>
        <w:gridCol w:w="927"/>
        <w:gridCol w:w="851"/>
        <w:gridCol w:w="850"/>
        <w:gridCol w:w="993"/>
        <w:gridCol w:w="1134"/>
        <w:gridCol w:w="1144"/>
      </w:tblGrid>
      <w:tr>
        <w:trPr>
          <w:trHeight w:val="838" w:hRule="atLeast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Код целевой статьи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 xml:space="preserve">Единица измерения значения мероприятия (результата) (по </w:t>
            </w:r>
            <w:hyperlink r:id="rId22">
              <w:r>
                <w:rPr>
                  <w:sz w:val="22"/>
                  <w:szCs w:val="22"/>
                  <w:lang w:eastAsia="ru-RU"/>
                </w:rPr>
                <w:t>ОКЕИ</w:t>
              </w:r>
            </w:hyperlink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5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7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2030</w:t>
            </w:r>
          </w:p>
        </w:tc>
      </w:tr>
      <w:tr>
        <w:trPr>
          <w:trHeight w:val="249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</w:tr>
      <w:tr>
        <w:trPr>
          <w:trHeight w:val="23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rFonts w:eastAsia="Calibri"/>
              </w:rPr>
              <w:t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</w:tr>
      <w:tr>
        <w:trPr>
          <w:trHeight w:val="48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2" w:leader="none"/>
              </w:tabs>
              <w:jc w:val="center"/>
              <w:rPr/>
            </w:pPr>
            <w:r>
              <w:rPr/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65 403 21490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80</w:t>
            </w:r>
          </w:p>
        </w:tc>
      </w:tr>
    </w:tbl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 Финансовое обеспечение реализации комплекса процессных мероприятий</w:t>
      </w:r>
    </w:p>
    <w:tbl>
      <w:tblPr>
        <w:tblW w:w="15098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1443"/>
        <w:gridCol w:w="1559"/>
        <w:gridCol w:w="2835"/>
        <w:gridCol w:w="1701"/>
        <w:gridCol w:w="992"/>
        <w:gridCol w:w="993"/>
        <w:gridCol w:w="850"/>
        <w:gridCol w:w="851"/>
        <w:gridCol w:w="992"/>
        <w:gridCol w:w="1134"/>
        <w:gridCol w:w="1144"/>
      </w:tblGrid>
      <w:tr>
        <w:trPr>
          <w:trHeight w:val="1327" w:hRule="atLeast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Код целевой статьи расходов</w:t>
            </w:r>
          </w:p>
        </w:tc>
        <w:tc>
          <w:tcPr>
            <w:tcW w:w="6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1327" w:hRule="atLeast"/>
        </w:trPr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</w:p>
        </w:tc>
        <w:tc>
          <w:tcPr>
            <w:tcW w:w="1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</w:tr>
      <w:tr>
        <w:trPr>
          <w:trHeight w:val="583" w:hRule="atLeast"/>
        </w:trPr>
        <w:tc>
          <w:tcPr>
            <w:tcW w:w="36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2" w:leader="none"/>
              </w:tabs>
              <w:jc w:val="center"/>
              <w:rPr/>
            </w:pPr>
            <w:r>
              <w:rPr>
                <w:sz w:val="22"/>
                <w:szCs w:val="22"/>
              </w:rPr>
              <w:t>Комплекс процессных мероприятий «</w:t>
            </w:r>
            <w:r>
              <w:rPr>
                <w:rFonts w:eastAsia="Calibri"/>
                <w:sz w:val="22"/>
                <w:szCs w:val="22"/>
              </w:rPr>
              <w:t>Оказание информационной поддержки субъектам малого и среднего предпринимательства и самозанятым гражданам»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65 403 00000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>
        <w:trPr>
          <w:trHeight w:val="459" w:hRule="atLeast"/>
        </w:trPr>
        <w:tc>
          <w:tcPr>
            <w:tcW w:w="360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бюджетные ассигнования бюджета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highlight w:val="red"/>
                <w:lang w:eastAsia="ru-RU"/>
              </w:rPr>
            </w:pPr>
            <w:r>
              <w:rPr>
                <w:sz w:val="22"/>
                <w:szCs w:val="22"/>
                <w:highlight w:val="red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>
        <w:trPr>
          <w:trHeight w:val="886" w:hRule="atLeast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экономического и стратегического развития администрации муниципального образования «Тереньгульский район», АНО «Центр развития предпринимательства в Тереньгульском районе» (по согласованию)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65 403 21490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>
        <w:trPr>
          <w:trHeight w:val="496" w:hRule="atLeast"/>
        </w:trPr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</w:p>
        </w:tc>
        <w:tc>
          <w:tcPr>
            <w:tcW w:w="1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бюджетные ассигнования бюджета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</w:tbl>
    <w:p>
      <w:pPr>
        <w:pStyle w:val="Normal"/>
        <w:widowControl w:val="false"/>
        <w:suppressAutoHyphens w:val="false"/>
        <w:autoSpaceDE w:val="false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widowControl w:val="false"/>
        <w:suppressAutoHyphens w:val="false"/>
        <w:autoSpaceDE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6.План реализации комплекса процессных мероприятий</w:t>
      </w:r>
    </w:p>
    <w:p>
      <w:pPr>
        <w:pStyle w:val="Normal"/>
        <w:widowControl w:val="false"/>
        <w:suppressAutoHyphens w:val="false"/>
        <w:autoSpaceDE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tbl>
      <w:tblPr>
        <w:tblW w:w="14436" w:type="dxa"/>
        <w:jc w:val="lef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1"/>
        <w:gridCol w:w="3006"/>
        <w:gridCol w:w="2706"/>
        <w:gridCol w:w="3156"/>
        <w:gridCol w:w="2477"/>
        <w:gridCol w:w="2490"/>
      </w:tblGrid>
      <w:tr>
        <w:trPr>
          <w:trHeight w:val="1249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Дата наступления контрольной точки </w:t>
            </w:r>
            <w:hyperlink w:anchor="P2124">
              <w:r>
                <w:rPr>
                  <w:sz w:val="22"/>
                  <w:szCs w:val="22"/>
                  <w:lang w:eastAsia="ru-RU"/>
                </w:rPr>
                <w:t>&lt;6&gt;</w:t>
              </w:r>
            </w:hyperlink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Документ </w:t>
            </w:r>
            <w:hyperlink w:anchor="P2125">
              <w:r>
                <w:rPr>
                  <w:sz w:val="22"/>
                  <w:szCs w:val="22"/>
                  <w:lang w:eastAsia="ru-RU"/>
                </w:rPr>
                <w:t>&lt;7&gt;</w:t>
              </w:r>
            </w:hyperlink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 xml:space="preserve">Информационная система (источник данных) </w:t>
            </w:r>
            <w:hyperlink w:anchor="P2126">
              <w:r>
                <w:rPr>
                  <w:sz w:val="22"/>
                  <w:szCs w:val="22"/>
                  <w:lang w:eastAsia="ru-RU"/>
                </w:rPr>
                <w:t>&lt;8&gt;</w:t>
              </w:r>
            </w:hyperlink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14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rFonts w:eastAsia="Calibri"/>
                <w:sz w:val="22"/>
                <w:szCs w:val="22"/>
              </w:rPr>
              <w:t>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</w:tr>
      <w:tr>
        <w:trPr>
          <w:trHeight w:val="2869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sz w:val="22"/>
                <w:szCs w:val="22"/>
                <w:lang w:eastAsia="ru-RU"/>
              </w:rPr>
              <w:t xml:space="preserve">Мероприятие (результат) </w:t>
            </w:r>
            <w:r>
              <w:rPr>
                <w:sz w:val="22"/>
                <w:szCs w:val="22"/>
              </w:rPr>
              <w:t>«</w:t>
            </w:r>
            <w:r>
              <w:rPr>
                <w:rFonts w:eastAsia="Calibri"/>
              </w:rPr>
              <w:t>Информационное и организационное обеспечение субъектов малого и среднего предпринимательства и самозанятых граждан»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Пучкова Татьяна Валерьевна Начальник управления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Данные, представленные АНО «Центр развития предпринимательства в Тереньгульском районе»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</w:tr>
    </w:tbl>
    <w:p>
      <w:pPr>
        <w:pStyle w:val="Normal"/>
        <w:widowControl w:val="false"/>
        <w:suppressAutoHyphens w:val="false"/>
        <w:autoSpaceDE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autoSpaceDE w:val="false"/>
        <w:ind w:left="709" w:hanging="0"/>
        <w:jc w:val="both"/>
        <w:outlineLvl w:val="2"/>
        <w:rPr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t>7.Методика расчёта значений показателей комплекса процессных мероприятий</w:t>
      </w:r>
    </w:p>
    <w:p>
      <w:pPr>
        <w:pStyle w:val="Normal"/>
        <w:widowControl w:val="false"/>
        <w:suppressAutoHyphens w:val="false"/>
        <w:autoSpaceDE w:val="false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tbl>
      <w:tblPr>
        <w:tblW w:w="14616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8"/>
        <w:gridCol w:w="1679"/>
        <w:gridCol w:w="1418"/>
        <w:gridCol w:w="1275"/>
        <w:gridCol w:w="5387"/>
        <w:gridCol w:w="1804"/>
        <w:gridCol w:w="2445"/>
      </w:tblGrid>
      <w:tr>
        <w:trPr>
          <w:trHeight w:val="1282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/>
            </w:pPr>
            <w:r>
              <w:rPr>
                <w:sz w:val="22"/>
                <w:szCs w:val="22"/>
                <w:lang w:eastAsia="ru-RU"/>
              </w:rPr>
              <w:t xml:space="preserve">Единица измерения значения показателя (по </w:t>
            </w:r>
            <w:hyperlink r:id="rId23">
              <w:r>
                <w:rPr>
                  <w:sz w:val="22"/>
                  <w:szCs w:val="22"/>
                  <w:lang w:eastAsia="ru-RU"/>
                </w:rPr>
                <w:t>ОКЕИ</w:t>
              </w:r>
            </w:hyperlink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Формула расчёта значения показателя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Источник исходных данных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Ответственный за расчёт значения показателя</w:t>
            </w:r>
          </w:p>
        </w:tc>
      </w:tr>
      <w:tr>
        <w:trPr>
          <w:trHeight w:val="244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</w:tr>
      <w:tr>
        <w:trPr>
          <w:trHeight w:val="3503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sz w:val="20"/>
                <w:lang w:eastAsia="ru-RU"/>
              </w:rPr>
              <w:t xml:space="preserve">Подсчет </w:t>
            </w:r>
            <w:r>
              <w:rPr>
                <w:sz w:val="20"/>
                <w:szCs w:val="20"/>
              </w:rPr>
              <w:t>количества субъектов малого и среднего предпринимательства и самозанятых граждан, получивших информационную поддержку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Данные, представленные АНО «Центр развития предпринимательства в Тереньгульском районе»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Директор АНО «Центр развития предпринимательства в Тереньгульском районе» (по согласованию)</w:t>
            </w:r>
          </w:p>
        </w:tc>
      </w:tr>
    </w:tbl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>»</w:t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sectPr>
          <w:headerReference w:type="default" r:id="rId24"/>
          <w:footerReference w:type="default" r:id="rId25"/>
          <w:type w:val="nextPage"/>
          <w:pgSz w:orient="landscape" w:w="16838" w:h="11906"/>
          <w:pgMar w:left="1701" w:right="567" w:header="720" w:top="1701" w:footer="72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356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 Настоящее постановление вступает на следующий день после дня опубликования в информационном бюллетене «Вестник района».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0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>
      <w:pPr>
        <w:pStyle w:val="Normal"/>
        <w:spacing w:lineRule="auto" w:line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04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«Тереньгульский район»</w:t>
        <w:tab/>
        <w:tab/>
        <w:tab/>
        <w:tab/>
        <w:t xml:space="preserve">                       Г.А. Шерстнев</w:t>
      </w:r>
    </w:p>
    <w:p>
      <w:pPr>
        <w:pStyle w:val="Normal"/>
        <w:tabs>
          <w:tab w:val="clear" w:pos="708"/>
          <w:tab w:val="left" w:pos="3568" w:leader="none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sectPr>
      <w:headerReference w:type="default" r:id="rId26"/>
      <w:footerReference w:type="default" r:id="rId27"/>
      <w:type w:val="nextPage"/>
      <w:pgSz w:w="11906" w:h="16838"/>
      <w:pgMar w:left="1134" w:right="1701" w:header="720" w:top="1701" w:footer="720" w:bottom="7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>
        <w:sz w:val="36"/>
        <w:szCs w:val="36"/>
      </w:rPr>
    </w:pPr>
    <w:r>
      <w:rPr>
        <w:sz w:val="36"/>
        <w:szCs w:val="36"/>
      </w:rPr>
      <w:t>0076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2592" w:hanging="432"/>
      </w:pPr>
      <w:rPr/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2736" w:hanging="576"/>
      </w:pPr>
      <w:rPr/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2880" w:hanging="720"/>
      </w:pPr>
      <w:rPr/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3024" w:hanging="864"/>
      </w:pPr>
      <w:rPr/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3168" w:hanging="1008"/>
      </w:pPr>
      <w:rPr/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3312" w:hanging="1152"/>
      </w:pPr>
      <w:rPr/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345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sz w:val="28"/>
        <w:b/>
        <w:szCs w:val="28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30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90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9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39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59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79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99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19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08"/>
        </w:tabs>
        <w:ind w:left="434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581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3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5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7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9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1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4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24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4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7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93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</w:abstractNum>
  <w:abstractNum w:abstractNumId="9"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747" w:hanging="375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64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96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68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72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04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36" w:hanging="2160"/>
      </w:pPr>
      <w:rPr/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28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2">
      <w:start w:val="4"/>
      <w:numFmt w:val="decimal"/>
      <w:lvlText w:val="%3)"/>
      <w:lvlJc w:val="left"/>
      <w:pPr>
        <w:tabs>
          <w:tab w:val="num" w:pos="0"/>
        </w:tabs>
        <w:ind w:left="1088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6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36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56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76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96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16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Times New Roman" w:hAnsi="Times New Roman" w:eastAsia="Times New Roman" w:cs="Times New Roman"/>
        <w:color w:val="000000"/>
      </w:rPr>
    </w:lvl>
  </w:abstractNum>
  <w:abstractNum w:abstractNumId="11"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72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12"/>
    <w:next w:val="Style12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2"/>
    <w:next w:val="Style12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12"/>
    <w:next w:val="Style12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4">
    <w:name w:val="Heading 4"/>
    <w:basedOn w:val="12"/>
    <w:next w:val="Style12"/>
    <w:qFormat/>
    <w:pPr>
      <w:numPr>
        <w:ilvl w:val="3"/>
        <w:numId w:val="1"/>
      </w:numPr>
      <w:outlineLvl w:val="3"/>
    </w:pPr>
    <w:rPr>
      <w:rFonts w:ascii="Times New Roman" w:hAnsi="Times New Roman" w:eastAsia="Lucida Sans Unicode" w:cs="Tahoma"/>
      <w:b/>
      <w:bCs/>
      <w:sz w:val="24"/>
      <w:szCs w:val="24"/>
    </w:rPr>
  </w:style>
  <w:style w:type="paragraph" w:styleId="5">
    <w:name w:val="Heading 5"/>
    <w:basedOn w:val="12"/>
    <w:next w:val="Style12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2"/>
    <w:next w:val="Style12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12"/>
    <w:next w:val="Style12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cs="Times New Roman"/>
      <w:b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30"/>
      <w:sz w:val="30"/>
      <w:szCs w:val="30"/>
      <w:u w:val="none" w:color="000000"/>
      <w:shd w:fill="auto" w:val="clear"/>
      <w:vertAlign w:val="baseline"/>
    </w:rPr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30"/>
      <w:sz w:val="30"/>
      <w:szCs w:val="30"/>
      <w:u w:val="none" w:color="000000"/>
      <w:shd w:fill="auto" w:val="clear"/>
      <w:vertAlign w:val="baseline"/>
    </w:rPr>
  </w:style>
  <w:style w:type="character" w:styleId="WW8Num4z1">
    <w:name w:val="WW8Num4z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8Num5z0">
    <w:name w:val="WW8Num5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30"/>
      <w:sz w:val="30"/>
      <w:szCs w:val="30"/>
      <w:u w:val="none" w:color="000000"/>
      <w:shd w:fill="auto" w:val="clear"/>
      <w:vertAlign w:val="baseline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30"/>
      <w:sz w:val="30"/>
      <w:szCs w:val="30"/>
      <w:u w:val="none" w:color="000000"/>
      <w:shd w:fill="auto" w:val="clear"/>
      <w:vertAlign w:val="baseline"/>
    </w:rPr>
  </w:style>
  <w:style w:type="character" w:styleId="WW8Num8z0">
    <w:name w:val="WW8Num8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30"/>
      <w:sz w:val="30"/>
      <w:szCs w:val="30"/>
      <w:u w:val="none" w:color="000000"/>
      <w:shd w:fill="auto" w:val="clear"/>
      <w:vertAlign w:val="baseline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30"/>
      <w:sz w:val="30"/>
      <w:szCs w:val="30"/>
      <w:u w:val="none" w:color="000000"/>
      <w:shd w:fill="auto" w:val="clear"/>
      <w:vertAlign w:val="baseline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sz w:val="28"/>
      <w:szCs w:val="28"/>
    </w:rPr>
  </w:style>
  <w:style w:type="character" w:styleId="Style7">
    <w:name w:val="Основной шрифт абзаца"/>
    <w:qFormat/>
    <w:rPr/>
  </w:style>
  <w:style w:type="character" w:styleId="WW8Num5z1">
    <w:name w:val="WW8Num5z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>
      <w:color w:val="000000"/>
    </w:rPr>
  </w:style>
  <w:style w:type="character" w:styleId="41">
    <w:name w:val="Основной шрифт абзаца4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11">
    <w:name w:val="Основной шрифт абзаца1"/>
    <w:qFormat/>
    <w:rPr/>
  </w:style>
  <w:style w:type="character" w:styleId="22">
    <w:name w:val=" Знак Знак2"/>
    <w:qFormat/>
    <w:rPr>
      <w:rFonts w:eastAsia="Calibri"/>
      <w:sz w:val="24"/>
      <w:szCs w:val="24"/>
      <w:lang w:val="ru-RU" w:bidi="ar-SA"/>
    </w:rPr>
  </w:style>
  <w:style w:type="character" w:styleId="6TimesNewRoman">
    <w:name w:val="Основной текст (6) + Times New Roman"/>
    <w:qFormat/>
    <w:rPr>
      <w:rFonts w:ascii="Times New Roman" w:hAnsi="Times New Roman" w:cs="Times New Roman"/>
      <w:sz w:val="28"/>
      <w:szCs w:val="28"/>
      <w:lang w:bidi="ar-SA"/>
    </w:rPr>
  </w:style>
  <w:style w:type="character" w:styleId="7TimesNewRoman">
    <w:name w:val="Основной текст (7) + Times New Roman"/>
    <w:qFormat/>
    <w:rPr>
      <w:rFonts w:ascii="Times New Roman" w:hAnsi="Times New Roman" w:cs="Times New Roman"/>
      <w:sz w:val="28"/>
      <w:szCs w:val="28"/>
      <w:lang w:bidi="ar-SA"/>
    </w:rPr>
  </w:style>
  <w:style w:type="character" w:styleId="Style8">
    <w:name w:val="Интернет-ссылка"/>
    <w:rPr>
      <w:color w:val="000080"/>
      <w:u w:val="single"/>
      <w:lang w:val="zxx" w:bidi="zxx"/>
    </w:rPr>
  </w:style>
  <w:style w:type="character" w:styleId="Style9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0">
    <w:name w:val="Символ нумерации"/>
    <w:qFormat/>
    <w:rPr/>
  </w:style>
  <w:style w:type="character" w:styleId="Appleconvertedspace">
    <w:name w:val="apple-converted-space"/>
    <w:basedOn w:val="21"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2">
    <w:name w:val="Body Text"/>
    <w:basedOn w:val="Normal"/>
    <w:pPr>
      <w:spacing w:before="0" w:after="120"/>
    </w:pPr>
    <w:rPr/>
  </w:style>
  <w:style w:type="paragraph" w:styleId="Style13">
    <w:name w:val="List"/>
    <w:basedOn w:val="Style12"/>
    <w:pPr/>
    <w:rPr>
      <w:rFonts w:cs="Tahoma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12">
    <w:name w:val="Заголовок1"/>
    <w:basedOn w:val="Normal"/>
    <w:next w:val="Style12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32">
    <w:name w:val="Заголовок3"/>
    <w:basedOn w:val="Normal"/>
    <w:next w:val="Style12"/>
    <w:qFormat/>
    <w:pPr>
      <w:keepNext w:val="true"/>
      <w:spacing w:before="240" w:after="120"/>
    </w:pPr>
    <w:rPr>
      <w:rFonts w:ascii="Liberation Sans;Arial" w:hAnsi="Liberation Sans;Arial" w:eastAsia="Droid Sans" w:cs="Droid Sans"/>
      <w:sz w:val="28"/>
      <w:szCs w:val="28"/>
    </w:rPr>
  </w:style>
  <w:style w:type="paragraph" w:styleId="Style16">
    <w:name w:val="Название объекта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42">
    <w:name w:val="Указатель4"/>
    <w:basedOn w:val="Normal"/>
    <w:qFormat/>
    <w:pPr>
      <w:suppressLineNumbers/>
    </w:pPr>
    <w:rPr/>
  </w:style>
  <w:style w:type="paragraph" w:styleId="23">
    <w:name w:val="Заголовок2"/>
    <w:basedOn w:val="Normal"/>
    <w:next w:val="Style12"/>
    <w:qFormat/>
    <w:pPr>
      <w:keepNext w:val="true"/>
      <w:spacing w:before="240" w:after="120"/>
    </w:pPr>
    <w:rPr>
      <w:rFonts w:ascii="Liberation Sans;Arial" w:hAnsi="Liberation Sans;Arial" w:eastAsia="Tahoma" w:cs="Droid Sans Devanagari;Segoe UI"/>
      <w:sz w:val="28"/>
      <w:szCs w:val="28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styleId="33">
    <w:name w:val="Указатель3"/>
    <w:basedOn w:val="Normal"/>
    <w:qFormat/>
    <w:pPr>
      <w:suppressLineNumbers/>
    </w:pPr>
    <w:rPr>
      <w:rFonts w:cs="Droid Sans Devanagari;Segoe UI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8"/>
      <w:szCs w:val="24"/>
    </w:rPr>
  </w:style>
  <w:style w:type="paragraph" w:styleId="25">
    <w:name w:val="Указатель2"/>
    <w:basedOn w:val="Normal"/>
    <w:qFormat/>
    <w:pPr>
      <w:suppressLineNumbers/>
    </w:pPr>
    <w:rPr>
      <w:rFonts w:ascii="Times New Roman" w:hAnsi="Times New Roman" w:cs="Lucida Sans"/>
      <w:sz w:val="24"/>
    </w:rPr>
  </w:style>
  <w:style w:type="paragraph" w:styleId="14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Tahoma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eastAsia="Calibri"/>
    </w:rPr>
  </w:style>
  <w:style w:type="paragraph" w:styleId="S1">
    <w:name w:val="s_1"/>
    <w:basedOn w:val="Normal"/>
    <w:qFormat/>
    <w:pPr>
      <w:ind w:left="0" w:right="0" w:firstLine="720"/>
      <w:jc w:val="both"/>
    </w:pPr>
    <w:rPr>
      <w:rFonts w:ascii="Arial" w:hAnsi="Arial" w:cs="Arial"/>
      <w:sz w:val="26"/>
      <w:szCs w:val="26"/>
    </w:rPr>
  </w:style>
  <w:style w:type="paragraph" w:styleId="Style1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Courier New"/>
      <w:sz w:val="22"/>
      <w:szCs w:val="22"/>
    </w:rPr>
  </w:style>
  <w:style w:type="paragraph" w:styleId="16">
    <w:name w:val="Обычный (веб)1"/>
    <w:basedOn w:val="Normal"/>
    <w:qFormat/>
    <w:pPr>
      <w:suppressAutoHyphens w:val="true"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Style12"/>
    <w:qFormat/>
    <w:pPr/>
    <w:rPr/>
  </w:style>
  <w:style w:type="paragraph" w:styleId="P2">
    <w:name w:val="p2"/>
    <w:basedOn w:val="Normal"/>
    <w:qFormat/>
    <w:pPr>
      <w:suppressAutoHyphens w:val="false"/>
      <w:spacing w:before="280" w:after="280"/>
    </w:pPr>
    <w:rPr/>
  </w:style>
  <w:style w:type="paragraph" w:styleId="Bodytext1">
    <w:name w:val="Body text1"/>
    <w:basedOn w:val="Normal"/>
    <w:qFormat/>
    <w:pPr>
      <w:shd w:fill="FFFFFF" w:val="clear"/>
      <w:suppressAutoHyphens w:val="false"/>
      <w:spacing w:lineRule="exact" w:line="326" w:before="24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ConsPlusNormal">
    <w:name w:val="&#9;&#9;ConsPlusNorma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23">
    <w:name w:val="Абзац списка"/>
    <w:basedOn w:val="Normal"/>
    <w:qFormat/>
    <w:pPr>
      <w:spacing w:before="0" w:after="0"/>
      <w:ind w:left="720" w:right="0" w:hanging="0"/>
      <w:contextualSpacing/>
    </w:pPr>
    <w:rPr>
      <w:rFonts w:cs="Calibri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Style24">
    <w:name w:val="Верхний колонтитул слева"/>
    <w:basedOn w:val="Style18"/>
    <w:qFormat/>
    <w:pPr>
      <w:suppressLineNumbers/>
      <w:tabs>
        <w:tab w:val="clear" w:pos="4677"/>
        <w:tab w:val="clear" w:pos="9355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hyperlink" Target="https://login.consultant.ru/link/?req=doc&amp;base=LAW&amp;n=441135" TargetMode="External"/><Relationship Id="rId13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hyperlink" Target="https://login.consultant.ru/link/?req=doc&amp;base=LAW&amp;n=441135" TargetMode="External"/><Relationship Id="rId15" Type="http://schemas.openxmlformats.org/officeDocument/2006/relationships/hyperlink" Target="https://login.consultant.ru/link/?req=doc&amp;base=LAW&amp;n=441135" TargetMode="External"/><Relationship Id="rId16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1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header" Target="header5.xml"/><Relationship Id="rId25" Type="http://schemas.openxmlformats.org/officeDocument/2006/relationships/footer" Target="footer5.xml"/><Relationship Id="rId26" Type="http://schemas.openxmlformats.org/officeDocument/2006/relationships/header" Target="header6.xml"/><Relationship Id="rId27" Type="http://schemas.openxmlformats.org/officeDocument/2006/relationships/footer" Target="footer6.xm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38</TotalTime>
  <Application>LibreOffice/7.0.6.2$Linux_X86_64 LibreOffice_project/00$Build-2</Application>
  <AppVersion>15.0000</AppVersion>
  <Pages>42</Pages>
  <Words>5482</Words>
  <Characters>39801</Characters>
  <CharactersWithSpaces>44273</CharactersWithSpaces>
  <Paragraphs>1459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2024-11-08T09:50:00Z</dcterms:created>
  <dc:creator>Вашурин</dc:creator>
  <dc:description/>
  <cp:keywords> </cp:keywords>
  <dc:language>ru-RU</dc:language>
  <cp:lastModifiedBy/>
  <cp:lastPrinted>2025-02-17T10:48:00Z</cp:lastPrinted>
  <dcterms:modified xsi:type="dcterms:W3CDTF">2025-02-20T10:35:49Z</dcterms:modified>
  <cp:revision>5</cp:revision>
  <dc:subject/>
  <dc:title>ПРОЕКТ</dc:title>
</cp:coreProperties>
</file>