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69" w:type="dxa"/>
        <w:tblInd w:w="10851" w:type="dxa"/>
        <w:tblLook w:val="01E0" w:firstRow="1" w:lastRow="1" w:firstColumn="1" w:lastColumn="1" w:noHBand="0" w:noVBand="0"/>
      </w:tblPr>
      <w:tblGrid>
        <w:gridCol w:w="4269"/>
      </w:tblGrid>
      <w:tr w:rsidR="00C32222" w:rsidTr="00C32222">
        <w:tc>
          <w:tcPr>
            <w:tcW w:w="4269" w:type="dxa"/>
          </w:tcPr>
          <w:p w:rsidR="00C32222" w:rsidRPr="0035037C" w:rsidRDefault="00C32222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УТВЕРЖДАЮ</w:t>
            </w:r>
          </w:p>
          <w:p w:rsidR="00C32222" w:rsidRPr="0035037C" w:rsidRDefault="00C32222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Глава администрации </w:t>
            </w:r>
          </w:p>
          <w:p w:rsidR="00C32222" w:rsidRPr="0035037C" w:rsidRDefault="00C32222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муниципального образования </w:t>
            </w:r>
          </w:p>
          <w:p w:rsidR="00C32222" w:rsidRPr="0035037C" w:rsidRDefault="00C32222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«</w:t>
            </w:r>
            <w:proofErr w:type="spellStart"/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Тереньгульский</w:t>
            </w:r>
            <w:proofErr w:type="spellEnd"/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район»</w:t>
            </w:r>
          </w:p>
          <w:p w:rsidR="00C32222" w:rsidRPr="0035037C" w:rsidRDefault="0035037C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</w:t>
            </w:r>
            <w:r w:rsidR="00C32222"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___________</w:t>
            </w:r>
            <w:proofErr w:type="spellStart"/>
            <w:r w:rsidR="00C32222"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Г.А.Шерстнев</w:t>
            </w:r>
            <w:proofErr w:type="spellEnd"/>
          </w:p>
          <w:p w:rsidR="00C32222" w:rsidRPr="0035037C" w:rsidRDefault="00C32222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  <w:p w:rsidR="00C32222" w:rsidRPr="0035037C" w:rsidRDefault="00C32222" w:rsidP="003503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«___»_____________ 202</w:t>
            </w:r>
            <w:r w:rsidR="00BA3F90"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4</w:t>
            </w:r>
            <w:r w:rsidRPr="0035037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C32222" w:rsidRDefault="00C32222" w:rsidP="0035037C">
      <w:pPr>
        <w:spacing w:after="0" w:line="204" w:lineRule="auto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C32222" w:rsidRDefault="00C32222" w:rsidP="00C3222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>
        <w:rPr>
          <w:rFonts w:ascii="PT Astra Serif" w:eastAsia="Times New Roman" w:hAnsi="PT Astra Serif"/>
          <w:b/>
          <w:sz w:val="24"/>
          <w:szCs w:val="24"/>
          <w:lang w:eastAsia="ar-SA"/>
        </w:rPr>
        <w:t>ГРАФИК</w:t>
      </w:r>
    </w:p>
    <w:p w:rsidR="00C32222" w:rsidRDefault="00C32222" w:rsidP="00C3222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выездных личных приёмов граждан должностными лицами, закреплёнными за муниципальными образованиями, входящими в </w:t>
      </w:r>
      <w:bookmarkStart w:id="0" w:name="_GoBack"/>
      <w:bookmarkEnd w:id="0"/>
      <w:r>
        <w:rPr>
          <w:rFonts w:ascii="PT Astra Serif" w:eastAsia="Times New Roman" w:hAnsi="PT Astra Serif"/>
          <w:b/>
          <w:sz w:val="24"/>
          <w:szCs w:val="24"/>
          <w:lang w:eastAsia="ar-SA"/>
        </w:rPr>
        <w:t>состав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4"/>
          <w:szCs w:val="24"/>
          <w:lang w:eastAsia="ar-SA"/>
        </w:rPr>
        <w:t>Тереньг</w:t>
      </w:r>
      <w:r w:rsidR="00BA3F90">
        <w:rPr>
          <w:rFonts w:ascii="PT Astra Serif" w:eastAsia="Times New Roman" w:hAnsi="PT Astra Serif"/>
          <w:b/>
          <w:sz w:val="24"/>
          <w:szCs w:val="24"/>
          <w:lang w:eastAsia="ar-SA"/>
        </w:rPr>
        <w:t>ульский</w:t>
      </w:r>
      <w:proofErr w:type="spellEnd"/>
      <w:r w:rsidR="00BA3F90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 район» на 1 квартал 2024</w:t>
      </w:r>
      <w:r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 года</w:t>
      </w:r>
    </w:p>
    <w:p w:rsidR="00C32222" w:rsidRDefault="00C32222" w:rsidP="00C32222">
      <w:pPr>
        <w:spacing w:after="0" w:line="204" w:lineRule="auto"/>
        <w:jc w:val="center"/>
        <w:rPr>
          <w:rFonts w:ascii="PT Astra Serif" w:eastAsia="Times New Roman" w:hAnsi="PT Astra Serif"/>
          <w:sz w:val="20"/>
          <w:szCs w:val="28"/>
          <w:lang w:eastAsia="ar-SA"/>
        </w:rPr>
      </w:pPr>
    </w:p>
    <w:tbl>
      <w:tblPr>
        <w:tblW w:w="159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401"/>
        <w:gridCol w:w="2834"/>
        <w:gridCol w:w="3401"/>
        <w:gridCol w:w="3503"/>
      </w:tblGrid>
      <w:tr w:rsidR="00C32222" w:rsidTr="00C32222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Фамилия,  имя</w:t>
            </w:r>
            <w:proofErr w:type="gramEnd"/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,  </w:t>
            </w: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отчество</w:t>
            </w: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руководителя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ind w:right="-33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ind w:right="-33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муниципального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ind w:right="-33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Дата и время</w:t>
            </w: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Место проведения</w:t>
            </w: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2222" w:rsidTr="00BA3F90">
        <w:trPr>
          <w:trHeight w:val="1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 w:rsidP="00D15E17">
            <w:pPr>
              <w:numPr>
                <w:ilvl w:val="0"/>
                <w:numId w:val="1"/>
              </w:numPr>
              <w:tabs>
                <w:tab w:val="left" w:pos="169"/>
                <w:tab w:val="left" w:pos="1700"/>
              </w:tabs>
              <w:snapToGrid w:val="0"/>
              <w:spacing w:after="0" w:line="240" w:lineRule="auto"/>
              <w:ind w:left="357" w:hanging="357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 xml:space="preserve">Сонина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Татьяна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hAnsi="PT Astra Serif"/>
              </w:rPr>
              <w:t>Руководитель аппарата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Тереньгульский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ind w:right="-33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ind w:right="-33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Тереньгульское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городское поселение»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ind w:right="-33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</w:t>
            </w:r>
            <w:r w:rsidR="00BA3F90">
              <w:rPr>
                <w:rFonts w:ascii="PT Astra Serif" w:eastAsia="Times New Roman" w:hAnsi="PT Astra Serif"/>
                <w:lang w:eastAsia="ar-SA"/>
              </w:rPr>
              <w:t>3.02.2024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19.03.2024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</w:t>
            </w:r>
            <w:r w:rsidR="0035037C">
              <w:rPr>
                <w:rFonts w:ascii="PT Astra Serif" w:eastAsia="Times New Roman" w:hAnsi="PT Astra Serif"/>
                <w:lang w:eastAsia="ar-SA"/>
              </w:rPr>
              <w:t>Байдулино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(сельский клуб)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F9579B" w:rsidRDefault="00F9579B" w:rsidP="00F9579B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с.Назайкино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</w:t>
            </w:r>
          </w:p>
          <w:p w:rsidR="00F9579B" w:rsidRDefault="00F9579B" w:rsidP="00F9579B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(сельский клуб)</w:t>
            </w:r>
          </w:p>
          <w:p w:rsidR="00F9579B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</w:tr>
      <w:tr w:rsidR="00C32222" w:rsidTr="00C32222">
        <w:trPr>
          <w:trHeight w:val="18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 w:rsidP="00D15E17">
            <w:pPr>
              <w:numPr>
                <w:ilvl w:val="0"/>
                <w:numId w:val="1"/>
              </w:numPr>
              <w:tabs>
                <w:tab w:val="left" w:pos="169"/>
                <w:tab w:val="left" w:pos="1700"/>
              </w:tabs>
              <w:snapToGrid w:val="0"/>
              <w:spacing w:after="0" w:line="240" w:lineRule="auto"/>
              <w:ind w:left="357" w:hanging="357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lang w:eastAsia="ar-SA"/>
              </w:rPr>
              <w:t>Корытин</w:t>
            </w:r>
            <w:proofErr w:type="spellEnd"/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 xml:space="preserve">Сергей 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Сергеевич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 xml:space="preserve">Заместитель Главы администрации - начальник управления ТЭР, ЖКХ администрации муниципального образования </w:t>
            </w:r>
          </w:p>
          <w:p w:rsidR="00C32222" w:rsidRDefault="00C32222" w:rsidP="00BA3F90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 w:rsidP="00BA3F90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Красноборское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сельское поселение»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2</w:t>
            </w:r>
            <w:r w:rsidR="00BA3F90">
              <w:rPr>
                <w:rFonts w:ascii="PT Astra Serif" w:eastAsia="Times New Roman" w:hAnsi="PT Astra Serif"/>
                <w:lang w:eastAsia="ar-SA"/>
              </w:rPr>
              <w:t>0.02.2024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13.00.-14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26.03.2024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с.Зеленец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(сельская администрация)</w:t>
            </w:r>
          </w:p>
          <w:p w:rsidR="00C32222" w:rsidRDefault="00C32222">
            <w:pPr>
              <w:spacing w:after="0" w:line="240" w:lineRule="auto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с.Красноборск</w:t>
            </w:r>
            <w:proofErr w:type="spellEnd"/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(администрация)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</w:tr>
      <w:tr w:rsidR="00C32222" w:rsidTr="00C32222">
        <w:trPr>
          <w:trHeight w:val="1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 w:rsidP="00D15E17">
            <w:pPr>
              <w:numPr>
                <w:ilvl w:val="0"/>
                <w:numId w:val="1"/>
              </w:numPr>
              <w:tabs>
                <w:tab w:val="left" w:pos="169"/>
                <w:tab w:val="left" w:pos="1700"/>
              </w:tabs>
              <w:snapToGrid w:val="0"/>
              <w:spacing w:after="0" w:line="240" w:lineRule="auto"/>
              <w:ind w:left="357" w:hanging="357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Минеев Александр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 xml:space="preserve">Начальник управления социального развития, спорта и охраны здоровья граждан администрации муниципального </w:t>
            </w:r>
            <w:r>
              <w:rPr>
                <w:rFonts w:ascii="PT Astra Serif" w:eastAsia="Times New Roman" w:hAnsi="PT Astra Serif"/>
                <w:lang w:eastAsia="ar-SA"/>
              </w:rPr>
              <w:lastRenderedPageBreak/>
              <w:t>образования 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Муниципальное образование «Михайловское сельское поселение»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3F90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0</w:t>
            </w:r>
            <w:r w:rsidR="00BA3F90">
              <w:rPr>
                <w:rFonts w:ascii="PT Astra Serif" w:eastAsia="Times New Roman" w:hAnsi="PT Astra Serif"/>
                <w:lang w:eastAsia="ar-SA"/>
              </w:rPr>
              <w:t>6.02.2024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19.03.2024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F90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с.Михайловка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(администрация)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с.Елшанка</w:t>
            </w:r>
            <w:proofErr w:type="spellEnd"/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(сельский клуб)</w:t>
            </w:r>
          </w:p>
        </w:tc>
      </w:tr>
      <w:tr w:rsidR="00C32222" w:rsidTr="00C32222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 w:rsidP="00D15E17">
            <w:pPr>
              <w:numPr>
                <w:ilvl w:val="0"/>
                <w:numId w:val="1"/>
              </w:numPr>
              <w:tabs>
                <w:tab w:val="left" w:pos="169"/>
                <w:tab w:val="left" w:pos="1700"/>
              </w:tabs>
              <w:snapToGrid w:val="0"/>
              <w:spacing w:after="0" w:line="240" w:lineRule="auto"/>
              <w:ind w:left="357" w:hanging="357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lang w:eastAsia="ar-SA"/>
              </w:rPr>
              <w:t>Магадеев</w:t>
            </w:r>
            <w:proofErr w:type="spellEnd"/>
            <w:r>
              <w:rPr>
                <w:rFonts w:ascii="PT Astra Serif" w:eastAsia="Times New Roman" w:hAnsi="PT Astra Serif"/>
                <w:b/>
                <w:lang w:eastAsia="ar-SA"/>
              </w:rPr>
              <w:t xml:space="preserve"> Сергей </w:t>
            </w:r>
            <w:proofErr w:type="spellStart"/>
            <w:r>
              <w:rPr>
                <w:rFonts w:ascii="PT Astra Serif" w:eastAsia="Times New Roman" w:hAnsi="PT Astra Serif"/>
                <w:b/>
                <w:lang w:eastAsia="ar-SA"/>
              </w:rPr>
              <w:t>Ирикович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 xml:space="preserve">Первый заместитель Главы администрации муниципального образования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Подкуровское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сельское поселение»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20.02.2024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26</w:t>
            </w:r>
            <w:r w:rsidR="007E334E">
              <w:rPr>
                <w:rFonts w:ascii="PT Astra Serif" w:eastAsia="Times New Roman" w:hAnsi="PT Astra Serif"/>
                <w:lang w:eastAsia="ar-SA"/>
              </w:rPr>
              <w:t>.03.2024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с.Солдатская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Ташла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(сельский клуб)</w:t>
            </w:r>
          </w:p>
          <w:p w:rsidR="00C32222" w:rsidRDefault="00C32222">
            <w:pPr>
              <w:spacing w:after="0" w:line="240" w:lineRule="auto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п.Леоновский</w:t>
            </w:r>
            <w:proofErr w:type="spellEnd"/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(прием граждан на дому)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</w:tr>
      <w:tr w:rsidR="00C32222" w:rsidTr="00C32222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 w:rsidP="00D15E17">
            <w:pPr>
              <w:numPr>
                <w:ilvl w:val="0"/>
                <w:numId w:val="1"/>
              </w:numPr>
              <w:tabs>
                <w:tab w:val="left" w:pos="169"/>
                <w:tab w:val="left" w:pos="1700"/>
              </w:tabs>
              <w:snapToGrid w:val="0"/>
              <w:spacing w:after="0" w:line="240" w:lineRule="auto"/>
              <w:ind w:left="357" w:hanging="357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lang w:eastAsia="ar-SA"/>
              </w:rPr>
              <w:t>Навознова</w:t>
            </w:r>
            <w:proofErr w:type="spellEnd"/>
            <w:r>
              <w:rPr>
                <w:rFonts w:ascii="PT Astra Serif" w:eastAsia="Times New Roman" w:hAnsi="PT Astra Serif"/>
                <w:b/>
                <w:lang w:eastAsia="ar-SA"/>
              </w:rPr>
              <w:t xml:space="preserve">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Наталья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Николаевна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 xml:space="preserve">Первый заместитель Главы администрации муниципального образования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район»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Ясашноташлинское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сельское поселение»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F0052E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2</w:t>
            </w:r>
            <w:r w:rsidR="00BA3F90">
              <w:rPr>
                <w:rFonts w:ascii="PT Astra Serif" w:eastAsia="Times New Roman" w:hAnsi="PT Astra Serif"/>
                <w:lang w:eastAsia="ar-SA"/>
              </w:rPr>
              <w:t>7.02.2024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F0052E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2</w:t>
            </w:r>
            <w:r w:rsidR="00BA3F90">
              <w:rPr>
                <w:rFonts w:ascii="PT Astra Serif" w:eastAsia="Times New Roman" w:hAnsi="PT Astra Serif"/>
                <w:lang w:eastAsia="ar-SA"/>
              </w:rPr>
              <w:t>6.03.2024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п.Конный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Обоз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(прием граждан на дому)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с.Ясашная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Ташла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(администрация)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</w:tr>
      <w:tr w:rsidR="00C32222" w:rsidTr="00C32222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 w:rsidP="00D15E17">
            <w:pPr>
              <w:numPr>
                <w:ilvl w:val="0"/>
                <w:numId w:val="1"/>
              </w:numPr>
              <w:tabs>
                <w:tab w:val="left" w:pos="169"/>
                <w:tab w:val="left" w:pos="1700"/>
              </w:tabs>
              <w:snapToGrid w:val="0"/>
              <w:spacing w:after="0" w:line="240" w:lineRule="auto"/>
              <w:ind w:left="357" w:hanging="357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 xml:space="preserve">Андросова 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Наталья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Викторовна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 xml:space="preserve">Начальник муниципального учреждения Отдел образования муниципального образования 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район»</w:t>
            </w: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Белогорское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сельское поселение»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222" w:rsidRDefault="00C32222">
            <w:pPr>
              <w:spacing w:after="0" w:line="240" w:lineRule="auto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F0052E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</w:t>
            </w:r>
            <w:r w:rsidR="00BA3F90">
              <w:rPr>
                <w:rFonts w:ascii="PT Astra Serif" w:eastAsia="Times New Roman" w:hAnsi="PT Astra Serif"/>
                <w:lang w:eastAsia="ar-SA"/>
              </w:rPr>
              <w:t>3.02.2024</w:t>
            </w:r>
          </w:p>
          <w:p w:rsidR="00C32222" w:rsidRDefault="00F9579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13.00.-14</w:t>
            </w:r>
            <w:r w:rsidR="00C32222">
              <w:rPr>
                <w:rFonts w:ascii="PT Astra Serif" w:eastAsia="Times New Roman" w:hAnsi="PT Astra Serif"/>
                <w:lang w:eastAsia="ar-SA"/>
              </w:rPr>
              <w:t>.00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BA3F90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19.03.2024</w:t>
            </w: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13.00-1</w:t>
            </w:r>
            <w:r w:rsidR="00F9579B">
              <w:rPr>
                <w:rFonts w:ascii="PT Astra Serif" w:eastAsia="Times New Roman" w:hAnsi="PT Astra Serif"/>
                <w:lang w:eastAsia="ar-SA"/>
              </w:rPr>
              <w:t>4</w:t>
            </w:r>
            <w:r>
              <w:rPr>
                <w:rFonts w:ascii="PT Astra Serif" w:eastAsia="Times New Roman" w:hAnsi="PT Astra Serif"/>
                <w:lang w:eastAsia="ar-SA"/>
              </w:rPr>
              <w:t>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с.Белогорское</w:t>
            </w:r>
            <w:proofErr w:type="spellEnd"/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(администрация)</w:t>
            </w:r>
          </w:p>
          <w:p w:rsidR="00C32222" w:rsidRDefault="00C32222">
            <w:pPr>
              <w:spacing w:after="0" w:line="240" w:lineRule="auto"/>
              <w:rPr>
                <w:rFonts w:ascii="PT Astra Serif" w:eastAsia="Times New Roman" w:hAnsi="PT Astra Serif"/>
                <w:lang w:eastAsia="ar-SA"/>
              </w:rPr>
            </w:pPr>
          </w:p>
          <w:p w:rsidR="00C32222" w:rsidRDefault="00C322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с.Большая</w:t>
            </w:r>
            <w:proofErr w:type="spellEnd"/>
            <w:r>
              <w:rPr>
                <w:rFonts w:ascii="PT Astra Serif" w:eastAsia="Times New Roman" w:hAnsi="PT Astra Serif"/>
                <w:lang w:eastAsia="ar-SA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lang w:eastAsia="ar-SA"/>
              </w:rPr>
              <w:t>Борла</w:t>
            </w:r>
            <w:proofErr w:type="spellEnd"/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lang w:eastAsia="ar-SA"/>
              </w:rPr>
              <w:t>(сельский клуб)</w:t>
            </w:r>
          </w:p>
          <w:p w:rsidR="00C32222" w:rsidRDefault="00C32222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ar-SA"/>
              </w:rPr>
            </w:pPr>
          </w:p>
        </w:tc>
      </w:tr>
    </w:tbl>
    <w:p w:rsidR="00C32222" w:rsidRDefault="00C32222" w:rsidP="00C32222">
      <w:pPr>
        <w:rPr>
          <w:rFonts w:ascii="PT Astra Serif" w:hAnsi="PT Astra Serif"/>
        </w:rPr>
      </w:pPr>
    </w:p>
    <w:p w:rsidR="00C32222" w:rsidRDefault="00C32222" w:rsidP="00C32222"/>
    <w:p w:rsidR="00C32222" w:rsidRDefault="00C32222" w:rsidP="00C32222"/>
    <w:p w:rsidR="00812A5D" w:rsidRDefault="00812A5D"/>
    <w:sectPr w:rsidR="00812A5D" w:rsidSect="00C32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8682B"/>
    <w:multiLevelType w:val="hybridMultilevel"/>
    <w:tmpl w:val="285E0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22"/>
    <w:rsid w:val="0035037C"/>
    <w:rsid w:val="007E334E"/>
    <w:rsid w:val="00812A5D"/>
    <w:rsid w:val="00BA3F90"/>
    <w:rsid w:val="00C32222"/>
    <w:rsid w:val="00F0052E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1E40-13F0-4E0A-A4C0-200F0E2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2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5</cp:revision>
  <cp:lastPrinted>2024-01-25T06:48:00Z</cp:lastPrinted>
  <dcterms:created xsi:type="dcterms:W3CDTF">2023-01-11T12:43:00Z</dcterms:created>
  <dcterms:modified xsi:type="dcterms:W3CDTF">2024-01-31T06:38:00Z</dcterms:modified>
</cp:coreProperties>
</file>