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</w:r>
    </w:p>
    <w:p>
      <w:pPr>
        <w:pStyle w:val="Normal"/>
        <w:spacing w:lineRule="auto" w:line="192"/>
        <w:jc w:val="center"/>
        <w:rPr>
          <w:rFonts w:ascii="PT Astra Serif" w:hAnsi="PT Astra Serif"/>
        </w:rPr>
      </w:pPr>
      <w:r>
        <w:rPr>
          <w:rFonts w:ascii="PT Astra Serif" w:hAnsi="PT Astra Serif"/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/>
        </w:rPr>
      </w:pPr>
      <w:r>
        <w:rPr>
          <w:rFonts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4"/>
        </w:rPr>
      </w:pPr>
      <w:r>
        <w:rPr>
          <w:rFonts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4"/>
        </w:rPr>
      </w:pPr>
      <w:r>
        <w:rPr>
          <w:rFonts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16 декабря 2024</w:t>
      </w:r>
      <w:r>
        <w:rPr>
          <w:rFonts w:ascii="PT Astra Serif" w:hAnsi="PT Astra Serif"/>
          <w:sz w:val="28"/>
          <w:szCs w:val="28"/>
        </w:rPr>
        <w:tab/>
        <w:tab/>
        <w:tab/>
        <w:tab/>
        <w:tab/>
        <w:t xml:space="preserve">                          </w:t>
      </w:r>
      <w:r>
        <w:rPr>
          <w:rFonts w:ascii="PT Astra Serif" w:hAnsi="PT Astra Serif"/>
          <w:sz w:val="18"/>
        </w:rPr>
        <w:t xml:space="preserve">                       </w:t>
      </w:r>
      <w:r>
        <w:rPr>
          <w:rFonts w:ascii="PT Astra Serif" w:hAnsi="PT Astra Serif"/>
        </w:rPr>
        <w:t xml:space="preserve">№ </w:t>
      </w:r>
      <w:r>
        <w:rPr>
          <w:rFonts w:ascii="PT Astra Serif" w:hAnsi="PT Astra Serif"/>
        </w:rPr>
        <w:t>747</w:t>
      </w:r>
    </w:p>
    <w:p>
      <w:pPr>
        <w:pStyle w:val="Normal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  <w:sz w:val="18"/>
        </w:rPr>
        <w:tab/>
        <w:tab/>
        <w:tab/>
        <w:tab/>
        <w:tab/>
        <w:tab/>
        <w:tab/>
        <w:tab/>
        <w:tab/>
        <w:tab/>
        <w:t xml:space="preserve">                   </w:t>
      </w:r>
      <w:r>
        <w:rPr>
          <w:rFonts w:ascii="PT Astra Serif" w:hAnsi="PT Astra Serif"/>
          <w:sz w:val="24"/>
        </w:rPr>
        <w:t>Экз. № ____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р.п. Тереньга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936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lastRow="0" w:firstRow="1" w:lastColumn="0" w:firstColumn="1" w:val="04a0" w:noHBand="0" w:noVBand="1"/>
      </w:tblPr>
      <w:tblGrid>
        <w:gridCol w:w="9360"/>
      </w:tblGrid>
      <w:tr>
        <w:trPr/>
        <w:tc>
          <w:tcPr>
            <w:tcW w:w="936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Об утверждении муниципальной программы «Развитие жилищно-коммунального хозяйства и повышение энергетической эффективности на территории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bookmarkStart w:id="0" w:name="bookmark1"/>
            <w:r>
              <w:rPr>
                <w:rFonts w:ascii="PT Astra Serif" w:hAnsi="PT Astra Serif"/>
                <w:b/>
              </w:rPr>
              <w:t>«Тереньгульский район»</w:t>
            </w:r>
            <w:bookmarkEnd w:id="0"/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</w:tbl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 xml:space="preserve">В соответствии с Федеральным законом от 06.10.2003 г. №131-Ф3 «Об общих принципах организации местного самоуправления в Российской Федерации», в целях повышения комфортности и безопасности проживания населения муниципального образования «Тереньгульский район», Администрация      муниципального       образования   «Тереньгульский   район» </w:t>
      </w:r>
    </w:p>
    <w:p>
      <w:pPr>
        <w:pStyle w:val="Normal"/>
        <w:ind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 о с т а н о в л я е т:</w:t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Утвердить прилагаемую муниципальную программу «Развитие жилищно-коммунального хозяйства и повышение энергетической эффективности на территории муниципального образования </w:t>
      </w:r>
      <w:bookmarkStart w:id="1" w:name="bookmark11"/>
      <w:r>
        <w:rPr>
          <w:rFonts w:ascii="PT Astra Serif" w:hAnsi="PT Astra Serif"/>
        </w:rPr>
        <w:t>«Тереньгульский район»</w:t>
      </w:r>
      <w:bookmarkEnd w:id="1"/>
      <w:r>
        <w:rPr>
          <w:rFonts w:ascii="PT Astra Serif" w:hAnsi="PT Astra Serif"/>
        </w:rPr>
        <w:t>.</w:t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 Муниципальному учреждению Финансовый отдел муниципального образования «Тереньгульский район» предусмотреть в бюджете муниципального образования «Тереньгульский район» финансовые средства на реализацию настоящей программы.</w:t>
      </w:r>
    </w:p>
    <w:p>
      <w:pPr>
        <w:pStyle w:val="Default1"/>
        <w:ind w:firstLine="709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>3. Настоящее постановление вступает в силу с 01 января 2025 года и подлежит опубликованию в информационном бюллетене «Вестник района».</w:t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/>
      </w:pPr>
      <w:r>
        <w:rPr>
          <w:rFonts w:ascii="PT Astra Serif" w:hAnsi="PT Astra Serif"/>
        </w:rPr>
        <w:t xml:space="preserve">Глава администрации </w:t>
      </w:r>
    </w:p>
    <w:p>
      <w:pPr>
        <w:pStyle w:val="Normal"/>
        <w:jc w:val="both"/>
        <w:rPr/>
      </w:pPr>
      <w:r>
        <w:rPr>
          <w:rFonts w:ascii="PT Astra Serif" w:hAnsi="PT Astra Serif"/>
        </w:rPr>
        <w:t>муниципального образования</w:t>
      </w:r>
    </w:p>
    <w:p>
      <w:pPr>
        <w:pStyle w:val="Normal"/>
        <w:jc w:val="both"/>
        <w:rPr/>
      </w:pPr>
      <w:r>
        <w:rPr>
          <w:rFonts w:ascii="PT Astra Serif" w:hAnsi="PT Astra Serif"/>
        </w:rPr>
        <w:t>«Тереньгульский район»</w:t>
        <w:tab/>
        <w:tab/>
        <w:tab/>
        <w:tab/>
        <w:t xml:space="preserve">          </w:t>
        <w:tab/>
        <w:t xml:space="preserve">           </w:t>
        <w:tab/>
        <w:t>Г.А.Шерстнев</w:t>
      </w:r>
    </w:p>
    <w:p>
      <w:pPr>
        <w:pStyle w:val="Standard1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1"/>
        <w:ind w:left="4956" w:firstLine="708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</w:t>
      </w:r>
    </w:p>
    <w:p>
      <w:pPr>
        <w:pStyle w:val="Standard1"/>
        <w:ind w:left="5664" w:hanging="0"/>
        <w:rPr>
          <w:rFonts w:ascii="PT Astra Serif" w:hAnsi="PT Astra Serif"/>
        </w:rPr>
      </w:pPr>
      <w:r>
        <w:rPr>
          <w:rFonts w:ascii="PT Astra Serif" w:hAnsi="PT Astra Serif"/>
        </w:rPr>
        <w:t xml:space="preserve">к постановлению Администрации </w:t>
      </w:r>
    </w:p>
    <w:p>
      <w:pPr>
        <w:pStyle w:val="Standard1"/>
        <w:ind w:left="5664" w:hanging="0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>
      <w:pPr>
        <w:pStyle w:val="Standard1"/>
        <w:ind w:left="5664" w:hanging="0"/>
        <w:rPr>
          <w:rFonts w:ascii="PT Astra Serif" w:hAnsi="PT Astra Serif"/>
        </w:rPr>
      </w:pPr>
      <w:r>
        <w:rPr>
          <w:rFonts w:ascii="PT Astra Serif" w:hAnsi="PT Astra Serif"/>
        </w:rPr>
        <w:t>«Тереньгульский район»</w:t>
      </w:r>
    </w:p>
    <w:p>
      <w:pPr>
        <w:pStyle w:val="Standard1"/>
        <w:ind w:left="5664" w:hanging="0"/>
        <w:rPr>
          <w:rFonts w:ascii="PT Astra Serif" w:hAnsi="PT Astra Serif"/>
        </w:rPr>
      </w:pPr>
      <w:r>
        <w:rPr>
          <w:rFonts w:ascii="PT Astra Serif" w:hAnsi="PT Astra Serif"/>
        </w:rPr>
        <w:t xml:space="preserve">№ </w:t>
      </w:r>
      <w:r>
        <w:rPr>
          <w:rFonts w:ascii="PT Astra Serif" w:hAnsi="PT Astra Serif"/>
        </w:rPr>
        <w:t>747</w:t>
      </w:r>
      <w:r>
        <w:rPr>
          <w:rFonts w:ascii="PT Astra Serif" w:hAnsi="PT Astra Serif"/>
        </w:rPr>
        <w:t xml:space="preserve"> от  </w:t>
      </w:r>
      <w:r>
        <w:rPr>
          <w:rFonts w:ascii="PT Astra Serif" w:hAnsi="PT Astra Serif"/>
        </w:rPr>
        <w:t>16.12.2024</w:t>
      </w:r>
    </w:p>
    <w:p>
      <w:pPr>
        <w:pStyle w:val="Standard1"/>
        <w:jc w:val="center"/>
        <w:rPr>
          <w:rFonts w:ascii="PT Astra Serif" w:hAnsi="PT Astra Serif"/>
          <w:sz w:val="44"/>
        </w:rPr>
      </w:pPr>
      <w:r>
        <w:rPr>
          <w:rFonts w:ascii="PT Astra Serif" w:hAnsi="PT Astra Serif"/>
          <w:sz w:val="44"/>
        </w:rPr>
      </w:r>
    </w:p>
    <w:p>
      <w:pPr>
        <w:pStyle w:val="Standard1"/>
        <w:jc w:val="center"/>
        <w:rPr>
          <w:rFonts w:ascii="PT Astra Serif" w:hAnsi="PT Astra Serif"/>
          <w:sz w:val="44"/>
        </w:rPr>
      </w:pPr>
      <w:r>
        <w:rPr>
          <w:rFonts w:ascii="PT Astra Serif" w:hAnsi="PT Astra Serif"/>
          <w:sz w:val="44"/>
        </w:rPr>
      </w:r>
    </w:p>
    <w:p>
      <w:pPr>
        <w:pStyle w:val="Standard1"/>
        <w:jc w:val="center"/>
        <w:rPr>
          <w:rFonts w:ascii="PT Astra Serif" w:hAnsi="PT Astra Serif"/>
          <w:sz w:val="44"/>
        </w:rPr>
      </w:pPr>
      <w:r>
        <w:rPr>
          <w:rFonts w:ascii="PT Astra Serif" w:hAnsi="PT Astra Serif"/>
          <w:sz w:val="44"/>
        </w:rPr>
      </w:r>
    </w:p>
    <w:p>
      <w:pPr>
        <w:pStyle w:val="Standard1"/>
        <w:jc w:val="center"/>
        <w:rPr>
          <w:rFonts w:ascii="PT Astra Serif" w:hAnsi="PT Astra Serif"/>
          <w:sz w:val="44"/>
        </w:rPr>
      </w:pPr>
      <w:r>
        <w:rPr>
          <w:rFonts w:ascii="PT Astra Serif" w:hAnsi="PT Astra Serif"/>
          <w:sz w:val="44"/>
        </w:rPr>
      </w:r>
    </w:p>
    <w:p>
      <w:pPr>
        <w:pStyle w:val="Standard1"/>
        <w:jc w:val="center"/>
        <w:rPr>
          <w:rFonts w:ascii="PT Astra Serif" w:hAnsi="PT Astra Serif"/>
          <w:sz w:val="44"/>
        </w:rPr>
      </w:pPr>
      <w:r>
        <w:rPr>
          <w:rFonts w:ascii="PT Astra Serif" w:hAnsi="PT Astra Serif"/>
          <w:sz w:val="44"/>
        </w:rPr>
      </w:r>
    </w:p>
    <w:p>
      <w:pPr>
        <w:pStyle w:val="Standard1"/>
        <w:jc w:val="center"/>
        <w:rPr>
          <w:rFonts w:ascii="PT Astra Serif" w:hAnsi="PT Astra Serif"/>
          <w:sz w:val="44"/>
        </w:rPr>
      </w:pPr>
      <w:r>
        <w:rPr>
          <w:rFonts w:ascii="PT Astra Serif" w:hAnsi="PT Astra Serif"/>
          <w:sz w:val="44"/>
        </w:rPr>
      </w:r>
    </w:p>
    <w:p>
      <w:pPr>
        <w:pStyle w:val="Standard1"/>
        <w:jc w:val="center"/>
        <w:rPr>
          <w:rFonts w:ascii="PT Astra Serif" w:hAnsi="PT Astra Serif"/>
          <w:sz w:val="44"/>
        </w:rPr>
      </w:pPr>
      <w:r>
        <w:rPr>
          <w:rFonts w:ascii="PT Astra Serif" w:hAnsi="PT Astra Serif"/>
          <w:sz w:val="44"/>
        </w:rPr>
      </w:r>
    </w:p>
    <w:p>
      <w:pPr>
        <w:pStyle w:val="Standard1"/>
        <w:jc w:val="center"/>
        <w:rPr>
          <w:rFonts w:ascii="PT Astra Serif" w:hAnsi="PT Astra Serif"/>
          <w:sz w:val="44"/>
        </w:rPr>
      </w:pPr>
      <w:r>
        <w:rPr>
          <w:rFonts w:ascii="PT Astra Serif" w:hAnsi="PT Astra Serif"/>
          <w:sz w:val="44"/>
        </w:rPr>
      </w:r>
    </w:p>
    <w:p>
      <w:pPr>
        <w:pStyle w:val="Standard1"/>
        <w:jc w:val="center"/>
        <w:rPr>
          <w:rFonts w:ascii="PT Astra Serif" w:hAnsi="PT Astra Serif"/>
          <w:sz w:val="44"/>
        </w:rPr>
      </w:pPr>
      <w:r>
        <w:rPr>
          <w:rFonts w:ascii="PT Astra Serif" w:hAnsi="PT Astra Serif"/>
          <w:sz w:val="44"/>
        </w:rPr>
      </w:r>
    </w:p>
    <w:p>
      <w:pPr>
        <w:pStyle w:val="Standard1"/>
        <w:jc w:val="center"/>
        <w:rPr>
          <w:rFonts w:ascii="PT Astra Serif" w:hAnsi="PT Astra Serif"/>
          <w:b/>
          <w:b/>
          <w:sz w:val="44"/>
        </w:rPr>
      </w:pPr>
      <w:r>
        <w:rPr>
          <w:rFonts w:ascii="PT Astra Serif" w:hAnsi="PT Astra Serif"/>
          <w:b/>
          <w:sz w:val="44"/>
        </w:rPr>
        <w:t>Муниципальная программа</w:t>
      </w:r>
    </w:p>
    <w:p>
      <w:pPr>
        <w:pStyle w:val="Standard1"/>
        <w:jc w:val="center"/>
        <w:rPr>
          <w:sz w:val="36"/>
          <w:szCs w:val="36"/>
        </w:rPr>
      </w:pPr>
      <w:r>
        <w:rPr>
          <w:rFonts w:ascii="PT Astra Serif" w:hAnsi="PT Astra Serif"/>
          <w:b/>
          <w:sz w:val="36"/>
          <w:szCs w:val="36"/>
        </w:rPr>
        <w:t>«Развитие жилищно-коммунального хозяйства и повышение энергетической эффективности на территории  муниципального образования «Тереньгульский район»</w:t>
      </w:r>
    </w:p>
    <w:p>
      <w:pPr>
        <w:pStyle w:val="Standard1"/>
        <w:jc w:val="center"/>
        <w:rPr>
          <w:rFonts w:ascii="PT Astra Serif" w:hAnsi="PT Astra Serif"/>
          <w:b/>
          <w:b/>
          <w:sz w:val="36"/>
          <w:szCs w:val="36"/>
        </w:rPr>
      </w:pPr>
      <w:r>
        <w:rPr>
          <w:rFonts w:ascii="PT Astra Serif" w:hAnsi="PT Astra Serif"/>
          <w:b/>
          <w:sz w:val="36"/>
          <w:szCs w:val="36"/>
        </w:rPr>
      </w:r>
    </w:p>
    <w:p>
      <w:pPr>
        <w:pStyle w:val="Standard1"/>
        <w:jc w:val="center"/>
        <w:rPr>
          <w:rFonts w:ascii="PT Astra Serif" w:hAnsi="PT Astra Serif"/>
          <w:b/>
          <w:b/>
          <w:sz w:val="44"/>
        </w:rPr>
      </w:pPr>
      <w:r>
        <w:rPr>
          <w:rFonts w:ascii="PT Astra Serif" w:hAnsi="PT Astra Serif"/>
          <w:b/>
          <w:sz w:val="44"/>
        </w:rPr>
      </w:r>
    </w:p>
    <w:p>
      <w:pPr>
        <w:pStyle w:val="Standard1"/>
        <w:jc w:val="center"/>
        <w:rPr>
          <w:rFonts w:ascii="PT Astra Serif" w:hAnsi="PT Astra Serif"/>
          <w:b/>
          <w:b/>
          <w:sz w:val="44"/>
        </w:rPr>
      </w:pPr>
      <w:r>
        <w:rPr>
          <w:rFonts w:ascii="PT Astra Serif" w:hAnsi="PT Astra Serif"/>
          <w:b/>
          <w:sz w:val="44"/>
        </w:rPr>
      </w:r>
    </w:p>
    <w:p>
      <w:pPr>
        <w:pStyle w:val="Standard1"/>
        <w:jc w:val="center"/>
        <w:rPr>
          <w:rFonts w:ascii="PT Astra Serif" w:hAnsi="PT Astra Serif"/>
          <w:b/>
          <w:b/>
          <w:sz w:val="44"/>
        </w:rPr>
      </w:pPr>
      <w:r>
        <w:rPr>
          <w:rFonts w:ascii="PT Astra Serif" w:hAnsi="PT Astra Serif"/>
          <w:b/>
          <w:sz w:val="44"/>
        </w:rPr>
      </w:r>
    </w:p>
    <w:p>
      <w:pPr>
        <w:pStyle w:val="Standard1"/>
        <w:jc w:val="center"/>
        <w:rPr>
          <w:rFonts w:ascii="PT Astra Serif" w:hAnsi="PT Astra Serif"/>
          <w:b/>
          <w:b/>
          <w:sz w:val="44"/>
        </w:rPr>
      </w:pPr>
      <w:r>
        <w:rPr>
          <w:rFonts w:ascii="PT Astra Serif" w:hAnsi="PT Astra Serif"/>
          <w:b/>
          <w:sz w:val="44"/>
        </w:rPr>
      </w:r>
    </w:p>
    <w:p>
      <w:pPr>
        <w:pStyle w:val="Standard1"/>
        <w:jc w:val="center"/>
        <w:rPr>
          <w:rFonts w:ascii="PT Astra Serif" w:hAnsi="PT Astra Serif"/>
          <w:b/>
          <w:b/>
          <w:sz w:val="44"/>
        </w:rPr>
      </w:pPr>
      <w:r>
        <w:rPr>
          <w:rFonts w:ascii="PT Astra Serif" w:hAnsi="PT Astra Serif"/>
          <w:b/>
          <w:sz w:val="44"/>
        </w:rPr>
      </w:r>
    </w:p>
    <w:p>
      <w:pPr>
        <w:pStyle w:val="Standard1"/>
        <w:jc w:val="center"/>
        <w:rPr>
          <w:rFonts w:ascii="PT Astra Serif" w:hAnsi="PT Astra Serif"/>
          <w:b/>
          <w:b/>
          <w:sz w:val="44"/>
        </w:rPr>
      </w:pPr>
      <w:r>
        <w:rPr>
          <w:rFonts w:ascii="PT Astra Serif" w:hAnsi="PT Astra Serif"/>
          <w:b/>
          <w:sz w:val="44"/>
        </w:rPr>
      </w:r>
    </w:p>
    <w:p>
      <w:pPr>
        <w:pStyle w:val="Standard1"/>
        <w:jc w:val="center"/>
        <w:rPr>
          <w:rFonts w:ascii="PT Astra Serif" w:hAnsi="PT Astra Serif"/>
          <w:b/>
          <w:b/>
          <w:sz w:val="44"/>
        </w:rPr>
      </w:pPr>
      <w:r>
        <w:rPr>
          <w:rFonts w:ascii="PT Astra Serif" w:hAnsi="PT Astra Serif"/>
          <w:b/>
          <w:sz w:val="44"/>
        </w:rPr>
      </w:r>
    </w:p>
    <w:p>
      <w:pPr>
        <w:pStyle w:val="Standard1"/>
        <w:jc w:val="center"/>
        <w:rPr>
          <w:rFonts w:ascii="PT Astra Serif" w:hAnsi="PT Astra Serif"/>
          <w:b/>
          <w:b/>
          <w:sz w:val="44"/>
        </w:rPr>
      </w:pPr>
      <w:r>
        <w:rPr>
          <w:rFonts w:ascii="PT Astra Serif" w:hAnsi="PT Astra Serif"/>
          <w:b/>
          <w:sz w:val="44"/>
        </w:rPr>
      </w:r>
    </w:p>
    <w:p>
      <w:pPr>
        <w:pStyle w:val="Standard1"/>
        <w:jc w:val="center"/>
        <w:rPr>
          <w:rFonts w:ascii="PT Astra Serif" w:hAnsi="PT Astra Serif"/>
          <w:b/>
          <w:b/>
          <w:sz w:val="44"/>
        </w:rPr>
      </w:pPr>
      <w:r>
        <w:rPr>
          <w:rFonts w:ascii="PT Astra Serif" w:hAnsi="PT Astra Serif"/>
          <w:b/>
          <w:sz w:val="44"/>
        </w:rPr>
      </w:r>
    </w:p>
    <w:p>
      <w:pPr>
        <w:pStyle w:val="ConsPlusTitle1"/>
        <w:numPr>
          <w:ilvl w:val="0"/>
          <w:numId w:val="0"/>
        </w:numPr>
        <w:ind w:lef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Стратегические приоритеты муниципальной программы</w:t>
      </w:r>
    </w:p>
    <w:p>
      <w:pPr>
        <w:pStyle w:val="Standard1"/>
        <w:numPr>
          <w:ilvl w:val="0"/>
          <w:numId w:val="0"/>
        </w:numPr>
        <w:ind w:lef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  <w:szCs w:val="36"/>
        </w:rPr>
        <w:t>«Развитие жилищно-коммунального хозяйства и повышение энергетической эффективности на территории  муниципального образования «Тереньгульский район»</w:t>
      </w:r>
    </w:p>
    <w:p>
      <w:pPr>
        <w:pStyle w:val="Standard1"/>
        <w:jc w:val="center"/>
        <w:rPr>
          <w:rFonts w:ascii="PT Astra Serif" w:hAnsi="PT Astra Serif"/>
          <w:b/>
          <w:b/>
          <w:sz w:val="28"/>
        </w:rPr>
      </w:pPr>
      <w:r>
        <w:rPr>
          <w:rFonts w:ascii="PT Astra Serif" w:hAnsi="PT Astra Serif"/>
          <w:b/>
          <w:sz w:val="28"/>
        </w:rPr>
      </w:r>
    </w:p>
    <w:p>
      <w:pPr>
        <w:pStyle w:val="Normal"/>
        <w:spacing w:lineRule="auto" w:line="204"/>
        <w:ind w:left="1004" w:hanging="0"/>
        <w:rPr/>
      </w:pPr>
      <w:r>
        <w:rPr/>
      </w:r>
    </w:p>
    <w:p>
      <w:pPr>
        <w:pStyle w:val="Normal"/>
        <w:numPr>
          <w:ilvl w:val="1"/>
          <w:numId w:val="2"/>
        </w:numPr>
        <w:spacing w:lineRule="auto" w:line="204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>Введение.</w:t>
      </w:r>
    </w:p>
    <w:p>
      <w:pPr>
        <w:pStyle w:val="Normal"/>
        <w:spacing w:lineRule="auto" w:line="204"/>
        <w:ind w:firstLine="720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>Характеристика проблем, на решение которых направлена муниципальная программа</w:t>
      </w:r>
    </w:p>
    <w:p>
      <w:pPr>
        <w:pStyle w:val="ConsPlusNormal1"/>
        <w:ind w:firstLine="709"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sz w:val="28"/>
        </w:rPr>
        <w:t xml:space="preserve">Сфера жилищно-коммунального хозяйства Тереньгульского района - </w:t>
      </w:r>
      <w:r>
        <w:rPr>
          <w:rFonts w:ascii="PT Astra Serif" w:hAnsi="PT Astra Serif"/>
          <w:color w:val="auto"/>
          <w:sz w:val="28"/>
        </w:rPr>
        <w:t>многоотраслевой комплекс, в котором взаимосвязаны все социально-экономические, организационно-технические вопросы, связанные с жилищно-коммунальным обслуживанием населения и объектов социальной сферы.</w:t>
      </w:r>
    </w:p>
    <w:p>
      <w:pPr>
        <w:pStyle w:val="Normal"/>
        <w:ind w:firstLine="720"/>
        <w:jc w:val="both"/>
        <w:rPr/>
      </w:pPr>
      <w:r>
        <w:rPr>
          <w:rFonts w:eastAsia="PT Astra Serif" w:cs="PT Astra Serif" w:ascii="PT Astra Serif" w:hAnsi="PT Astra Serif"/>
        </w:rPr>
        <w:t xml:space="preserve"> </w:t>
      </w:r>
      <w:r>
        <w:rPr>
          <w:rFonts w:cs="PT Astra Serif" w:ascii="PT Astra Serif" w:hAnsi="PT Astra Serif"/>
        </w:rPr>
        <w:t>Разработка и реализация муниципальной программы необходима в целях приведения коммунальной инфраструктуры в соответствие со стандартами качества, улучшения условий жизни населения Тереньгульского района, обеспечения роста промышленного и сельскохозяйственного производства, создания новых рабочих мест, увеличения поступлений налогов, сборов и иных платежей в бюджеты всех уровней бюджетной системы Российской Федерации, повышения инвестиционной привлекательности Тереньгульского района и развития инвестиционной активности субъектов экономики.</w:t>
      </w:r>
    </w:p>
    <w:p>
      <w:pPr>
        <w:pStyle w:val="Normal"/>
        <w:ind w:firstLine="720"/>
        <w:jc w:val="both"/>
        <w:rPr/>
      </w:pPr>
      <w:r>
        <w:rPr>
          <w:rFonts w:eastAsia="PT Astra Serif" w:cs="PT Astra Serif" w:ascii="PT Astra Serif" w:hAnsi="PT Astra Serif"/>
        </w:rPr>
        <w:t xml:space="preserve"> </w:t>
      </w:r>
      <w:r>
        <w:rPr>
          <w:rFonts w:cs="PT Astra Serif" w:ascii="PT Astra Serif" w:hAnsi="PT Astra Serif"/>
        </w:rPr>
        <w:t xml:space="preserve">Реализация программы проводится в один этап. </w:t>
      </w:r>
    </w:p>
    <w:p>
      <w:pPr>
        <w:pStyle w:val="Normal"/>
        <w:ind w:firstLine="720"/>
        <w:jc w:val="both"/>
        <w:rPr/>
      </w:pPr>
      <w:r>
        <w:rPr>
          <w:rFonts w:cs="PT Astra Serif" w:ascii="PT Astra Serif" w:hAnsi="PT Astra Serif"/>
        </w:rPr>
        <w:t>В целях обеспечения стабильности и качества предоставления услуг по водоснабжению, а также развития водопроводно-канализационного хозяйства можно выделить ряд вопросов, требующих незамедлительного решения. Это: ремонт, реконструкция, строительство систем водоснабжения и водоотведения, разработка паспортов зон санитарной охраны водозаборов в количестве 32 штук, получение положительных санитарно-эпидемиологических заключений на эти проекты, передача паспортов ЗСО  гарантирующей организации и регистрация прав собственности муниципального образования «Тереньгульский район» на объекты водоснабжения и водоотведения в установленном порядке.</w:t>
      </w:r>
    </w:p>
    <w:p>
      <w:pPr>
        <w:pStyle w:val="Normal"/>
        <w:ind w:firstLine="720"/>
        <w:jc w:val="both"/>
        <w:rPr/>
      </w:pPr>
      <w:r>
        <w:rPr>
          <w:rFonts w:cs="PT Astra Serif" w:ascii="PT Astra Serif" w:hAnsi="PT Astra Serif"/>
        </w:rPr>
        <w:t xml:space="preserve">Имеются судебные решения, обязывающие Администрацию Тереньгульского района произвести действия по капитальному ремонту, реконструкции модернизации существующих объектов водоснабжения и водоотведения, организации централизованного водоснабжения населенных пунктов района. Исполнение данных решений невозможно без разработки комплексной программы.  </w:t>
      </w:r>
    </w:p>
    <w:p>
      <w:pPr>
        <w:pStyle w:val="44"/>
        <w:shd w:val="clear" w:color="auto" w:fill="auto"/>
        <w:spacing w:lineRule="auto" w:line="240" w:before="0" w:after="0"/>
        <w:ind w:left="40" w:firstLine="5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Разработка и реализация муниципальной программы необходима в целях приведения коммунальной инфраструктуры в соответствие со стандартами качества, повышения комфортности проживания граждан на территории Тереньгульского района. Реализация программы проводится в один этап.</w:t>
      </w:r>
    </w:p>
    <w:p>
      <w:pPr>
        <w:pStyle w:val="44"/>
        <w:shd w:val="clear" w:color="auto" w:fill="auto"/>
        <w:spacing w:lineRule="auto" w:line="240" w:before="0" w:after="0"/>
        <w:ind w:left="40" w:firstLine="5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обеспечения стабильности и качества предоставления услуг по водоснабжению, а также развития водопроводно-канализационного хозяйства можно выделить ряд вопросов, требующих незамедлительного решения.</w:t>
      </w:r>
    </w:p>
    <w:p>
      <w:pPr>
        <w:pStyle w:val="44"/>
        <w:shd w:val="clear" w:color="auto" w:fill="auto"/>
        <w:spacing w:lineRule="auto" w:line="240" w:before="0" w:after="0"/>
        <w:ind w:left="40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Основные риски, связанные с реализацией Программы, определяются следующими факторами:</w:t>
      </w:r>
    </w:p>
    <w:p>
      <w:pPr>
        <w:pStyle w:val="44"/>
        <w:numPr>
          <w:ilvl w:val="0"/>
          <w:numId w:val="1"/>
        </w:numPr>
        <w:shd w:val="clear" w:color="auto" w:fill="auto"/>
        <w:tabs>
          <w:tab w:val="clear" w:pos="708"/>
          <w:tab w:val="left" w:pos="426" w:leader="none"/>
        </w:tabs>
        <w:spacing w:lineRule="auto" w:line="240" w:before="0" w:after="0"/>
        <w:ind w:left="40" w:right="20" w:hanging="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</w:t>
      </w:r>
    </w:p>
    <w:p>
      <w:pPr>
        <w:pStyle w:val="44"/>
        <w:shd w:val="clear" w:color="auto" w:fill="auto"/>
        <w:spacing w:lineRule="auto" w:line="240" w:before="0" w:after="0"/>
        <w:ind w:left="40" w:right="20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неопределенностью конъюнктуры и неразвитостью институтов рынка энергосбережения;</w:t>
      </w:r>
    </w:p>
    <w:p>
      <w:pPr>
        <w:pStyle w:val="44"/>
        <w:numPr>
          <w:ilvl w:val="0"/>
          <w:numId w:val="1"/>
        </w:numPr>
        <w:shd w:val="clear" w:color="auto" w:fill="auto"/>
        <w:tabs>
          <w:tab w:val="clear" w:pos="708"/>
          <w:tab w:val="left" w:pos="284" w:leader="none"/>
        </w:tabs>
        <w:spacing w:lineRule="auto" w:line="240" w:before="0" w:after="0"/>
        <w:ind w:left="40" w:right="20" w:hanging="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незавершенностью реформирования энергетики и предстоящими изменениями в управлении отраслью на федеральном уровне;</w:t>
      </w:r>
    </w:p>
    <w:p>
      <w:pPr>
        <w:pStyle w:val="44"/>
        <w:numPr>
          <w:ilvl w:val="0"/>
          <w:numId w:val="1"/>
        </w:numPr>
        <w:shd w:val="clear" w:color="auto" w:fill="auto"/>
        <w:tabs>
          <w:tab w:val="clear" w:pos="708"/>
          <w:tab w:val="left" w:pos="426" w:leader="none"/>
        </w:tabs>
        <w:spacing w:lineRule="auto" w:line="240" w:before="0" w:after="0"/>
        <w:ind w:left="40" w:right="20" w:hanging="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прогнозируемой в условиях либерализации высокой изменчивостью регионального рынка энергоносителей и его зависимостью от состояния и конъюнктуры российского и мирового энергетического рынка.</w:t>
      </w:r>
    </w:p>
    <w:p>
      <w:pPr>
        <w:pStyle w:val="44"/>
        <w:shd w:val="clear" w:color="auto" w:fill="auto"/>
        <w:spacing w:lineRule="auto" w:line="240" w:before="0" w:after="0"/>
        <w:ind w:left="40" w:right="20" w:firstLine="4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Материальная база объектов жилищно - коммунального комплекса на территории муниципального образования имеет значительный износ. </w:t>
      </w:r>
    </w:p>
    <w:p>
      <w:pPr>
        <w:pStyle w:val="44"/>
        <w:shd w:val="clear" w:color="auto" w:fill="auto"/>
        <w:spacing w:lineRule="auto" w:line="240" w:before="0" w:after="0"/>
        <w:ind w:left="40" w:right="20" w:firstLine="4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обеспечения стабильности и качества предоставления услуг, а также повышения комфортности проживания в муниципальном образовании можно выделить ряд вопросов, требующих незамедлительного решения:</w:t>
      </w:r>
    </w:p>
    <w:p>
      <w:pPr>
        <w:pStyle w:val="44"/>
        <w:shd w:val="clear" w:color="auto" w:fill="auto"/>
        <w:tabs>
          <w:tab w:val="clear" w:pos="708"/>
          <w:tab w:val="left" w:pos="652" w:leader="none"/>
        </w:tabs>
        <w:spacing w:lineRule="auto" w:line="240" w:before="0" w:after="0"/>
        <w:ind w:left="40" w:firstLine="4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- существенный износ основных средств коммунально- технического хозяйства;</w:t>
      </w:r>
    </w:p>
    <w:p>
      <w:pPr>
        <w:pStyle w:val="44"/>
        <w:shd w:val="clear" w:color="auto" w:fill="auto"/>
        <w:tabs>
          <w:tab w:val="clear" w:pos="708"/>
          <w:tab w:val="left" w:pos="652" w:leader="none"/>
        </w:tabs>
        <w:spacing w:lineRule="auto" w:line="240" w:before="0" w:after="0"/>
        <w:ind w:left="684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-  повышения качества предоставляемых коммунальных услуг</w:t>
      </w:r>
    </w:p>
    <w:p>
      <w:pPr>
        <w:pStyle w:val="44"/>
        <w:shd w:val="clear" w:color="auto" w:fill="auto"/>
        <w:tabs>
          <w:tab w:val="clear" w:pos="708"/>
          <w:tab w:val="left" w:pos="652" w:leader="none"/>
        </w:tabs>
        <w:spacing w:lineRule="auto" w:line="240" w:before="0" w:after="0"/>
        <w:ind w:left="684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Все это ведет к ухудшению качества жизни населения.</w:t>
      </w:r>
    </w:p>
    <w:p>
      <w:pPr>
        <w:pStyle w:val="44"/>
        <w:shd w:val="clear" w:color="auto" w:fill="auto"/>
        <w:spacing w:lineRule="auto" w:line="240" w:before="0" w:after="0"/>
        <w:ind w:left="40" w:firstLine="4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направлена на:</w:t>
      </w:r>
    </w:p>
    <w:p>
      <w:pPr>
        <w:pStyle w:val="44"/>
        <w:shd w:val="clear" w:color="auto" w:fill="auto"/>
        <w:tabs>
          <w:tab w:val="clear" w:pos="708"/>
          <w:tab w:val="left" w:pos="652" w:leader="none"/>
        </w:tabs>
        <w:spacing w:lineRule="auto" w:line="240" w:before="0" w:after="0"/>
        <w:ind w:left="684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- модернизацию и реконструкцию объектов коммунального хозяйства;</w:t>
      </w:r>
    </w:p>
    <w:p>
      <w:pPr>
        <w:pStyle w:val="44"/>
        <w:shd w:val="clear" w:color="auto" w:fill="auto"/>
        <w:tabs>
          <w:tab w:val="clear" w:pos="708"/>
          <w:tab w:val="left" w:pos="652" w:leader="none"/>
        </w:tabs>
        <w:spacing w:lineRule="auto" w:line="240" w:before="0" w:after="0"/>
        <w:ind w:left="684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-  устройств новых коммунальных сетей;</w:t>
      </w:r>
    </w:p>
    <w:p>
      <w:pPr>
        <w:pStyle w:val="44"/>
        <w:shd w:val="clear" w:color="auto" w:fill="auto"/>
        <w:tabs>
          <w:tab w:val="clear" w:pos="708"/>
          <w:tab w:val="left" w:pos="652" w:leader="none"/>
        </w:tabs>
        <w:spacing w:lineRule="auto" w:line="240" w:before="0" w:after="0"/>
        <w:ind w:left="684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-  повышения качества жизни населения Тереньгульского района</w:t>
      </w:r>
    </w:p>
    <w:p>
      <w:pPr>
        <w:pStyle w:val="44"/>
        <w:shd w:val="clear" w:color="auto" w:fill="auto"/>
        <w:spacing w:lineRule="auto" w:line="240" w:before="0" w:after="0"/>
        <w:ind w:left="40" w:firstLine="4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предусматривает значительное повышение качества коммунального обслуживания населения муниципального образования «Тереньгульский  район», а также улучшение качества жизни населения.</w:t>
      </w:r>
    </w:p>
    <w:p>
      <w:pPr>
        <w:pStyle w:val="44"/>
        <w:shd w:val="clear" w:color="auto" w:fill="auto"/>
        <w:spacing w:lineRule="auto" w:line="240" w:before="0" w:after="0"/>
        <w:ind w:left="40" w:right="20" w:firstLine="4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достижения целей и решения задач программой предусмотрена реализация следующих комплексов процессных мероприятий:</w:t>
      </w:r>
    </w:p>
    <w:p>
      <w:pPr>
        <w:pStyle w:val="44"/>
        <w:shd w:val="clear" w:color="auto" w:fill="auto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1.«Восстановление систем водоснабжения и водоотведения на территории муниципального образования «Тереньгульский район»;</w:t>
      </w:r>
    </w:p>
    <w:p>
      <w:pPr>
        <w:pStyle w:val="44"/>
        <w:shd w:val="clear" w:color="auto" w:fill="auto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Style w:val="12pt"/>
          <w:rFonts w:ascii="PT Astra Serif" w:hAnsi="PT Astra Serif"/>
          <w:b w:val="false"/>
          <w:sz w:val="28"/>
          <w:szCs w:val="28"/>
        </w:rPr>
        <w:t>2. «Экология и охрана окружающей среды на территории муниципального образования «Тереньгульский район»;</w:t>
      </w:r>
    </w:p>
    <w:p>
      <w:pPr>
        <w:pStyle w:val="44"/>
        <w:shd w:val="clear" w:color="auto" w:fill="auto"/>
        <w:spacing w:lineRule="auto" w:line="240" w:before="0" w:after="0"/>
        <w:ind w:right="20" w:hanging="0"/>
        <w:jc w:val="both"/>
        <w:rPr>
          <w:rFonts w:ascii="PT Astra Serif" w:hAnsi="PT Astra Serif"/>
          <w:sz w:val="28"/>
          <w:szCs w:val="28"/>
        </w:rPr>
      </w:pPr>
      <w:r>
        <w:rPr>
          <w:rStyle w:val="24"/>
          <w:rFonts w:ascii="PT Astra Serif" w:hAnsi="PT Astra Serif"/>
          <w:color w:val="auto"/>
          <w:sz w:val="28"/>
          <w:szCs w:val="28"/>
        </w:rPr>
        <w:t>3.«</w:t>
      </w:r>
      <w:r>
        <w:rPr>
          <w:rStyle w:val="24"/>
          <w:rFonts w:ascii="PT Astra Serif" w:hAnsi="PT Astra Serif"/>
          <w:sz w:val="28"/>
          <w:szCs w:val="28"/>
        </w:rPr>
        <w:t>Энергосбережение и повышение энергетической эффективности на территории муниципального образования «Тереньгульский район».</w:t>
      </w:r>
    </w:p>
    <w:p>
      <w:pPr>
        <w:pStyle w:val="Normal"/>
        <w:ind w:firstLine="72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2. Приоритеты и цели социально-экономического развития муниципального образования «Тереньгульский район» в сфере жилищно-коммунального хозяйства и повышения энергоэффективности</w:t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 xml:space="preserve">на территории муниципального образования «Тереньгульский район» </w:t>
      </w:r>
    </w:p>
    <w:p>
      <w:pPr>
        <w:pStyle w:val="Normal"/>
        <w:ind w:firstLine="708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Основными приоритетами социально–экономического развития Тереньгульского района в сфере  жилищно-коммунального хозяйства и повышения энергоэффективности при реализации муниципальной программы «</w:t>
      </w:r>
      <w:r>
        <w:rPr>
          <w:rFonts w:ascii="PT Astra Serif" w:hAnsi="PT Astra Serif"/>
          <w:szCs w:val="36"/>
        </w:rPr>
        <w:t xml:space="preserve">Развитие жилищно-коммунального хозяйства и повышение энергетической эффективности на </w:t>
      </w:r>
      <w:r>
        <w:rPr>
          <w:rFonts w:ascii="PT Astra Serif" w:hAnsi="PT Astra Serif"/>
        </w:rPr>
        <w:t xml:space="preserve"> территории муниципального образования «Тереньгульский район» являются: </w:t>
      </w:r>
    </w:p>
    <w:p>
      <w:pPr>
        <w:pStyle w:val="Normal"/>
        <w:widowControl w:val="false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обновление основных средств водопроводного хозяйства, обеспечение необходимой технологической надёжности систем водоснабжения и водоотведения за счёт строительства, реконструкции, капитального систем водоснабжения и водоотведения</w:t>
      </w:r>
    </w:p>
    <w:p>
      <w:pPr>
        <w:pStyle w:val="44"/>
        <w:widowControl w:val="false"/>
        <w:shd w:val="clear" w:fill="FFFFFF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  <w:tab/>
        <w:t xml:space="preserve">развитие и модернизация систем водоснабжения и водоотведения населённых пунктов муниципального образования «Тереньгульский район» за счёт строительства, реконструкции, капитального систем водоснабжения и водоотведения </w:t>
      </w:r>
    </w:p>
    <w:p>
      <w:pPr>
        <w:pStyle w:val="44"/>
        <w:widowControl w:val="false"/>
        <w:shd w:val="clear" w:fill="FFFFFF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-внедрение высокоэффективных, энергосберегающих технологий,</w:t>
      </w:r>
    </w:p>
    <w:p>
      <w:pPr>
        <w:pStyle w:val="44"/>
        <w:widowControl w:val="false"/>
        <w:shd w:val="clear" w:fill="FFFFFF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  <w:tab/>
        <w:t>проведение специальных мероприятий по повышению энергоэффективности учреждений бюджетной, социальной сферы и объектов жилищно-коммунального хозяйства;</w:t>
      </w:r>
    </w:p>
    <w:p>
      <w:pPr>
        <w:pStyle w:val="44"/>
        <w:widowControl w:val="false"/>
        <w:shd w:val="clear" w:fill="FFFFFF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-внедрение средств учета, контроля и регулирования энергетических ресурсов (тепловой энергии, холодной воды, электрической энергии, газа);</w:t>
      </w:r>
    </w:p>
    <w:p>
      <w:pPr>
        <w:pStyle w:val="44"/>
        <w:widowControl w:val="false"/>
        <w:shd w:val="clear" w:fill="FFFFFF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  <w:tab/>
        <w:t>внедрение современных инновационных технологий в области управления и контроля потребления энергетических ресурсов в жилищно- коммунальном комплексе;</w:t>
      </w:r>
    </w:p>
    <w:p>
      <w:pPr>
        <w:pStyle w:val="44"/>
        <w:widowControl w:val="false"/>
        <w:shd w:val="clear" w:fill="FFFFFF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создание дополнительных экономических стимулов энергосбережения;</w:t>
      </w:r>
    </w:p>
    <w:p>
      <w:pPr>
        <w:pStyle w:val="44"/>
        <w:widowControl w:val="false"/>
        <w:numPr>
          <w:ilvl w:val="0"/>
          <w:numId w:val="0"/>
        </w:numPr>
        <w:shd w:val="clear" w:fill="FFFFFF"/>
        <w:spacing w:lineRule="auto" w:line="240" w:before="0" w:after="0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активная пропаганда энергоресурсосбережения среди населения и других групп потребителей.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Стратегической целью Программы является повышения качества предоставляемых коммунальных услуг, повышения уровня жизни  в муниципальном образовании «Тереньгульский район»</w:t>
      </w:r>
    </w:p>
    <w:p>
      <w:pPr>
        <w:pStyle w:val="ConsPlusTitle1"/>
        <w:numPr>
          <w:ilvl w:val="0"/>
          <w:numId w:val="0"/>
        </w:numPr>
        <w:ind w:left="0" w:hanging="0"/>
        <w:jc w:val="center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hanging="0"/>
        <w:jc w:val="center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Сведения о взаимосвязи муниципальной программы </w:t>
      </w:r>
    </w:p>
    <w:p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 национальными целями развития Российской Федерации,</w:t>
      </w:r>
    </w:p>
    <w:p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стратегическими приоритетами, целями и показателями</w:t>
      </w:r>
    </w:p>
    <w:p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соответствующей государственной программы</w:t>
      </w:r>
    </w:p>
    <w:p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Ульяновской области</w:t>
      </w:r>
    </w:p>
    <w:p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ind w:firstLine="708"/>
        <w:jc w:val="both"/>
        <w:rPr>
          <w:rFonts w:ascii="PT Astra Serif" w:hAnsi="PT Astra Serif"/>
          <w:b w:val="false"/>
          <w:b w:val="false"/>
          <w:sz w:val="28"/>
        </w:rPr>
      </w:pPr>
      <w:r>
        <w:rPr>
          <w:rFonts w:ascii="PT Astra Serif" w:hAnsi="PT Astra Serif"/>
          <w:b w:val="false"/>
          <w:sz w:val="28"/>
        </w:rPr>
        <w:t>Муниципальная программа взаимосвязана с показателями Регионального</w:t>
      </w:r>
      <w:r>
        <w:rPr>
          <w:rFonts w:ascii="PT Astra Serif" w:hAnsi="PT Astra Serif"/>
          <w:b w:val="false"/>
          <w:sz w:val="28"/>
          <w:szCs w:val="28"/>
        </w:rPr>
        <w:t xml:space="preserve"> проекта «Комплексная система обращения с твёрдыми коммунальными отходами (Ульяновская область)», обеспечивающий достижение значений показателей и результатов федерального проекта «Комплексная система обращения с твёрдыми коммунальными отходами», входящего в состав национального проекта «Экология»</w:t>
      </w:r>
    </w:p>
    <w:p>
      <w:pPr>
        <w:pStyle w:val="Normal"/>
        <w:widowControl w:val="false"/>
        <w:tabs>
          <w:tab w:val="clear" w:pos="708"/>
          <w:tab w:val="left" w:pos="0" w:leader="none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4. Описание задач, осуществляемых муниципальным образованием «Тереньгульский район» в сфере жилищно-коммунального хозяйства и повышения энергоэффективности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2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на территории муниципального образования «Тереньгульский район» и способы их эффективного решения</w:t>
      </w:r>
    </w:p>
    <w:p>
      <w:pPr>
        <w:pStyle w:val="Normal"/>
        <w:widowControl w:val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firstLine="72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Для достижения поставленных целей необходимо решение следующих задач: </w:t>
      </w:r>
    </w:p>
    <w:p>
      <w:pPr>
        <w:pStyle w:val="Normal"/>
        <w:ind w:firstLine="720"/>
        <w:jc w:val="both"/>
        <w:rPr/>
      </w:pPr>
      <w:r>
        <w:rPr>
          <w:rFonts w:cs="PT Astra Serif" w:ascii="PT Astra Serif" w:hAnsi="PT Astra Serif"/>
        </w:rPr>
        <w:t xml:space="preserve">-обновление основных средств водопроводного хозяйства, обеспечение необходимой технологической надёжности систем питьевого и хозяйственно-бытового водоснабжения за счёт ремонта, строительства и реконструкции систем водоснабжения; </w:t>
      </w:r>
    </w:p>
    <w:p>
      <w:pPr>
        <w:pStyle w:val="Normal"/>
        <w:ind w:firstLine="720"/>
        <w:jc w:val="both"/>
        <w:rPr/>
      </w:pPr>
      <w:r>
        <w:rPr>
          <w:rFonts w:cs="PT Astra Serif" w:ascii="PT Astra Serif" w:hAnsi="PT Astra Serif"/>
        </w:rPr>
        <w:t>-развитие и модернизация систем водоснабжения населённых пунктов за счёт ремонта, строительства и реконструкции систем водоснабжения;</w:t>
      </w:r>
    </w:p>
    <w:p>
      <w:pPr>
        <w:pStyle w:val="Normal"/>
        <w:ind w:firstLine="720"/>
        <w:jc w:val="both"/>
        <w:rPr/>
      </w:pPr>
      <w:r>
        <w:rPr>
          <w:rFonts w:cs="PT Astra Serif" w:ascii="PT Astra Serif" w:hAnsi="PT Astra Serif"/>
        </w:rPr>
        <w:t>-обеспечение соответствия инфраструктуры водоснабжения и водоотведения строительным, экологическим и гигиеническим нормативам.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</w:rPr>
        <w:t>-выявление бесхозяйных объектов жилищно-коммунальной сферы с целью повышения эффективности использования объектов инженерной инфраструктуры, технической инвентаризации, постановки на кадастровый учет, оформления права собственности и возможности дальнейшей эксплуатации надлежащим образом.</w:t>
      </w:r>
    </w:p>
    <w:p>
      <w:pPr>
        <w:pStyle w:val="Normal"/>
        <w:widowControl w:val="false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Решение указанных задач осуществляется посредством реализации структурных элементов муниципальной программы.</w:t>
      </w:r>
    </w:p>
    <w:p>
      <w:pPr>
        <w:pStyle w:val="ConsPlusTitle1"/>
        <w:numPr>
          <w:ilvl w:val="0"/>
          <w:numId w:val="0"/>
        </w:numPr>
        <w:ind w:lef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52"/>
        <w:shd w:val="clear" w:color="auto" w:fill="auto"/>
        <w:spacing w:lineRule="auto" w:line="276" w:before="0" w:after="0"/>
        <w:ind w:hanging="0"/>
        <w:jc w:val="center"/>
        <w:rPr/>
      </w:pPr>
      <w:r>
        <w:rPr>
          <w:rFonts w:ascii="PT Astra Serif" w:hAnsi="PT Astra Serif"/>
          <w:sz w:val="28"/>
          <w:szCs w:val="28"/>
        </w:rPr>
        <w:t>ПАСПОРТ</w:t>
      </w:r>
    </w:p>
    <w:p>
      <w:pPr>
        <w:pStyle w:val="52"/>
        <w:shd w:val="clear" w:color="auto" w:fill="auto"/>
        <w:spacing w:lineRule="auto" w:line="276" w:before="0" w:after="0"/>
        <w:ind w:right="340" w:hanging="0"/>
        <w:jc w:val="center"/>
        <w:rPr/>
      </w:pPr>
      <w:r>
        <w:rPr>
          <w:rFonts w:ascii="PT Astra Serif" w:hAnsi="PT Astra Serif"/>
          <w:sz w:val="28"/>
          <w:szCs w:val="28"/>
        </w:rPr>
        <w:t>Муниципальной программы «Развитие жилищно-коммунального хозяйства и повышение энергетической эффективности на территории муниципального образования</w:t>
      </w:r>
    </w:p>
    <w:p>
      <w:pPr>
        <w:pStyle w:val="52"/>
        <w:numPr>
          <w:ilvl w:val="0"/>
          <w:numId w:val="0"/>
        </w:numPr>
        <w:shd w:val="clear" w:color="auto" w:fill="auto"/>
        <w:spacing w:lineRule="auto" w:line="276" w:before="0" w:after="236"/>
        <w:ind w:lef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«Тереньгульский  район»</w:t>
      </w:r>
    </w:p>
    <w:p>
      <w:pPr>
        <w:pStyle w:val="ConsPlusNormal1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3345"/>
        <w:gridCol w:w="5725"/>
      </w:tblGrid>
      <w:tr>
        <w:trPr/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Куратор муниципальной программы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Первый заместитель Главы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Муниципальный заказчик муниципальной программы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4"/>
              <w:widowControl w:val="false"/>
              <w:shd w:val="clear" w:color="auto" w:fill="auto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24"/>
                <w:rFonts w:ascii="PT Astra Serif" w:hAnsi="PT Astra Serif"/>
                <w:sz w:val="28"/>
                <w:szCs w:val="28"/>
              </w:rPr>
              <w:t>Администрация муниципального образования «Тереньгульский район»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4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18"/>
                <w:rFonts w:ascii="PT Astra Serif" w:hAnsi="PT Astra Serif"/>
                <w:sz w:val="28"/>
                <w:szCs w:val="28"/>
                <w:u w:val="none"/>
              </w:rPr>
              <w:t>МУ Отдел образования МО «Тереньгульский район», МУ «Техническое обслуживание» МО «Тереньгульский район», МУ Отдел по делам культуры и организации досуга населения МО «Тереньгульский район»</w:t>
            </w:r>
          </w:p>
        </w:tc>
      </w:tr>
      <w:tr>
        <w:trPr/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Срок реализации муниципальной программы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2025 - 2030 годы</w:t>
            </w:r>
          </w:p>
        </w:tc>
      </w:tr>
      <w:tr>
        <w:trPr/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Цель/цели муниципальной программы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szCs w:val="28"/>
              </w:rPr>
              <w:t>Повышение качества жизни населения на основе совершенствования системы жилищно-коммунального хозяйства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44"/>
              <w:widowControl w:val="false"/>
              <w:shd w:val="clear" w:fill="FFFFFF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44"/>
              <w:widowControl w:val="false"/>
              <w:shd w:val="clear" w:fill="FFFFFF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Направления (подпрограммы) муниципальной программы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Отсутствуют</w:t>
            </w:r>
          </w:p>
        </w:tc>
      </w:tr>
      <w:tr>
        <w:trPr/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Показатели муниципальной программы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1.Количество обустроенных площадок накопления ТКО</w:t>
            </w:r>
          </w:p>
          <w:p>
            <w:pPr>
              <w:pStyle w:val="Standard1"/>
              <w:widowControl w:val="false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2.Количество вновь созданных мест накопления ТКО</w:t>
            </w:r>
          </w:p>
          <w:p>
            <w:pPr>
              <w:pStyle w:val="Standard1"/>
              <w:widowControl w:val="false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3. Количество закупленных контейнеров и бункеров</w:t>
            </w:r>
          </w:p>
          <w:p>
            <w:pPr>
              <w:pStyle w:val="Standard1"/>
              <w:widowControl w:val="false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4. Количество ликвидированных несанкционированных  мест размещения ТКО</w:t>
            </w:r>
          </w:p>
          <w:p>
            <w:pPr>
              <w:pStyle w:val="Standard1"/>
              <w:widowControl w:val="false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5. Количество установленных водоразборных колонок и насосов</w:t>
            </w:r>
          </w:p>
          <w:p>
            <w:pPr>
              <w:pStyle w:val="Standard1"/>
              <w:widowControl w:val="false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6. Количество подготовленных проектов зон санитарной охраны</w:t>
            </w:r>
          </w:p>
          <w:p>
            <w:pPr>
              <w:pStyle w:val="Standard1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 количество обустроенных зон 1 пояса санитарной охраны</w:t>
            </w:r>
          </w:p>
          <w:p>
            <w:pPr>
              <w:pStyle w:val="Standard1"/>
              <w:widowControl w:val="false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8.Протяженность отремонтированных и вновь построенных сетей водоснабжения и водоотведения;</w:t>
            </w:r>
          </w:p>
          <w:p>
            <w:pPr>
              <w:pStyle w:val="Standard1"/>
              <w:widowControl w:val="false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9.Количество обустроенных родников;</w:t>
            </w:r>
          </w:p>
          <w:p>
            <w:pPr>
              <w:pStyle w:val="Standard1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 Количество благоустроенных мест захоронения;</w:t>
            </w:r>
          </w:p>
          <w:p>
            <w:pPr>
              <w:pStyle w:val="Standard1"/>
              <w:widowControl w:val="false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11.</w:t>
            </w:r>
            <w:r>
              <w:rPr/>
              <w:t xml:space="preserve"> </w:t>
            </w:r>
            <w:r>
              <w:rPr>
                <w:rFonts w:ascii="PT Astra Serif" w:hAnsi="PT Astra Serif"/>
                <w:sz w:val="28"/>
              </w:rPr>
              <w:t>Количество проинвентаризованных мест захоронения;</w:t>
            </w:r>
          </w:p>
          <w:p>
            <w:pPr>
              <w:pStyle w:val="Standard1"/>
              <w:widowControl w:val="false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2.Количество установленных</w:t>
            </w:r>
          </w:p>
          <w:p>
            <w:pPr>
              <w:pStyle w:val="Standard1"/>
              <w:widowControl w:val="false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18"/>
              </w:rPr>
              <w:t>энергосберегающих светильников;</w:t>
            </w:r>
          </w:p>
          <w:p>
            <w:pPr>
              <w:pStyle w:val="Standard1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18"/>
              </w:rPr>
              <w:t>13.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Протяженность сетей наружного освещения населенных пунктов МО «Тереньгульского района», введенных в эксплуатацию, км</w:t>
            </w:r>
          </w:p>
          <w:p>
            <w:pPr>
              <w:pStyle w:val="Standard1"/>
              <w:widowControl w:val="false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 количество установленных энергоэффективных оконных блоков</w:t>
            </w:r>
          </w:p>
        </w:tc>
      </w:tr>
      <w:tr>
        <w:trPr/>
        <w:tc>
          <w:tcPr>
            <w:tcW w:w="3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color w:val="FF0000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Общий объем бюджетных ассигнований на финансовое обеспечение реализации муниципальной программы за счет средств, предусмотренных в бюджете муниципального образования «Тереньгульский район», составляет 854379,38233</w:t>
            </w:r>
            <w:r>
              <w:rPr>
                <w:rStyle w:val="24"/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auto"/>
                <w:sz w:val="28"/>
              </w:rPr>
              <w:t>тыс. рублей, в том числе по годам:</w:t>
            </w:r>
          </w:p>
          <w:p>
            <w:pPr>
              <w:pStyle w:val="44"/>
              <w:widowControl w:val="false"/>
              <w:shd w:val="clear" w:color="auto" w:fill="auto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/>
            </w:pPr>
            <w:r>
              <w:rPr>
                <w:rStyle w:val="24"/>
                <w:rFonts w:ascii="PT Astra Serif" w:hAnsi="PT Astra Serif"/>
                <w:color w:val="auto"/>
                <w:sz w:val="28"/>
                <w:szCs w:val="28"/>
              </w:rPr>
              <w:t>2025 год – 2125,09567 тыс.руб.</w:t>
            </w:r>
          </w:p>
          <w:p>
            <w:pPr>
              <w:pStyle w:val="44"/>
              <w:widowControl w:val="false"/>
              <w:shd w:val="clear" w:color="auto" w:fill="auto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/>
            </w:pPr>
            <w:r>
              <w:rPr>
                <w:rStyle w:val="24"/>
                <w:rFonts w:ascii="PT Astra Serif" w:hAnsi="PT Astra Serif"/>
                <w:color w:val="auto"/>
                <w:sz w:val="28"/>
                <w:szCs w:val="28"/>
              </w:rPr>
              <w:t>2026 год — 1564,22333 тыс.руб.</w:t>
            </w:r>
          </w:p>
          <w:p>
            <w:pPr>
              <w:pStyle w:val="44"/>
              <w:widowControl w:val="false"/>
              <w:shd w:val="clear" w:color="auto" w:fill="auto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/>
            </w:pPr>
            <w:r>
              <w:rPr>
                <w:rStyle w:val="24"/>
                <w:rFonts w:ascii="PT Astra Serif" w:hAnsi="PT Astra Serif"/>
                <w:color w:val="auto"/>
                <w:sz w:val="28"/>
                <w:szCs w:val="28"/>
              </w:rPr>
              <w:t>2027 год — 1779,62333 тыс.руб.</w:t>
            </w:r>
          </w:p>
          <w:p>
            <w:pPr>
              <w:pStyle w:val="44"/>
              <w:widowControl w:val="false"/>
              <w:shd w:val="clear" w:color="auto" w:fill="auto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/>
            </w:pPr>
            <w:r>
              <w:rPr>
                <w:rStyle w:val="24"/>
                <w:rFonts w:ascii="PT Astra Serif" w:hAnsi="PT Astra Serif"/>
                <w:color w:val="auto"/>
                <w:sz w:val="28"/>
                <w:szCs w:val="28"/>
              </w:rPr>
              <w:t>2028 год — 269279,27 тыс. руб.</w:t>
            </w:r>
          </w:p>
          <w:p>
            <w:pPr>
              <w:pStyle w:val="44"/>
              <w:widowControl w:val="false"/>
              <w:shd w:val="clear" w:color="auto" w:fill="auto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/>
            </w:pPr>
            <w:r>
              <w:rPr>
                <w:rStyle w:val="24"/>
                <w:rFonts w:ascii="PT Astra Serif" w:hAnsi="PT Astra Serif"/>
                <w:color w:val="auto"/>
                <w:sz w:val="28"/>
                <w:szCs w:val="28"/>
              </w:rPr>
              <w:t>2029 год — 282746,92 тыс.руб.</w:t>
            </w:r>
          </w:p>
          <w:p>
            <w:pPr>
              <w:pStyle w:val="44"/>
              <w:widowControl w:val="false"/>
              <w:shd w:val="clear" w:color="auto" w:fill="auto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/>
            </w:pPr>
            <w:r>
              <w:rPr>
                <w:rStyle w:val="24"/>
                <w:rFonts w:ascii="PT Astra Serif" w:hAnsi="PT Astra Serif"/>
                <w:color w:val="auto"/>
                <w:sz w:val="28"/>
                <w:szCs w:val="28"/>
              </w:rPr>
              <w:t>2030 год — 296884,25 тыс.руб.</w:t>
            </w:r>
          </w:p>
          <w:p>
            <w:pPr>
              <w:pStyle w:val="44"/>
              <w:widowControl w:val="false"/>
              <w:shd w:val="clear" w:color="auto" w:fill="auto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Связь муниципальной программы с национальными целями развития Российской Федерации/государственными программами Российской Федерации/государственными программами Ульяновской области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widowControl w:val="false"/>
              <w:ind w:firstLine="708"/>
              <w:jc w:val="both"/>
              <w:rPr>
                <w:rFonts w:ascii="PT Astra Serif" w:hAnsi="PT Astra Serif"/>
                <w:b w:val="false"/>
                <w:b w:val="false"/>
                <w:sz w:val="28"/>
              </w:rPr>
            </w:pPr>
            <w:r>
              <w:rPr>
                <w:rFonts w:ascii="PT Astra Serif" w:hAnsi="PT Astra Serif"/>
                <w:b w:val="false"/>
                <w:sz w:val="28"/>
              </w:rPr>
              <w:t>Муниципальная программа взаимосвязана с показателями Регионального</w:t>
            </w:r>
            <w:r>
              <w:rPr>
                <w:rFonts w:ascii="PT Astra Serif" w:hAnsi="PT Astra Serif"/>
                <w:b w:val="false"/>
                <w:sz w:val="28"/>
                <w:szCs w:val="28"/>
              </w:rPr>
              <w:t xml:space="preserve"> проекта «Комплексная система обращения с твёрдыми коммунальными отходами (Ульяновская область)», обеспечивающий достижение значений показателей и результатов федерального проекта «Комплексная система обращения с твёрдыми коммунальными отходами», входящего в состав национального проекта «Экология»,</w:t>
            </w:r>
          </w:p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Государственной программой  Ульяновской области «Охрана окружающей среды и восстановление природных ресурсов Ульяновской области»</w:t>
            </w:r>
          </w:p>
          <w:p>
            <w:pPr>
              <w:pStyle w:val="ConsPlusNormal1"/>
              <w:widowControl w:val="false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Государственная </w:t>
            </w:r>
            <w:hyperlink w:anchor="Par30">
              <w:r>
                <w:rPr>
                  <w:rFonts w:ascii="PT Astra Serif" w:hAnsi="PT Astra Serif"/>
                  <w:sz w:val="28"/>
                  <w:szCs w:val="28"/>
                </w:rPr>
                <w:t>программ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а Ульяновской области "Развитие жилищно-коммунального хозяйства и повышение энергетической эффективности в Ульяновской области".</w:t>
            </w:r>
          </w:p>
        </w:tc>
      </w:tr>
    </w:tbl>
    <w:p>
      <w:pPr>
        <w:sectPr>
          <w:footerReference w:type="default" r:id="rId2"/>
          <w:footerReference w:type="first" r:id="rId3"/>
          <w:type w:val="nextPage"/>
          <w:pgSz w:w="11906" w:h="16838"/>
          <w:pgMar w:left="1701" w:right="567" w:header="0" w:top="1134" w:footer="1831" w:bottom="2529" w:gutter="0"/>
          <w:pgNumType w:fmt="decimal"/>
          <w:formProt w:val="false"/>
          <w:titlePg/>
          <w:textDirection w:val="lrTb"/>
          <w:docGrid w:type="default" w:linePitch="100" w:charSpace="0"/>
        </w:sectPr>
      </w:pPr>
    </w:p>
    <w:p>
      <w:pPr>
        <w:pStyle w:val="ConsPlusNormal1"/>
        <w:numPr>
          <w:ilvl w:val="0"/>
          <w:numId w:val="0"/>
        </w:numPr>
        <w:ind w:left="12036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Приложение № 1</w:t>
      </w:r>
    </w:p>
    <w:p>
      <w:pPr>
        <w:pStyle w:val="ConsPlusNormal1"/>
        <w:ind w:left="12036" w:hanging="0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к муниципальной  программе</w:t>
      </w:r>
    </w:p>
    <w:p>
      <w:pPr>
        <w:pStyle w:val="ConsPlusNormal1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ConsPlusTitle1"/>
        <w:jc w:val="center"/>
        <w:rPr>
          <w:bCs/>
        </w:rPr>
      </w:pPr>
      <w:r>
        <w:rPr>
          <w:rFonts w:ascii="PT Astra Serif" w:hAnsi="PT Astra Serif"/>
          <w:bCs/>
        </w:rPr>
        <w:t>ПЕРЕЧЕНЬ ПОКАЗАТЕЛЕЙ МУНИЦИПАЛЬНОЙ ПРОГРАММЫ</w:t>
      </w:r>
    </w:p>
    <w:p>
      <w:pPr>
        <w:pStyle w:val="Normal"/>
        <w:ind w:right="340" w:hanging="0"/>
        <w:jc w:val="center"/>
        <w:rPr>
          <w:b/>
          <w:b/>
          <w:bCs/>
          <w:sz w:val="20"/>
        </w:rPr>
      </w:pPr>
      <w:r>
        <w:rPr>
          <w:rFonts w:ascii="PT Astra Serif" w:hAnsi="PT Astra Serif"/>
          <w:b/>
          <w:bCs/>
          <w:sz w:val="20"/>
        </w:rPr>
        <w:t>«Развитие жилищно-коммунального хозяйства и повышение энергетической эффективности на территории муниципального образования</w:t>
      </w:r>
    </w:p>
    <w:p>
      <w:pPr>
        <w:pStyle w:val="52"/>
        <w:numPr>
          <w:ilvl w:val="0"/>
          <w:numId w:val="0"/>
        </w:numPr>
        <w:shd w:val="clear" w:color="auto" w:fill="auto"/>
        <w:spacing w:lineRule="auto" w:line="240" w:before="0" w:after="236"/>
        <w:ind w:left="0" w:hanging="0"/>
        <w:jc w:val="center"/>
        <w:outlineLvl w:val="1"/>
        <w:rPr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«Тереньгульский  район»</w:t>
      </w:r>
    </w:p>
    <w:p>
      <w:pPr>
        <w:pStyle w:val="ConsPlusTitle1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148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51"/>
        <w:gridCol w:w="1642"/>
        <w:gridCol w:w="788"/>
        <w:gridCol w:w="788"/>
        <w:gridCol w:w="788"/>
        <w:gridCol w:w="913"/>
        <w:gridCol w:w="671"/>
        <w:gridCol w:w="810"/>
        <w:gridCol w:w="701"/>
        <w:gridCol w:w="977"/>
        <w:gridCol w:w="977"/>
        <w:gridCol w:w="838"/>
        <w:gridCol w:w="1172"/>
        <w:gridCol w:w="15"/>
        <w:gridCol w:w="1176"/>
        <w:gridCol w:w="15"/>
        <w:gridCol w:w="900"/>
        <w:gridCol w:w="16"/>
        <w:gridCol w:w="895"/>
        <w:gridCol w:w="237"/>
      </w:tblGrid>
      <w:tr>
        <w:trPr/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N п/п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Уровень показателя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Признак возрастания убывания значения показателя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Единица измерения значения показателя (по ОКЕИ)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Базовое значение</w:t>
            </w:r>
          </w:p>
        </w:tc>
        <w:tc>
          <w:tcPr>
            <w:tcW w:w="5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Документ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Ответственный за достижение значений показателя</w:t>
            </w:r>
          </w:p>
        </w:tc>
        <w:tc>
          <w:tcPr>
            <w:tcW w:w="9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Связь с показателями</w:t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1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7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7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7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значение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1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91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9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463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Цель “</w:t>
            </w:r>
            <w:r>
              <w:rPr>
                <w:sz w:val="20"/>
              </w:rPr>
              <w:t>Повышение качества жизни населения на основе совершенствования системы жилищно-коммунального хозяйства”</w:t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50" w:leader="none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установленных</w:t>
            </w:r>
          </w:p>
          <w:p>
            <w:pPr>
              <w:pStyle w:val="ConsPlusNormal1"/>
              <w:widowControl w:val="false"/>
              <w:tabs>
                <w:tab w:val="clear" w:pos="708"/>
                <w:tab w:val="left" w:pos="1350" w:leader="none"/>
              </w:tabs>
              <w:spacing w:lineRule="auto" w:line="228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энергосберегающих светильников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+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шт.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36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x</w:t>
            </w:r>
          </w:p>
        </w:tc>
        <w:tc>
          <w:tcPr>
            <w:tcW w:w="237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pacing w:lineRule="auto" w:line="228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+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км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1,6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237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замененных и вновь установленных насосов и  водоразборных колонок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+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tabs>
                <w:tab w:val="clear" w:pos="708"/>
                <w:tab w:val="left" w:pos="1080" w:leader="none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Протяженность вновь построенных и отремонтированных сетей водоснабжения и водоотведения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+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км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7,5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8,0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подготовленных проектов зон санитарной охраны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+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шт.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обустроенных зон санитарной охраны 1 пояса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+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шт.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обустроенных родников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+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шт.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обустроенных, согласно нормам, площадок для накопления ТКО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+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шт.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ликвидированных несанкционированных мест размещения ТКО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+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шт.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вновь созданных мест накопления ТКО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+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шт.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закупленных контейнеров и бункеров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+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шт.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проинвентаризованных мест захоронения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+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шт.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благоустроенных мест захоронения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+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шт.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установленных энергоэффективных оконных блоков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+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Шт.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 «Техническое обслуживание», МУ Отдел образования МО «Тереньгульский район», МУ  отдел по делам культуры и организации досуга населения МО «Тереньгульский район»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</w:tr>
    </w:tbl>
    <w:p>
      <w:pPr>
        <w:pStyle w:val="ConsPlusNormal1"/>
        <w:ind w:firstLine="540"/>
        <w:jc w:val="both"/>
        <w:rPr>
          <w:rFonts w:ascii="PT Astra Sans" w:hAnsi="PT Astra Sans"/>
          <w:sz w:val="20"/>
        </w:rPr>
      </w:pPr>
      <w:r>
        <w:rPr>
          <w:rFonts w:ascii="PT Astra Sans" w:hAnsi="PT Astra Sans"/>
          <w:sz w:val="20"/>
        </w:rPr>
        <w:t>Примечание. МП - муниципальная программа.</w:t>
      </w:r>
    </w:p>
    <w:p>
      <w:pPr>
        <w:pStyle w:val="ConsPlusNormal1"/>
        <w:jc w:val="both"/>
        <w:rPr/>
      </w:pPr>
      <w:r>
        <w:rPr/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ind w:left="11328" w:hanging="0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Приложение N 2</w:t>
      </w:r>
    </w:p>
    <w:p>
      <w:pPr>
        <w:pStyle w:val="Normal"/>
        <w:widowControl w:val="false"/>
        <w:ind w:left="11328" w:hanging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муниципальной  программе</w:t>
      </w:r>
    </w:p>
    <w:p>
      <w:pPr>
        <w:pStyle w:val="Normal"/>
        <w:widowControl w:val="false"/>
        <w:jc w:val="center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widowControl w:val="false"/>
        <w:jc w:val="center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  <w:t>СИСТЕМА СТРУКТУРНЫХ ЭЛЕМЕНТОВ</w:t>
      </w:r>
    </w:p>
    <w:p>
      <w:pPr>
        <w:pStyle w:val="ConsPlusTitle1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МУНИЦИПАЛЬНОЙ ПРОГРАММЫ «РАЗВИТИЕ ЖИЛИЩНО-КОММУНАЛЬНОГО ХОЗЯЙСТВА И ПОВЫШЕНИЕ ЭНЕРГЕТИЧЕСКОЙ ЭФФЕКТИВНОСТИ  НА ТЕРРИТОРИИ </w:t>
      </w:r>
    </w:p>
    <w:p>
      <w:pPr>
        <w:pStyle w:val="ConsPlusTitle1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МУНИЦИПАЛЬНОГО ОБРАЗОВАНИЯ «ТЕРЕНЬГУЛЬСКИЙ РАЙОН»</w:t>
      </w:r>
    </w:p>
    <w:p>
      <w:pPr>
        <w:pStyle w:val="ConsPlusTitle1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1523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566"/>
        <w:gridCol w:w="5102"/>
        <w:gridCol w:w="5735"/>
        <w:gridCol w:w="3827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Задачи структурного элемента муниципальной программы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Связь структурного элемента с показателями муниципальной программы</w:t>
            </w:r>
          </w:p>
        </w:tc>
      </w:tr>
      <w:tr>
        <w:trPr>
          <w:trHeight w:val="2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14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widowControl w:val="false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Комплекс процессных мероприятий «Экология и охрана окружающей среды на территории муниципального образования «Тереньгульский район»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за реализацию: Администрация муниципального образования «Тереньгульский район»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pacing w:val="-4"/>
                <w:sz w:val="24"/>
              </w:rPr>
              <w:t>Создание и содержание санкционированных мест накопления ТКО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С</w:t>
            </w:r>
            <w:r>
              <w:rPr>
                <w:rFonts w:ascii="PT Astra Serif" w:hAnsi="PT Astra Serif"/>
                <w:sz w:val="24"/>
                <w:szCs w:val="24"/>
              </w:rPr>
              <w:t>нижение уровня загрязнения окружающей среды</w:t>
            </w:r>
          </w:p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 Санкционированные места будут способствовать более эффективной сортировке и переработке отходов, что значительно повысит уровень их вторичной переработки.</w:t>
            </w:r>
          </w:p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 Увеличение удобства доступа к таким местам также повлияет на сознательность граждан в вопросах утилизации отходов, что создаст условия для формирования ответственного отношения к экологии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1.Количество обустроенных площадок накопления ТКО</w:t>
            </w:r>
          </w:p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2.Количество вновь созданных мест накопления ТКО</w:t>
            </w:r>
          </w:p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 Количество закупленных контейнеров и бункеров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pacing w:val="-4"/>
                <w:sz w:val="24"/>
              </w:rPr>
            </w:pPr>
            <w:r>
              <w:rPr>
                <w:rFonts w:ascii="PT Astra Serif" w:hAnsi="PT Astra Serif"/>
                <w:spacing w:val="-4"/>
                <w:sz w:val="24"/>
              </w:rPr>
              <w:t>Ликвидация несанкционированных мест размещения отходов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Устранение очагов инфекции и снижении вероятности возникновения заболеваний, связанных с загрязнением, обеспечит более высокое качество жизни для местных жителей</w:t>
            </w:r>
          </w:p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 Очищенные территории станут более привлекательными для отдыха и туризма, что, в свою очередь, может стимулировать экономическое развитие.</w:t>
            </w:r>
          </w:p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 Чистые территории способствуют восстановлению экосистем, что ведет к увеличению биоразнообразия и сохранению природных ресурсов.</w:t>
            </w:r>
          </w:p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  <w:r>
              <w:rPr/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Формирование культуры ответственного обращения с отходами.</w:t>
            </w:r>
          </w:p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 Повышение уровня экологической сознательности населения.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Количество ликвидированных несанкционированных мест размещения ТКО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146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b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Комплекс процессных мероприятий «Восстановление систем водоснабжения и водоотведения на территории муниципального образования «Тереньгульский район»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</w:r>
          </w:p>
        </w:tc>
        <w:tc>
          <w:tcPr>
            <w:tcW w:w="146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за реализацию: Администрация муниципального образования «Тереньгульский район»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2.1.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Обеспечение водоснабжением и водоотведением населенных пунктов муниципального образования «Тереньгульский район»</w:t>
            </w:r>
          </w:p>
        </w:tc>
        <w:tc>
          <w:tcPr>
            <w:tcW w:w="5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1.Повышение санитарно-эпидемиологического благополучия населения.</w:t>
            </w:r>
          </w:p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Снижение риска заболеваний, связанных с водой ненадлежащего качества.</w:t>
            </w:r>
          </w:p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 Устойчивое водоснабжение надлежащего качества  обеспечивают необходимую основу для развития сельского хозяйства, промышленности и сферы услуг,</w:t>
            </w:r>
          </w:p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</w:t>
            </w:r>
            <w:r>
              <w:rPr/>
              <w:t xml:space="preserve"> Со</w:t>
            </w:r>
            <w:r>
              <w:rPr>
                <w:rFonts w:ascii="PT Astra Serif" w:hAnsi="PT Astra Serif"/>
                <w:sz w:val="24"/>
              </w:rPr>
              <w:t>здание новых рабочих мест и увеличение доходов местного населения.</w:t>
            </w:r>
          </w:p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 Ожидаемые эффекты от восстановления водоснабжения являются комплексными и способствуют формированию устойчивого и гармоничного общества.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Количество установленных водоразборных колонок</w:t>
            </w:r>
          </w:p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Количество подготовленных проектов зон санитарной охраны</w:t>
            </w:r>
          </w:p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3.Протяженность отремонтированных и вновь построенных  сетей водоснабжения и водоотведения</w:t>
            </w:r>
          </w:p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 количество обустроенных зон санитарной охраны 1 пояса</w:t>
            </w:r>
          </w:p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 Количество обустроенных родников</w:t>
            </w:r>
          </w:p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14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b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Комплекс процессных мероприятий «Организация похоронного дела и содержание мест захоронения»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за реализацию: Администрация муниципального образования «Тереньгульский район»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pacing w:val="-4"/>
                <w:sz w:val="24"/>
              </w:rPr>
            </w:pPr>
            <w:r>
              <w:rPr>
                <w:rFonts w:ascii="PT Astra Serif" w:hAnsi="PT Astra Serif"/>
                <w:spacing w:val="-4"/>
                <w:sz w:val="24"/>
              </w:rPr>
              <w:t>Содержание мест захоронения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28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  <w:r>
              <w:rPr/>
              <w:t xml:space="preserve"> У</w:t>
            </w:r>
            <w:r>
              <w:rPr>
                <w:rFonts w:ascii="PT Astra Serif" w:hAnsi="PT Astra Serif"/>
              </w:rPr>
              <w:t>крепление культурной идентичности и исторической памяти</w:t>
            </w:r>
          </w:p>
          <w:p>
            <w:pPr>
              <w:pStyle w:val="NormalWeb"/>
              <w:widowControl w:val="false"/>
              <w:spacing w:beforeAutospacing="0" w:before="280" w:afterAutospacing="0" w:after="28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Уважение к памяти усопших, и  создание атмосферы покоя и гармонии для живых.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tabs>
                <w:tab w:val="clear" w:pos="708"/>
                <w:tab w:val="left" w:pos="1080" w:leader="none"/>
              </w:tabs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благоустроенных мест захоронения</w:t>
            </w:r>
          </w:p>
        </w:tc>
      </w:tr>
      <w:tr>
        <w:trPr>
          <w:trHeight w:val="315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pacing w:val="-4"/>
                <w:sz w:val="24"/>
              </w:rPr>
            </w:pPr>
            <w:r>
              <w:rPr>
                <w:rFonts w:ascii="PT Astra Serif" w:hAnsi="PT Astra Serif"/>
                <w:spacing w:val="-4"/>
                <w:sz w:val="24"/>
              </w:rPr>
              <w:t>Инвентаризация мест захоронения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28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  <w:r>
              <w:rPr/>
              <w:t xml:space="preserve"> </w:t>
            </w:r>
            <w:r>
              <w:rPr>
                <w:rFonts w:ascii="PT Astra Serif" w:hAnsi="PT Astra Serif"/>
              </w:rPr>
              <w:t>Создание систематизированной базы данных, которая позволит более эффективно управлять похоронными местами и обеспечить сохранность исторического и культурного наследия.</w:t>
            </w:r>
          </w:p>
          <w:p>
            <w:pPr>
              <w:pStyle w:val="NormalWeb"/>
              <w:widowControl w:val="false"/>
              <w:spacing w:before="280" w:after="28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Инвентаризация поможет установить точное количество захоронений, что, в свою очередь, позволит осуществлять планирование новых захоронений с учетом доступных территорий.</w:t>
            </w:r>
          </w:p>
          <w:p>
            <w:pPr>
              <w:pStyle w:val="NormalWeb"/>
              <w:widowControl w:val="false"/>
              <w:spacing w:beforeAutospacing="0" w:before="280" w:afterAutospacing="0" w:after="28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Улучшение условий для посещения кладбищ: создание четких навигационных схем, улучшение благоустройства и обеспечение безопасности.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tabs>
                <w:tab w:val="clear" w:pos="708"/>
                <w:tab w:val="left" w:pos="1080" w:leader="none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проинвентаризованных мест захоронения</w:t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14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Комплекс процессных мероприятий «Энергосбережение и повышение энергетической  эффективности  на территории муниципального образования «Тереньгульский район»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за реализацию: Администрация муниципального образования «Тереньгульский район»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Реализация организационных и технологических мероприятий по энергосбережению и повышению энергетической эффективности.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Комплексное улучшение устойчивости энергетической системы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Сокращение эксплуатационных расходов и улучшение экономических показателей организаций бюджетной сферы.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 Создание более устойчивой и эффективной энергетической инфраструктуры, что положительно скажется на качестве жизни населения и обеспечит долгосрочное устойчивое развитие экономики.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pacing w:lineRule="auto" w:line="228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1. Протяженность сетей наружного освещения населенных пунктов МО «Тереньгульского района» введенных в эксплуатацию</w:t>
            </w:r>
          </w:p>
          <w:p>
            <w:pPr>
              <w:pStyle w:val="Standard1"/>
              <w:widowControl w:val="false"/>
              <w:spacing w:lineRule="auto" w:line="228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2. Количество установленных светильников</w:t>
            </w:r>
          </w:p>
          <w:p>
            <w:pPr>
              <w:pStyle w:val="Standard1"/>
              <w:widowControl w:val="false"/>
              <w:spacing w:lineRule="auto" w:line="228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3. Количество установленных энергоэффективных оконных блоков</w:t>
            </w:r>
          </w:p>
          <w:p>
            <w:pPr>
              <w:pStyle w:val="Standard1"/>
              <w:widowControl w:val="false"/>
              <w:spacing w:lineRule="auto" w:line="228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11328" w:hanging="0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ind w:left="11328" w:hanging="0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ind w:left="11328" w:hanging="0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ind w:left="11328" w:hanging="0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ind w:left="11328" w:hanging="0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Приложение N 3</w:t>
      </w:r>
    </w:p>
    <w:p>
      <w:pPr>
        <w:pStyle w:val="Normal"/>
        <w:widowControl w:val="false"/>
        <w:ind w:left="11328" w:hanging="0"/>
        <w:rPr>
          <w:rFonts w:ascii="PT Astra Serif" w:hAnsi="PT Astra Serif"/>
          <w:sz w:val="20"/>
        </w:rPr>
      </w:pPr>
      <w:r>
        <w:rPr>
          <w:rFonts w:ascii="PT Astra Serif" w:hAnsi="PT Astra Serif"/>
          <w:sz w:val="24"/>
        </w:rPr>
        <w:t>к муниципальной программе</w:t>
      </w:r>
    </w:p>
    <w:p>
      <w:pPr>
        <w:pStyle w:val="Normal"/>
        <w:widowControl w:val="false"/>
        <w:jc w:val="both"/>
        <w:rPr>
          <w:rFonts w:ascii="Calibri" w:hAnsi="Calibri"/>
          <w:b/>
          <w:b/>
          <w:sz w:val="22"/>
        </w:rPr>
      </w:pPr>
      <w:r>
        <w:rPr>
          <w:rFonts w:ascii="Calibri" w:hAnsi="Calibri"/>
          <w:b/>
          <w:sz w:val="22"/>
        </w:rPr>
      </w:r>
    </w:p>
    <w:p>
      <w:pPr>
        <w:pStyle w:val="Normal"/>
        <w:widowControl w:val="false"/>
        <w:spacing w:lineRule="auto" w:line="276"/>
        <w:jc w:val="center"/>
        <w:rPr>
          <w:rFonts w:ascii="PT Astra Serif" w:hAnsi="PT Astra Serif"/>
          <w:b/>
          <w:b/>
          <w:sz w:val="20"/>
        </w:rPr>
      </w:pPr>
      <w:r>
        <w:rPr>
          <w:rFonts w:ascii="PT Astra Serif" w:hAnsi="PT Astra Serif"/>
          <w:b/>
          <w:sz w:val="20"/>
        </w:rPr>
        <w:t>ФИНАНСОВОЕ ОБЕСПЕЧЕНИЕ</w:t>
      </w:r>
    </w:p>
    <w:p>
      <w:pPr>
        <w:pStyle w:val="ConsPlusTitle1"/>
        <w:spacing w:lineRule="auto" w:line="27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МУНИЦИПАЛЬНОЙ ПРОГРАММЫ «РАЗВИТИЕ ЖИЛИЩНО-КОММУНАЛЬНОГО ХОЗЯЙСТВА И ПОВЫШЕНИЕ ЭНЕРГЕТИЧЕСКОЙ ЭФФЕКТИВНОСТИ  НА ТЕРРИТОРИИ МУНИЦИПАЛЬНОГО ОБРАЗОВАНИЯ «ТЕРЕНЬГУЛЬСКИЙ РАЙОН»</w:t>
      </w:r>
    </w:p>
    <w:p>
      <w:pPr>
        <w:pStyle w:val="Normal"/>
        <w:widowControl w:val="false"/>
        <w:jc w:val="center"/>
        <w:rPr>
          <w:rFonts w:ascii="Calibri" w:hAnsi="Calibri"/>
          <w:b/>
          <w:b/>
          <w:sz w:val="22"/>
        </w:rPr>
      </w:pPr>
      <w:r>
        <w:rPr>
          <w:rFonts w:ascii="Calibri" w:hAnsi="Calibri"/>
          <w:b/>
          <w:sz w:val="22"/>
        </w:rPr>
      </w:r>
    </w:p>
    <w:p>
      <w:pPr>
        <w:pStyle w:val="ConsPlusTitle1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1582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433"/>
        <w:gridCol w:w="195"/>
        <w:gridCol w:w="2567"/>
        <w:gridCol w:w="1961"/>
        <w:gridCol w:w="1906"/>
        <w:gridCol w:w="984"/>
        <w:gridCol w:w="1208"/>
        <w:gridCol w:w="1108"/>
        <w:gridCol w:w="1083"/>
        <w:gridCol w:w="1103"/>
        <w:gridCol w:w="1095"/>
        <w:gridCol w:w="1091"/>
        <w:gridCol w:w="1093"/>
      </w:tblGrid>
      <w:tr>
        <w:trPr/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N п/п</w:t>
            </w:r>
          </w:p>
        </w:tc>
        <w:tc>
          <w:tcPr>
            <w:tcW w:w="2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7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>
        <w:trPr/>
        <w:tc>
          <w:tcPr>
            <w:tcW w:w="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76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2027 год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2028 год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2029 год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2030 год</w:t>
            </w:r>
          </w:p>
        </w:tc>
      </w:tr>
      <w:tr>
        <w:trPr>
          <w:trHeight w:val="273" w:hRule="atLeast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>
        <w:trPr>
          <w:trHeight w:val="143" w:hRule="atLeast"/>
        </w:trPr>
        <w:tc>
          <w:tcPr>
            <w:tcW w:w="31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Муниципальная программа «РАЗВИТИЕ ЖИЛИЩНО-КОММУНАЛЬНОГО ХОЗЯЙСТВА И ПОВЫШЕНИЕ ЭНЕРГЕТИЧЕСКОЙ ЭФФЕКТИВНОСТИ НА ТЕРРИТОРИИ</w:t>
            </w:r>
          </w:p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МУНИЦИПАЛЬНОГО ОБРАЗОВАНИЯ «ТЕРЕНЬГУЛЬСКИЙ РАЙОН»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Всего, 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3800000000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sz w:val="24"/>
                <w:szCs w:val="24"/>
              </w:rPr>
              <w:t>854379,38233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sz w:val="24"/>
                <w:szCs w:val="24"/>
              </w:rPr>
              <w:t>2125,09567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sz w:val="24"/>
                <w:szCs w:val="24"/>
              </w:rPr>
              <w:t>1564,22333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sz w:val="24"/>
                <w:szCs w:val="24"/>
              </w:rPr>
              <w:t>1779,62333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sz w:val="24"/>
                <w:szCs w:val="24"/>
              </w:rPr>
              <w:t>269279,27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sz w:val="24"/>
                <w:szCs w:val="24"/>
              </w:rPr>
              <w:t>282746,92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sz w:val="24"/>
                <w:szCs w:val="24"/>
              </w:rPr>
              <w:t>296884,25</w:t>
            </w:r>
          </w:p>
        </w:tc>
      </w:tr>
      <w:tr>
        <w:trPr>
          <w:trHeight w:val="461" w:hRule="atLeast"/>
        </w:trPr>
        <w:tc>
          <w:tcPr>
            <w:tcW w:w="319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бюджетные ассигнования бюджета МО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left="58" w:hanging="5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sz w:val="24"/>
                <w:szCs w:val="24"/>
              </w:rPr>
              <w:t>854040,744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sz w:val="24"/>
                <w:szCs w:val="24"/>
              </w:rPr>
              <w:t>1957,368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sz w:val="24"/>
                <w:szCs w:val="24"/>
              </w:rPr>
              <w:t>1478,768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sz w:val="24"/>
                <w:szCs w:val="24"/>
              </w:rPr>
              <w:t>1694,168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sz w:val="24"/>
                <w:szCs w:val="24"/>
              </w:rPr>
              <w:t>269279,27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sz w:val="24"/>
                <w:szCs w:val="24"/>
              </w:rPr>
              <w:t>282746,92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sz w:val="24"/>
                <w:szCs w:val="24"/>
              </w:rPr>
              <w:t>296884,25</w:t>
            </w:r>
          </w:p>
        </w:tc>
      </w:tr>
      <w:tr>
        <w:trPr>
          <w:trHeight w:val="461" w:hRule="atLeast"/>
        </w:trPr>
        <w:tc>
          <w:tcPr>
            <w:tcW w:w="319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бюджетные ассигнования бюджета УО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left="58" w:hanging="5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sz w:val="24"/>
                <w:szCs w:val="24"/>
              </w:rPr>
              <w:t>338,63833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sz w:val="24"/>
                <w:szCs w:val="24"/>
              </w:rPr>
              <w:t>167,72767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sz w:val="24"/>
                <w:szCs w:val="24"/>
              </w:rPr>
              <w:t>85,45533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sz w:val="24"/>
                <w:szCs w:val="24"/>
              </w:rPr>
              <w:t>85,45533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sz w:val="24"/>
                <w:szCs w:val="24"/>
              </w:rPr>
              <w:t>-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Комплекс процессных мероприятий «Экология и охрана окружающей среды на территории муниципального образования «Тереньгульский район»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Всего, 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3840100000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7688,83833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929,92767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583,45533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744,45533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1731,00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1809,00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1891,00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7475,2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887,2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498,0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659,0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1 731,00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1 809,00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1 891,00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Бюджетные ассигнования бюджета УО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213,63833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42,72767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85,45533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85,45533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-</w:t>
            </w:r>
          </w:p>
        </w:tc>
      </w:tr>
      <w:tr>
        <w:trPr>
          <w:trHeight w:val="80" w:hRule="atLeast"/>
        </w:trPr>
        <w:tc>
          <w:tcPr>
            <w:tcW w:w="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Создание и содержание санкционированных мест накопления ТКО на территории МО «Тереньгульский район»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Всего, 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3840170070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5802,63833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440,72767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485,45533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483455,33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1401,00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1469,00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1525,00</w:t>
            </w:r>
          </w:p>
        </w:tc>
      </w:tr>
      <w:tr>
        <w:trPr>
          <w:trHeight w:val="80" w:hRule="atLeast"/>
        </w:trPr>
        <w:tc>
          <w:tcPr>
            <w:tcW w:w="6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5589,0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398,0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398,0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1290,00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1401,00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1469,00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1525,00</w:t>
            </w:r>
          </w:p>
        </w:tc>
      </w:tr>
      <w:tr>
        <w:trPr>
          <w:trHeight w:val="80" w:hRule="atLeast"/>
        </w:trPr>
        <w:tc>
          <w:tcPr>
            <w:tcW w:w="6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бюджетные ассигнования бюджета УО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213,63833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42,72767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85,45533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85,45533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-</w:t>
            </w:r>
          </w:p>
        </w:tc>
      </w:tr>
      <w:tr>
        <w:trPr>
          <w:trHeight w:val="13" w:hRule="atLeast"/>
        </w:trPr>
        <w:tc>
          <w:tcPr>
            <w:tcW w:w="62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2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Ликвидация несанкционированных мест размещения ТКО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Всего, в том числе: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3840121460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1886,2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489,2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261,0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330,00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340,00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366,00</w:t>
            </w:r>
          </w:p>
        </w:tc>
      </w:tr>
      <w:tr>
        <w:trPr>
          <w:trHeight w:val="545" w:hRule="atLeast"/>
        </w:trPr>
        <w:tc>
          <w:tcPr>
            <w:tcW w:w="62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1886,2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489,2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261,0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330,00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340,00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366,00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Комплекс процессных мероприятий «</w:t>
            </w: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Восстановление систем водоснабжения и водоотведения на территории муниципального образования «Тереньгульский район»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3840200000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828218,28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345,6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262358,70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275464,14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289224,84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828093,28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345,6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262358,70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275464,14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289224,84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Бюджетные ассигнования бюджета УО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125,0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125,0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-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Реализация мероприятий, направленных на обеспечение водоснабжения и водоотведения на территории муниципального образования «Тереньгульский район»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Всего, 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bCs w:val="false"/>
                <w:sz w:val="24"/>
                <w:szCs w:val="24"/>
              </w:rPr>
              <w:t>3840221410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827343,28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300,0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345,6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400,0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262 108,7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275 214,14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288 974,84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827343,28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300,0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345,6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400,0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Cs/>
                <w:sz w:val="24"/>
                <w:szCs w:val="24"/>
              </w:rPr>
              <w:t>262 108,7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Cs/>
                <w:sz w:val="24"/>
                <w:szCs w:val="24"/>
              </w:rPr>
              <w:t>275 214,14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Cs/>
                <w:sz w:val="24"/>
                <w:szCs w:val="24"/>
              </w:rPr>
              <w:t>288 974,84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2.2.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Обустройство родников, являющихся источниками питьевого водоснабжения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Всего, 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bCs w:val="false"/>
                <w:sz w:val="24"/>
                <w:szCs w:val="24"/>
              </w:rPr>
              <w:t>3840270050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Cs/>
                <w:sz w:val="24"/>
                <w:szCs w:val="24"/>
              </w:rPr>
              <w:t>875,0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125,0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250,00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250,00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250,00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6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Cs/>
                <w:sz w:val="24"/>
                <w:szCs w:val="24"/>
              </w:rPr>
              <w:t>750,0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250,00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250,00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250,00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6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Бюджетные ассигнования бюджета УО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Cs/>
                <w:sz w:val="24"/>
                <w:szCs w:val="24"/>
              </w:rPr>
              <w:t>125,0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125,0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-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3.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Комплекс процессных мероприятий «Энергосбережение и повышение энергетической  эффективности на территории муниципального образования «Тереньгульский район»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3840400000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4"/>
                <w:szCs w:val="24"/>
              </w:rPr>
              <w:t>15399,8</w:t>
            </w:r>
          </w:p>
        </w:tc>
        <w:tc>
          <w:tcPr>
            <w:tcW w:w="11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4"/>
                <w:szCs w:val="24"/>
              </w:rPr>
              <w:t>255,0</w:t>
            </w:r>
          </w:p>
        </w:tc>
        <w:tc>
          <w:tcPr>
            <w:tcW w:w="1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4"/>
                <w:szCs w:val="24"/>
              </w:rPr>
              <w:t>120,0</w:t>
            </w:r>
          </w:p>
        </w:tc>
        <w:tc>
          <w:tcPr>
            <w:tcW w:w="1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4"/>
                <w:szCs w:val="24"/>
              </w:rPr>
              <w:t>120,0</w:t>
            </w: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4 705,20</w:t>
            </w:r>
          </w:p>
        </w:tc>
        <w:tc>
          <w:tcPr>
            <w:tcW w:w="1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4 965,20</w:t>
            </w:r>
          </w:p>
        </w:tc>
        <w:tc>
          <w:tcPr>
            <w:tcW w:w="10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5 234,40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4"/>
                <w:szCs w:val="24"/>
              </w:rPr>
              <w:t>15399,8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4"/>
                <w:szCs w:val="24"/>
              </w:rPr>
              <w:t>255,0</w:t>
            </w:r>
          </w:p>
        </w:tc>
        <w:tc>
          <w:tcPr>
            <w:tcW w:w="10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4"/>
                <w:szCs w:val="24"/>
              </w:rPr>
              <w:t>120,0</w:t>
            </w:r>
          </w:p>
        </w:tc>
        <w:tc>
          <w:tcPr>
            <w:tcW w:w="11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4"/>
                <w:szCs w:val="24"/>
              </w:rPr>
              <w:t>120,0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4 705,20</w:t>
            </w:r>
          </w:p>
        </w:tc>
        <w:tc>
          <w:tcPr>
            <w:tcW w:w="10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4 965,20</w:t>
            </w: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5 234,40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3.1.</w:t>
            </w:r>
          </w:p>
        </w:tc>
        <w:tc>
          <w:tcPr>
            <w:tcW w:w="2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Реализация мероприятий по энергосбережению и повышению энергетической эффективности на территории муниципального образования «Тереньгульский район»  </w:t>
            </w:r>
          </w:p>
        </w:tc>
        <w:tc>
          <w:tcPr>
            <w:tcW w:w="1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3840421420</w:t>
            </w: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4"/>
                <w:szCs w:val="24"/>
              </w:rPr>
              <w:t>15399,8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4"/>
                <w:szCs w:val="24"/>
              </w:rPr>
              <w:t>255,0</w:t>
            </w:r>
          </w:p>
        </w:tc>
        <w:tc>
          <w:tcPr>
            <w:tcW w:w="10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4"/>
                <w:szCs w:val="24"/>
              </w:rPr>
              <w:t>120,0</w:t>
            </w:r>
          </w:p>
        </w:tc>
        <w:tc>
          <w:tcPr>
            <w:tcW w:w="11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4"/>
                <w:szCs w:val="24"/>
              </w:rPr>
              <w:t>120,0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4 705,20</w:t>
            </w:r>
          </w:p>
        </w:tc>
        <w:tc>
          <w:tcPr>
            <w:tcW w:w="10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4 965,20</w:t>
            </w: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5 234,40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tcW w:w="2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бюджетные ассигнования бюджета МО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>
              <w:rPr>
                <w:rFonts w:cs="Arial" w:ascii="PT Astra Serif" w:hAnsi="PT Astra Serif"/>
                <w:color w:val="auto"/>
                <w:sz w:val="24"/>
                <w:szCs w:val="24"/>
              </w:rPr>
              <w:t>15399,8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>
              <w:rPr>
                <w:rFonts w:cs="Arial" w:ascii="PT Astra Serif" w:hAnsi="PT Astra Serif"/>
                <w:color w:val="auto"/>
                <w:sz w:val="24"/>
                <w:szCs w:val="24"/>
              </w:rPr>
              <w:t>255,0</w:t>
            </w:r>
          </w:p>
        </w:tc>
        <w:tc>
          <w:tcPr>
            <w:tcW w:w="10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>
              <w:rPr>
                <w:rFonts w:cs="Arial" w:ascii="PT Astra Serif" w:hAnsi="PT Astra Serif"/>
                <w:color w:val="auto"/>
                <w:sz w:val="24"/>
                <w:szCs w:val="24"/>
              </w:rPr>
              <w:t>120,0</w:t>
            </w:r>
          </w:p>
        </w:tc>
        <w:tc>
          <w:tcPr>
            <w:tcW w:w="11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>
              <w:rPr>
                <w:rFonts w:cs="Arial" w:ascii="PT Astra Serif" w:hAnsi="PT Astra Serif"/>
                <w:color w:val="auto"/>
                <w:sz w:val="24"/>
                <w:szCs w:val="24"/>
              </w:rPr>
              <w:t>120,0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4 705,20</w:t>
            </w:r>
          </w:p>
        </w:tc>
        <w:tc>
          <w:tcPr>
            <w:tcW w:w="10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4 965,20</w:t>
            </w: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5 234,40</w:t>
            </w:r>
          </w:p>
        </w:tc>
      </w:tr>
      <w:tr>
        <w:trPr>
          <w:trHeight w:val="493" w:hRule="atLeast"/>
        </w:trPr>
        <w:tc>
          <w:tcPr>
            <w:tcW w:w="62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2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Комплекс процессных мероприятий «Организация похоронного дела и содержание мест захоронения»</w:t>
            </w:r>
          </w:p>
        </w:tc>
        <w:tc>
          <w:tcPr>
            <w:tcW w:w="19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3840300000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0" w:right="-16" w:hanging="0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3072,464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515,168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515,168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515,168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484,37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508,58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534,01</w:t>
            </w:r>
          </w:p>
        </w:tc>
      </w:tr>
      <w:tr>
        <w:trPr>
          <w:trHeight w:val="747" w:hRule="atLeast"/>
        </w:trPr>
        <w:tc>
          <w:tcPr>
            <w:tcW w:w="62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tcW w:w="2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бюджетные ассигнования  бюджета МО: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0" w:right="-16" w:hanging="0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3072,464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515,168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515,168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515,168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484,37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508,58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534,01</w:t>
            </w:r>
          </w:p>
        </w:tc>
      </w:tr>
      <w:tr>
        <w:trPr>
          <w:trHeight w:val="555" w:hRule="atLeast"/>
        </w:trPr>
        <w:tc>
          <w:tcPr>
            <w:tcW w:w="62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4.1.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Содержание мест захоронения на территории муниципального образования «Тереньгульский район», организация ритуальных услуг 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Всего, в том числе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bCs w:val="false"/>
                <w:sz w:val="24"/>
                <w:szCs w:val="24"/>
              </w:rPr>
              <w:t>3840300000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0" w:right="-16" w:hanging="0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3072,464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515,168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515,168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515,168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484,37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508,58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534,01</w:t>
            </w:r>
          </w:p>
        </w:tc>
      </w:tr>
      <w:tr>
        <w:trPr>
          <w:trHeight w:val="689" w:hRule="atLeast"/>
        </w:trPr>
        <w:tc>
          <w:tcPr>
            <w:tcW w:w="62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бюджетные ассигнования  бюджета МО: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0" w:right="-16" w:hanging="0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3072,464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515,168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515,168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515,168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484,37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508,58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534,01</w:t>
            </w:r>
          </w:p>
        </w:tc>
      </w:tr>
    </w:tbl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12036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Приложение N 4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left="12036" w:hanging="0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к муниципальной программе</w:t>
      </w:r>
    </w:p>
    <w:p>
      <w:pPr>
        <w:pStyle w:val="ConsPlusNormal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Nonformat1"/>
        <w:spacing w:lineRule="auto" w:line="276"/>
        <w:jc w:val="center"/>
        <w:rPr>
          <w:rFonts w:ascii="PT Astra Serif" w:hAnsi="PT Astra Serif"/>
          <w:sz w:val="28"/>
        </w:rPr>
      </w:pPr>
      <w:bookmarkStart w:id="2" w:name="P1151"/>
      <w:bookmarkEnd w:id="2"/>
      <w:r>
        <w:rPr>
          <w:rFonts w:ascii="PT Astra Serif" w:hAnsi="PT Astra Serif"/>
          <w:sz w:val="28"/>
        </w:rPr>
        <w:t>ПЛАН ДОСТИЖЕНИЯ ЦЕЛЕЙ</w:t>
      </w:r>
    </w:p>
    <w:p>
      <w:pPr>
        <w:pStyle w:val="ConsPlusTitle1"/>
        <w:spacing w:lineRule="auto" w:line="27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МУНИЦИПАЛЬНОЙ ПРОГРАММЫ «РАЗВИТИЕ ЖИЛИЩНО-КОММУНАЛЬНОГО ХОЗЯЙСТВА И ПОВЫШЕНИЕ ЭНЕРГЕТИЧЕСКОЙ ЭФФЕКТИВНОСТИ  НА ТЕРРИТОРИИ МУНИЦИПАЛЬНОГО ОБРАЗОВАНИЯ «ТЕРЕНЬГУЛЬСКИЙ РАЙОН»</w:t>
      </w:r>
    </w:p>
    <w:p>
      <w:pPr>
        <w:pStyle w:val="ConsPlusTitle1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onsPlus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54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0"/>
        <w:gridCol w:w="4796"/>
        <w:gridCol w:w="1988"/>
        <w:gridCol w:w="1559"/>
        <w:gridCol w:w="1274"/>
        <w:gridCol w:w="1135"/>
        <w:gridCol w:w="1274"/>
        <w:gridCol w:w="1281"/>
        <w:gridCol w:w="1613"/>
      </w:tblGrid>
      <w:tr>
        <w:trPr>
          <w:trHeight w:val="658" w:hRule="atLeast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№ </w:t>
            </w:r>
            <w:r>
              <w:rPr>
                <w:rFonts w:ascii="PT Astra Serif" w:hAnsi="PT Astra Serif"/>
                <w:sz w:val="20"/>
              </w:rPr>
              <w:t>п/п</w:t>
            </w:r>
          </w:p>
        </w:tc>
        <w:tc>
          <w:tcPr>
            <w:tcW w:w="4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Уровень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Единица измерения значения показателя (по ОКЕИ)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Плановые значения показателя по кварталам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 состоянию на последнее число года (указывается год)</w:t>
            </w:r>
          </w:p>
        </w:tc>
      </w:tr>
      <w:tr>
        <w:trPr>
          <w:trHeight w:val="657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7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II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III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IV</w:t>
            </w:r>
          </w:p>
        </w:tc>
        <w:tc>
          <w:tcPr>
            <w:tcW w:w="16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2025г.</w:t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Цель МП – Повышение качества жизни населения на основе совершенствования системы жилищно-коммунального хозяйства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50" w:leader="none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установленных</w:t>
            </w:r>
          </w:p>
          <w:p>
            <w:pPr>
              <w:pStyle w:val="ConsPlusNormal1"/>
              <w:widowControl w:val="false"/>
              <w:tabs>
                <w:tab w:val="clear" w:pos="708"/>
                <w:tab w:val="left" w:pos="1350" w:leader="none"/>
              </w:tabs>
              <w:spacing w:lineRule="auto" w:line="228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энергосберегающих светильников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pacing w:lineRule="auto" w:line="228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1,1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замененных и вновь установленных водоразборных колонок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tabs>
                <w:tab w:val="clear" w:pos="708"/>
                <w:tab w:val="left" w:pos="1080" w:leader="none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Протяженность вновь построенных и отремонтированных сетей водоснабжения и водоотведения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подготовленных проектов зон санитарной охраны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обустроенных зон санитарной охраны 1 пояса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обустроенных родников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обустроенных, согласно нормам, площадок для накопления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ликвидированных несанкционированных мест размещения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вновь созданных мест накопления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закупленных контейнеров и бункеров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проинвентаризованных мест захоронения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благоустроенных мест захоронения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pacing w:lineRule="auto" w:line="228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установленных энергоэффективных оконных блоков</w:t>
            </w:r>
          </w:p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2026г.</w:t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Цель МП – Повышение качества жизни населения на основе совершенствования системы жилищно-коммунального хозяйства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50" w:leader="none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установленных</w:t>
            </w:r>
          </w:p>
          <w:p>
            <w:pPr>
              <w:pStyle w:val="ConsPlusNormal1"/>
              <w:widowControl w:val="false"/>
              <w:tabs>
                <w:tab w:val="clear" w:pos="708"/>
                <w:tab w:val="left" w:pos="1350" w:leader="none"/>
              </w:tabs>
              <w:spacing w:lineRule="auto" w:line="228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энергосберегающих светильников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1"/>
              <w:widowControl w:val="false"/>
              <w:spacing w:lineRule="auto" w:line="228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замененных и вновь установленных водоразборных колонок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tabs>
                <w:tab w:val="clear" w:pos="708"/>
                <w:tab w:val="left" w:pos="1080" w:leader="none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Протяженность вновь построенных и отремонтированных сетей водоснабжения и водоотведения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подготовленных проектов зон санитарной охраны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обустроенных зон санитарной охраны 1 пояса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обустроенных родников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обустроенных, согласно нормам, площадок для накопления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ликвидированных несанкционированных мест размещения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вновь созданных мест накопления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закупленных контейнеров и бункеров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проинвентаризованных мест захоронения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благоустроенных мест захоронения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установленных энергоэффективных оконных блоков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2027г.</w:t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Цель МП – Повышение качества жизни населения на основе совершенствования системы жилищно-коммунального хозяйства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50" w:leader="none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установленных</w:t>
            </w:r>
          </w:p>
          <w:p>
            <w:pPr>
              <w:pStyle w:val="ConsPlusNormal1"/>
              <w:widowControl w:val="false"/>
              <w:tabs>
                <w:tab w:val="clear" w:pos="708"/>
                <w:tab w:val="left" w:pos="1350" w:leader="none"/>
              </w:tabs>
              <w:spacing w:lineRule="auto" w:line="228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энергосберегающих светильников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1"/>
              <w:widowControl w:val="false"/>
              <w:spacing w:lineRule="auto" w:line="228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1,3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замененных и вновь установленных водоразборных колонок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tabs>
                <w:tab w:val="clear" w:pos="708"/>
                <w:tab w:val="left" w:pos="1080" w:leader="none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Протяженность вновь построенных и отремонтированных сетей водоснабжения и водоотведения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подготовленных проектов зон санитарной охраны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обустроенных зон санитарной охраны 1 пояса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обустроенных родников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обустроенных, согласно нормам, площадок для накопления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ликвидированных несанкционированных мест размещения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вновь созданных мест накопления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закупленных контейнеров и бункеров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проинвентаризованных мест захоронения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благоустроенных мест захоронения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установленных энергоэффективных оконных блоков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2028</w:t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Цель МП -</w:t>
            </w:r>
            <w:r>
              <w:rPr/>
              <w:t xml:space="preserve"> </w:t>
            </w:r>
            <w:r>
              <w:rPr>
                <w:rFonts w:ascii="PT Astra Serif" w:hAnsi="PT Astra Serif"/>
                <w:sz w:val="20"/>
              </w:rPr>
              <w:t>Повышение качества жизни населения на основе совершенствования системы жилищно-коммунального хозяйства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50" w:leader="none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установленных</w:t>
            </w:r>
          </w:p>
          <w:p>
            <w:pPr>
              <w:pStyle w:val="ConsPlusNormal1"/>
              <w:widowControl w:val="false"/>
              <w:tabs>
                <w:tab w:val="clear" w:pos="708"/>
                <w:tab w:val="left" w:pos="1350" w:leader="none"/>
              </w:tabs>
              <w:spacing w:lineRule="auto" w:line="228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энергосберегающих светильников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1"/>
              <w:widowControl w:val="false"/>
              <w:spacing w:lineRule="auto" w:line="228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1,4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замененных и вновь установленных водоразборных колонок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tabs>
                <w:tab w:val="clear" w:pos="708"/>
                <w:tab w:val="left" w:pos="1080" w:leader="none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Протяженность вновь построенных и отремонтированных сетей водоснабжения и водоотведения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подготовленных проектов зон санитарной охраны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обустроенных зон санитарной охраны 1 пояса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обустроенных родников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обустроенных, согласно нормам, площадок для накопления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ликвидированных несанкционированных мест размещения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вновь созданных мест накопления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закупленных контейнеров и бункеров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проинвентаризованных мест захоронения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благоустроенных мест захоронения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установленных энергоэффективных оконных блоков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2029г.</w:t>
            </w:r>
          </w:p>
        </w:tc>
      </w:tr>
      <w:tr>
        <w:trPr>
          <w:trHeight w:val="591" w:hRule="atLeast"/>
        </w:trPr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Цель МП – Повышение качества жизни населения на основе совершенствования системы жилищно-коммунального хозяйства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50" w:leader="none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установленных</w:t>
            </w:r>
          </w:p>
          <w:p>
            <w:pPr>
              <w:pStyle w:val="ConsPlusNormal1"/>
              <w:widowControl w:val="false"/>
              <w:tabs>
                <w:tab w:val="clear" w:pos="708"/>
                <w:tab w:val="left" w:pos="1350" w:leader="none"/>
              </w:tabs>
              <w:spacing w:lineRule="auto" w:line="228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энергосберегающих светильников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1"/>
              <w:widowControl w:val="false"/>
              <w:spacing w:lineRule="auto" w:line="228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замененных и вновь установленных водоразборных колонок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tabs>
                <w:tab w:val="clear" w:pos="708"/>
                <w:tab w:val="left" w:pos="1080" w:leader="none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Протяженность вновь построенных и отремонтированных сетей водоснабжения и водоотведения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7,5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подготовленных проектов зон санитарной охраны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обустроенных зон санитарной охраны 1 пояса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обустроенных родников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обустроенных, согласно нормам, площадок для накопления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ликвидированных несанкционированных мест размещения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вновь созданных мест накопления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закупленных контейнеров и бункеров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проинвентаризованных мест захоронения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благоустроенных мест захоронения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установленных энергоэффективных оконных блоков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2030г.</w:t>
            </w:r>
          </w:p>
        </w:tc>
      </w:tr>
      <w:tr>
        <w:trPr>
          <w:trHeight w:val="228" w:hRule="atLeast"/>
        </w:trPr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rPr>
                <w:rFonts w:ascii="PT Astra Serif" w:hAnsi="PT Astra Serif"/>
                <w:b/>
                <w:b/>
                <w:bCs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Цель МП – Повышение качества жизни населения на основе совершенствования системы жилищно-коммунального хозяйства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50" w:leader="none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установленных</w:t>
            </w:r>
          </w:p>
          <w:p>
            <w:pPr>
              <w:pStyle w:val="ConsPlusNormal1"/>
              <w:widowControl w:val="false"/>
              <w:tabs>
                <w:tab w:val="clear" w:pos="708"/>
                <w:tab w:val="left" w:pos="1350" w:leader="none"/>
              </w:tabs>
              <w:spacing w:lineRule="auto" w:line="228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энергосберегающих светильников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1"/>
              <w:widowControl w:val="false"/>
              <w:spacing w:lineRule="auto" w:line="228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замененных и вновь установленных водоразборных колонок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tabs>
                <w:tab w:val="clear" w:pos="708"/>
                <w:tab w:val="left" w:pos="1080" w:leader="none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Протяженность вновь построенных и отремонтированных сетей водоснабжения и водоотведения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подготовленных проектов зон санитарной охраны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обустроенных зон санитарной охраны 1 пояса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обустроенных родников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обустроенных, согласно нормам, площадок для накопления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ликвидированных несанкционированных мест размещения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вновь созданных мест накопления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закупленных контейнеров и бункеров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проинвентаризованных мест захоронения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благоустроенных мест захоронения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установленных энергоэффективных оконных блоков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</w:tbl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12036" w:hanging="0"/>
        <w:jc w:val="right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12036" w:hanging="0"/>
        <w:jc w:val="right"/>
        <w:outlineLvl w:val="1"/>
        <w:rPr/>
      </w:pPr>
      <w:r>
        <w:rPr>
          <w:rFonts w:ascii="PT Astra Serif" w:hAnsi="PT Astra Serif"/>
          <w:sz w:val="20"/>
        </w:rPr>
        <w:t>риложение N 5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left="12036" w:hanging="0"/>
        <w:jc w:val="right"/>
        <w:rPr/>
      </w:pPr>
      <w:r>
        <w:rPr>
          <w:rFonts w:ascii="PT Astra Serif" w:hAnsi="PT Astra Serif"/>
          <w:sz w:val="20"/>
        </w:rPr>
        <w:t>к муниципальной программе</w:t>
      </w:r>
    </w:p>
    <w:p>
      <w:pPr>
        <w:pStyle w:val="Normal"/>
        <w:widowControl w:val="false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spacing w:before="0" w:after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jc w:val="center"/>
        <w:rPr>
          <w:sz w:val="24"/>
          <w:szCs w:val="24"/>
        </w:rPr>
      </w:pPr>
      <w:bookmarkStart w:id="3" w:name="P1452"/>
      <w:bookmarkEnd w:id="3"/>
      <w:r>
        <w:rPr>
          <w:rFonts w:ascii="PT Astra Serif" w:hAnsi="PT Astra Serif"/>
          <w:b/>
          <w:sz w:val="24"/>
          <w:szCs w:val="24"/>
        </w:rPr>
        <w:t>ПАСПОРТ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комплекса процессных мероприятий </w:t>
      </w:r>
      <w:r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b/>
          <w:sz w:val="24"/>
          <w:szCs w:val="24"/>
        </w:rPr>
        <w:t xml:space="preserve">Экология и охрана окружающей среды на территории муниципального образования 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«Тереньгульский район»</w:t>
      </w:r>
    </w:p>
    <w:p>
      <w:pPr>
        <w:pStyle w:val="Normal"/>
        <w:widowControl w:val="false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  <w:t>1. Общие положения</w:t>
      </w:r>
    </w:p>
    <w:tbl>
      <w:tblPr>
        <w:tblW w:w="15001" w:type="dxa"/>
        <w:jc w:val="left"/>
        <w:tblInd w:w="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5571"/>
        <w:gridCol w:w="9429"/>
      </w:tblGrid>
      <w:tr>
        <w:trPr/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за реализацию: Администрация муниципального образования «Тереньгульский район»</w:t>
            </w:r>
          </w:p>
        </w:tc>
      </w:tr>
      <w:tr>
        <w:trPr/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Соисполнители (участники) структурного элемента</w:t>
            </w:r>
          </w:p>
        </w:tc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Перечень показателей комплекса процессных мероприятий</w:t>
      </w:r>
    </w:p>
    <w:tbl>
      <w:tblPr>
        <w:tblW w:w="1505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596"/>
        <w:gridCol w:w="2266"/>
        <w:gridCol w:w="1072"/>
        <w:gridCol w:w="1971"/>
        <w:gridCol w:w="1552"/>
        <w:gridCol w:w="1194"/>
        <w:gridCol w:w="744"/>
        <w:gridCol w:w="587"/>
        <w:gridCol w:w="569"/>
        <w:gridCol w:w="568"/>
        <w:gridCol w:w="566"/>
        <w:gridCol w:w="568"/>
        <w:gridCol w:w="566"/>
        <w:gridCol w:w="2237"/>
      </w:tblGrid>
      <w:tr>
        <w:trPr>
          <w:trHeight w:val="1749" w:hRule="atLeast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показателя/задачи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Уровень показателя &lt;1&gt;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Признак возрастания (убывания, динамики) значения показателя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показателя (по </w:t>
            </w:r>
            <w:hyperlink r:id="rId4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 показателя</w:t>
            </w:r>
          </w:p>
        </w:tc>
        <w:tc>
          <w:tcPr>
            <w:tcW w:w="3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показателя по годам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PT Astra Serif" w:hAnsi="PT Astra Serif"/>
                <w:sz w:val="20"/>
              </w:rPr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>
        <w:trPr>
          <w:trHeight w:val="363" w:hRule="atLeast"/>
        </w:trPr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  <w:tc>
          <w:tcPr>
            <w:tcW w:w="2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</w:tr>
      <w:tr>
        <w:trPr>
          <w:trHeight w:val="242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44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 xml:space="preserve">Задача  Создание и содержание санкционированных мест накопления ТКО </w:t>
            </w:r>
            <w:r>
              <w:rPr>
                <w:rFonts w:ascii="PT Astra Serif" w:hAnsi="PT Astra Serif"/>
                <w:b/>
                <w:bCs/>
                <w:spacing w:val="-4"/>
                <w:sz w:val="20"/>
              </w:rPr>
              <w:t>на территории МО «Тереньгульский район»</w:t>
            </w:r>
          </w:p>
        </w:tc>
      </w:tr>
      <w:tr>
        <w:trPr>
          <w:trHeight w:val="500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обустроенных, согласно нормам, площадок для накопления ТКО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</w:tr>
      <w:tr>
        <w:trPr>
          <w:trHeight w:val="500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закупленных контейнеров и бункеров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</w:tr>
      <w:tr>
        <w:trPr>
          <w:trHeight w:val="500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1.3.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вновь созданных мест накопления ТКО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</w:tr>
      <w:tr>
        <w:trPr>
          <w:trHeight w:val="500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44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Задача «Ликвидация несанкционированных мест размещения ТКО»</w:t>
            </w:r>
          </w:p>
        </w:tc>
      </w:tr>
      <w:tr>
        <w:trPr>
          <w:trHeight w:val="500" w:hRule="atLeast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ликвидированных несанкционированных мест размещения ТКО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sz w:val="24"/>
        </w:rPr>
      </w:pPr>
      <w:r>
        <w:rPr>
          <w:sz w:val="24"/>
        </w:rPr>
        <w:t>3. План достижения значений показателей комплекса процессных мероприятий</w:t>
      </w:r>
    </w:p>
    <w:tbl>
      <w:tblPr>
        <w:tblW w:w="15160" w:type="dxa"/>
        <w:jc w:val="left"/>
        <w:tblInd w:w="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612"/>
        <w:gridCol w:w="4794"/>
        <w:gridCol w:w="25"/>
        <w:gridCol w:w="989"/>
        <w:gridCol w:w="1414"/>
        <w:gridCol w:w="1128"/>
        <w:gridCol w:w="1557"/>
        <w:gridCol w:w="1267"/>
        <w:gridCol w:w="1275"/>
        <w:gridCol w:w="2097"/>
      </w:tblGrid>
      <w:tr>
        <w:trPr>
          <w:trHeight w:val="254" w:hRule="atLeast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 &lt;3&gt;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Уровень показателя &lt;4&gt;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показателя (по </w:t>
            </w:r>
            <w:hyperlink r:id="rId5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5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Плановые значения показателя по месяцам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 состоянию на последнее число года (указывается год)</w:t>
            </w:r>
          </w:p>
        </w:tc>
      </w:tr>
      <w:tr>
        <w:trPr>
          <w:trHeight w:val="254" w:hRule="atLeast"/>
        </w:trPr>
        <w:tc>
          <w:tcPr>
            <w:tcW w:w="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 кв.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 кв.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 кв.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 кв.</w:t>
            </w:r>
          </w:p>
        </w:tc>
        <w:tc>
          <w:tcPr>
            <w:tcW w:w="2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9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</w:tr>
      <w:tr>
        <w:trPr>
          <w:trHeight w:val="50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Задача  Создание и содержание санкционированных мест накопления ТКО на территории МО «Тереньгульский район»</w:t>
            </w:r>
          </w:p>
        </w:tc>
      </w:tr>
      <w:tr>
        <w:trPr>
          <w:trHeight w:val="239" w:hRule="atLeast"/>
        </w:trPr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2025г.</w:t>
            </w:r>
          </w:p>
        </w:tc>
      </w:tr>
      <w:tr>
        <w:trPr>
          <w:trHeight w:val="176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обустроенных, согласно нормам, площадок для накопления ТКО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>
          <w:trHeight w:val="176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закупленных контейнеров и бункеров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176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1.3.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вновь созданных мест накопления ТКО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2026г.</w:t>
            </w:r>
          </w:p>
        </w:tc>
      </w:tr>
      <w:tr>
        <w:trPr>
          <w:trHeight w:val="320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обустроенных, согласно нормам, площадок для накопления ТКО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>
          <w:trHeight w:val="320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закупленных контейнеров и бункеров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1.3.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вновь созданных мест накопления ТКО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2027г.</w:t>
            </w:r>
          </w:p>
        </w:tc>
      </w:tr>
      <w:tr>
        <w:trPr>
          <w:trHeight w:val="167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обустроенных, согласно нормам, площадок для накопления ТКО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>
          <w:trHeight w:val="167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закупленных контейнеров и бункеров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167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1.3.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вновь созданных мест накопления ТКО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2028г.</w:t>
            </w:r>
          </w:p>
        </w:tc>
      </w:tr>
      <w:tr>
        <w:trPr>
          <w:trHeight w:val="157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обустроенных, согласно нормам, площадок для накопления ТКО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>
          <w:trHeight w:val="157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закупленных контейнеров и бункеров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157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1.3.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вновь созданных мест накопления ТКО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2029г.</w:t>
            </w:r>
          </w:p>
        </w:tc>
      </w:tr>
      <w:tr>
        <w:trPr>
          <w:trHeight w:val="262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обустроенных, согласно нормам, площадок для накопления ТКО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>
          <w:trHeight w:val="262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закупленных контейнеров и бункеров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262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1.3.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вновь созданных мест накопления ТКО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2030г.</w:t>
            </w:r>
          </w:p>
        </w:tc>
      </w:tr>
      <w:tr>
        <w:trPr>
          <w:trHeight w:val="489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обустроенных, согласно нормам, площадок для накопления ТКО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закупленных контейнеров и бункеров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489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1.3.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вновь созданных мест накопления ТКО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56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1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Задача «</w:t>
            </w:r>
            <w:r>
              <w:rPr>
                <w:rFonts w:ascii="PT Astra Serif" w:hAnsi="PT Astra Serif"/>
                <w:b/>
                <w:bCs/>
                <w:sz w:val="20"/>
              </w:rPr>
              <w:t>Ликвидация несанкционированных мест размещения ТКО»</w:t>
            </w:r>
          </w:p>
        </w:tc>
      </w:tr>
      <w:tr>
        <w:trPr>
          <w:trHeight w:val="50" w:hRule="atLeast"/>
        </w:trPr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</w:tr>
      <w:tr>
        <w:trPr>
          <w:trHeight w:val="28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ликвидированных  несанкционированных мест размещения  ТКО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2026г.</w:t>
            </w:r>
          </w:p>
        </w:tc>
      </w:tr>
      <w:tr>
        <w:trPr>
          <w:trHeight w:val="28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ликвидированных  несанкционированных мест размещения  ТКО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</w:tr>
      <w:tr>
        <w:trPr>
          <w:trHeight w:val="74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ликвидированных  несанкционированных мест размещения  ТКО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</w:tr>
      <w:tr>
        <w:trPr>
          <w:trHeight w:val="28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ликвидированных  несанкционированных мест размещения  ТКО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</w:tr>
      <w:tr>
        <w:trPr>
          <w:trHeight w:val="28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ликвидированных  несанкционированных мест размещения  ТКО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>
        <w:trPr>
          <w:trHeight w:val="28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ликвидированных  несанкционированных мест размещения  ТКО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>4 . Перечень мероприятий (результатов) комплекса процессных мероприятий «Экология и охрана окружающей среды на территории муниципального образования «Тереньгульский район»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tbl>
      <w:tblPr>
        <w:tblW w:w="15196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779"/>
        <w:gridCol w:w="2659"/>
        <w:gridCol w:w="1409"/>
        <w:gridCol w:w="1547"/>
        <w:gridCol w:w="1126"/>
        <w:gridCol w:w="872"/>
        <w:gridCol w:w="818"/>
        <w:gridCol w:w="913"/>
        <w:gridCol w:w="9"/>
        <w:gridCol w:w="836"/>
        <w:gridCol w:w="9"/>
        <w:gridCol w:w="836"/>
        <w:gridCol w:w="12"/>
        <w:gridCol w:w="974"/>
        <w:gridCol w:w="12"/>
        <w:gridCol w:w="1114"/>
        <w:gridCol w:w="9"/>
        <w:gridCol w:w="1261"/>
      </w:tblGrid>
      <w:tr>
        <w:trPr>
          <w:trHeight w:val="838" w:hRule="atLeast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(результата)/задачи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Тип мероприятия (результата)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мероприятия (результата) (по </w:t>
            </w:r>
            <w:hyperlink r:id="rId6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 мероприятия (результата)</w:t>
            </w:r>
          </w:p>
        </w:tc>
        <w:tc>
          <w:tcPr>
            <w:tcW w:w="59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показателя по годам</w:t>
            </w:r>
          </w:p>
        </w:tc>
      </w:tr>
      <w:tr>
        <w:trPr>
          <w:trHeight w:val="632" w:hRule="atLeast"/>
        </w:trPr>
        <w:tc>
          <w:tcPr>
            <w:tcW w:w="7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>
        <w:trPr>
          <w:trHeight w:val="249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</w:tr>
      <w:tr>
        <w:trPr>
          <w:trHeight w:val="235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44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 </w:t>
            </w:r>
            <w:r>
              <w:rPr>
                <w:rFonts w:ascii="PT Astra Serif" w:hAnsi="PT Astra Serif"/>
                <w:b/>
                <w:sz w:val="20"/>
              </w:rPr>
              <w:t>Задача  «Создание и содержание санкционированных мест накопления ТКО на территории МО «Тереньгульский район»</w:t>
            </w:r>
          </w:p>
        </w:tc>
      </w:tr>
      <w:tr>
        <w:trPr>
          <w:trHeight w:val="485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pacing w:val="-4"/>
                <w:sz w:val="20"/>
              </w:rPr>
              <w:t>Обустройство и содержание санкционированных мест накопления ТКО на территории МО «Тереньгульский район»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текущей деятельности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>
          <w:trHeight w:val="485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Приобретение бункеров и контейнеров на территории МО «Тереньгульский ремонт»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текущей деятельности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485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1.3.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Создание  санкционированных мест накопления ТКО на территории МО «Тереньгульский район»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текущей деятельности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211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110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Задача «</w:t>
            </w:r>
            <w:r>
              <w:rPr>
                <w:rFonts w:ascii="PT Astra Serif" w:hAnsi="PT Astra Serif"/>
                <w:b/>
                <w:bCs/>
                <w:sz w:val="20"/>
              </w:rPr>
              <w:t>Ликвидация несанкционированных мест размещения ТКО»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85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Ликвидация несанкционированных мест размещения ТКО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текущей деятельности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/>
      </w:pPr>
      <w:r>
        <w:rPr/>
        <w:t>5. Финансовое обеспечение реализации комплекса процессных мероприятий «Экология и охрана окружающей среды на территории муниципального образования «Тереньгульский район»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/>
      </w:pPr>
      <w:r>
        <w:rPr/>
      </w:r>
    </w:p>
    <w:tbl>
      <w:tblPr>
        <w:tblW w:w="14742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592"/>
        <w:gridCol w:w="1134"/>
        <w:gridCol w:w="277"/>
        <w:gridCol w:w="1521"/>
        <w:gridCol w:w="2626"/>
        <w:gridCol w:w="1797"/>
        <w:gridCol w:w="971"/>
        <w:gridCol w:w="972"/>
        <w:gridCol w:w="831"/>
        <w:gridCol w:w="833"/>
        <w:gridCol w:w="972"/>
        <w:gridCol w:w="1107"/>
        <w:gridCol w:w="1108"/>
      </w:tblGrid>
      <w:tr>
        <w:trPr>
          <w:trHeight w:val="1327" w:hRule="atLeast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Ответственные исполнители мероприятия</w:t>
            </w:r>
          </w:p>
        </w:tc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67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333" w:hRule="atLeast"/>
        </w:trPr>
        <w:tc>
          <w:tcPr>
            <w:tcW w:w="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9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>
        <w:trPr>
          <w:trHeight w:val="233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</w:tr>
      <w:tr>
        <w:trPr>
          <w:trHeight w:val="583" w:hRule="atLeast"/>
        </w:trPr>
        <w:tc>
          <w:tcPr>
            <w:tcW w:w="35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422" w:leader="none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Комплекс процессных мероприятий «Экология и охрана окружающей среды на территории муниципального образования «Тереньгульский район»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3840100000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7688,83833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929,92767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583,45533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744,45533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1731,00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1809,00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1891,00</w:t>
            </w:r>
          </w:p>
        </w:tc>
      </w:tr>
      <w:tr>
        <w:trPr>
          <w:trHeight w:val="459" w:hRule="atLeast"/>
        </w:trPr>
        <w:tc>
          <w:tcPr>
            <w:tcW w:w="352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7475,2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887,2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498,0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659,0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1 731,00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1 809,00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1 891,00</w:t>
            </w:r>
          </w:p>
        </w:tc>
      </w:tr>
      <w:tr>
        <w:trPr>
          <w:trHeight w:val="459" w:hRule="atLeast"/>
        </w:trPr>
        <w:tc>
          <w:tcPr>
            <w:tcW w:w="352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бюджета УО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213,63833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42,72767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85,45533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85,45533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-</w:t>
            </w:r>
          </w:p>
        </w:tc>
      </w:tr>
      <w:tr>
        <w:trPr>
          <w:trHeight w:val="477" w:hRule="atLeast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pacing w:val="-4"/>
                <w:sz w:val="20"/>
              </w:rPr>
              <w:t>Создание и содержание санкционированных мест накопления ТКО на территории МО «Тереньгульский район»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3840170070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5802,63833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440,72767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485,45533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483455,33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1401,00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1469,00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1525,00</w:t>
            </w:r>
          </w:p>
        </w:tc>
      </w:tr>
      <w:tr>
        <w:trPr>
          <w:trHeight w:val="470" w:hRule="atLeast"/>
        </w:trPr>
        <w:tc>
          <w:tcPr>
            <w:tcW w:w="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5589,0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398,0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398,0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1290,00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1401,00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1469,00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1525,00</w:t>
            </w:r>
          </w:p>
        </w:tc>
      </w:tr>
      <w:tr>
        <w:trPr>
          <w:trHeight w:val="470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бюджета УО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213,63833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42,72767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85,45533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85,45533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-</w:t>
            </w:r>
          </w:p>
        </w:tc>
      </w:tr>
      <w:tr>
        <w:trPr>
          <w:trHeight w:val="517" w:hRule="atLeast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Ликвидация несанкционированных мест размещения ТКО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3840121460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1886,2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489,2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261,0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330,00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340,00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366,00</w:t>
            </w:r>
          </w:p>
        </w:tc>
      </w:tr>
      <w:tr>
        <w:trPr>
          <w:trHeight w:val="470" w:hRule="atLeast"/>
        </w:trPr>
        <w:tc>
          <w:tcPr>
            <w:tcW w:w="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1886,2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489,2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261,0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330,00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340,00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366,00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/>
      </w:pPr>
      <w:r>
        <w:rPr/>
        <w:t>6. План реализации комплекса процессных мероприятий «Экология и охрана окружающей среды на территории муниципального образования «Тереньгульский район»</w:t>
      </w:r>
    </w:p>
    <w:tbl>
      <w:tblPr>
        <w:tblW w:w="14742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598"/>
        <w:gridCol w:w="2982"/>
        <w:gridCol w:w="2685"/>
        <w:gridCol w:w="3134"/>
        <w:gridCol w:w="2618"/>
        <w:gridCol w:w="2724"/>
      </w:tblGrid>
      <w:tr>
        <w:trPr>
          <w:trHeight w:val="1249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Задача, мероприятие (результат)/контрольная точка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наступления контрольной точки &lt;6&gt;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Документ &lt;7&gt;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Информационная система (источник данных) &lt;8&gt;</w:t>
            </w:r>
          </w:p>
        </w:tc>
      </w:tr>
      <w:tr>
        <w:trPr>
          <w:trHeight w:val="76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14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Задача  «Создание и содержание санкционированных мест накопления ТКО на территории МО «Тереньгульский район»</w:t>
            </w:r>
          </w:p>
        </w:tc>
      </w:tr>
      <w:tr>
        <w:trPr>
          <w:trHeight w:val="123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Мероприятие (результат)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Обустройство и содержание санкционированных мест накопления ТКО на территории МО «Тереньгульский район»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«Отчет за 2 квартал по деятельности отрасли»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«Годовой отчет по деятельности отрасли»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1035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Мероприятие (результат)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Приобретение бункеров и контейнеров на территории МО «Тереньгульский ремонт»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«Отчет за 2 квартал по деятельности отрасли»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2.2.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«Годовой отчет по деятельности отрасли»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Мероприятие (результат) Создание  санкционированных мест накопления ТКО на территории МО «Тереньгульский район»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«Отчет за 2 квартал по деятельности отрасли»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3.2.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«Годовой отчет по деятельности отрасли»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252" w:hRule="atLeast"/>
        </w:trPr>
        <w:tc>
          <w:tcPr>
            <w:tcW w:w="14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Задача « Ликвидация несанкционированных мест размещения ТКО»</w:t>
            </w:r>
          </w:p>
        </w:tc>
      </w:tr>
      <w:tr>
        <w:trPr>
          <w:trHeight w:val="153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Мероприятие (результат)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ликвидированных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мест размещения ТКО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«Отчет за 2 квартал по деятельности отрасли»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3.2.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«Годовой отчет по деятельности отрасли»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/>
      </w:pPr>
      <w:r>
        <w:rPr>
          <w:rFonts w:ascii="PT Astra Serif" w:hAnsi="PT Astra Serif"/>
          <w:b/>
          <w:bCs/>
          <w:sz w:val="24"/>
          <w:szCs w:val="24"/>
        </w:rPr>
        <w:t xml:space="preserve">7. Методика расчёта значений показателей комплекса процессных мероприятий </w:t>
      </w:r>
      <w:r>
        <w:rPr/>
        <w:t>«Экология и охрана окружающей среды на территории муниципального образования «Тереньгульский район»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tbl>
      <w:tblPr>
        <w:tblW w:w="14606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607"/>
        <w:gridCol w:w="1680"/>
        <w:gridCol w:w="1418"/>
        <w:gridCol w:w="1034"/>
        <w:gridCol w:w="5628"/>
        <w:gridCol w:w="1805"/>
        <w:gridCol w:w="2433"/>
      </w:tblGrid>
      <w:tr>
        <w:trPr>
          <w:trHeight w:val="1282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Признак возрастания (убывания, динамики) значения показателя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показателя (по </w:t>
            </w:r>
            <w:hyperlink r:id="rId7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Формула расчёта значения показателя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исходных данных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за расчёт значения показателя</w:t>
            </w:r>
          </w:p>
        </w:tc>
      </w:tr>
      <w:tr>
        <w:trPr>
          <w:trHeight w:val="24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>
        <w:trPr>
          <w:trHeight w:val="86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обустроенных, согласно нормам, площадок для накопления ТКО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" w:right="855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Расчет осуществляется методом прямого подсчета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</w:tr>
      <w:tr>
        <w:trPr>
          <w:trHeight w:val="86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закупленных контейнеров и бункеров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8" w:right="120" w:hanging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Расчет осуществляется методом прямого подсчета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</w:tr>
      <w:tr>
        <w:trPr>
          <w:trHeight w:val="86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вновь созданных мест накопления ТКО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Расчет осуществляется методом прямого подсчета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</w:tr>
      <w:tr>
        <w:trPr>
          <w:trHeight w:val="86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Количество ликвидированных несанкционированных мест размещения ТКО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Расчет осуществляется методом прямого подсчета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bCs/>
          <w:sz w:val="24"/>
        </w:rPr>
      </w:pPr>
      <w:r>
        <w:rPr>
          <w:rFonts w:ascii="PT Astra Serif" w:hAnsi="PT Astra Serif"/>
          <w:b/>
          <w:bCs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/>
      </w:pPr>
      <w:r>
        <w:rPr>
          <w:rFonts w:ascii="PT Astra Serif" w:hAnsi="PT Astra Serif"/>
          <w:b/>
          <w:bCs/>
          <w:sz w:val="24"/>
        </w:rPr>
        <w:t xml:space="preserve">8. Методика расчета значений мероприятий (результатов) комплекса процессных мероприятий </w:t>
      </w:r>
      <w:r>
        <w:rPr/>
        <w:t>«Экология и охрана окружающей среды на территории муниципального образования «Тереньгульский район»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0"/>
        </w:rPr>
      </w:pPr>
      <w:r>
        <w:rPr>
          <w:rFonts w:ascii="PT Astra Serif" w:hAnsi="PT Astra Serif"/>
          <w:szCs w:val="28"/>
        </w:rPr>
        <w:t>Расчет осуществляется методом прямого подсчета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ПАСПОРТ</w:t>
      </w:r>
    </w:p>
    <w:p>
      <w:pPr>
        <w:pStyle w:val="Normal"/>
        <w:widowControl w:val="false"/>
        <w:jc w:val="center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комплекса процессных мероприятий </w:t>
      </w:r>
      <w:r>
        <w:rPr>
          <w:rFonts w:ascii="PT Astra Serif" w:hAnsi="PT Astra Serif"/>
          <w:b/>
          <w:sz w:val="24"/>
          <w:szCs w:val="24"/>
        </w:rPr>
        <w:t xml:space="preserve"> «</w:t>
      </w:r>
      <w:r>
        <w:rPr>
          <w:rFonts w:ascii="PT Astra Serif" w:hAnsi="PT Astra Serif"/>
          <w:b/>
          <w:sz w:val="24"/>
          <w:szCs w:val="24"/>
          <w:u w:val="single"/>
        </w:rPr>
        <w:t xml:space="preserve">Энергосбережение и повышение энергетической  эффективности  на территории муниципального образования «Тереньгульский район» 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outlineLvl w:val="2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1. Общие положения</w:t>
      </w:r>
    </w:p>
    <w:tbl>
      <w:tblPr>
        <w:tblW w:w="14742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5478"/>
        <w:gridCol w:w="9263"/>
      </w:tblGrid>
      <w:tr>
        <w:trPr/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за реализацию: Администрация муниципального образования «Тереньгульский район»</w:t>
            </w:r>
          </w:p>
        </w:tc>
      </w:tr>
      <w:tr>
        <w:trPr/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Соисполнители (участники) структурного элемента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Перечень показателей комплекса процессных мероприятий</w:t>
      </w:r>
    </w:p>
    <w:tbl>
      <w:tblPr>
        <w:tblW w:w="14742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586"/>
        <w:gridCol w:w="2213"/>
        <w:gridCol w:w="1051"/>
        <w:gridCol w:w="1925"/>
        <w:gridCol w:w="1519"/>
        <w:gridCol w:w="1169"/>
        <w:gridCol w:w="731"/>
        <w:gridCol w:w="575"/>
        <w:gridCol w:w="560"/>
        <w:gridCol w:w="556"/>
        <w:gridCol w:w="556"/>
        <w:gridCol w:w="558"/>
        <w:gridCol w:w="556"/>
        <w:gridCol w:w="2186"/>
      </w:tblGrid>
      <w:tr>
        <w:trPr>
          <w:trHeight w:val="1749" w:hRule="atLeast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показателя/задачи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Уровень показателя &lt;1&gt;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Признак возрастания (убывания, динамики) значения показателя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показателя (по </w:t>
            </w:r>
            <w:hyperlink r:id="rId8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 показателя</w:t>
            </w:r>
          </w:p>
        </w:tc>
        <w:tc>
          <w:tcPr>
            <w:tcW w:w="3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показателя по годам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PT Astra Serif" w:hAnsi="PT Astra Serif"/>
                <w:sz w:val="20"/>
              </w:rPr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>
        <w:trPr>
          <w:trHeight w:val="363" w:hRule="atLeast"/>
        </w:trPr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  <w:tc>
          <w:tcPr>
            <w:tcW w:w="21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</w:tr>
      <w:tr>
        <w:trPr>
          <w:trHeight w:val="242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4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 «Реализация мероприятий по энергосбережению и повышению энергетической эффективности на территории муниципального образования «Тереньгульский район»  </w:t>
            </w:r>
          </w:p>
        </w:tc>
      </w:tr>
      <w:tr>
        <w:trPr>
          <w:trHeight w:val="50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энергосберегающих светильников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36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</w:tr>
      <w:tr>
        <w:trPr>
          <w:trHeight w:val="50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сетей наружного освещения населенных пунктов МО «Тереньгульский район»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1,6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</w:tr>
      <w:tr>
        <w:trPr>
          <w:trHeight w:val="50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Количество установленных энергоэффективных коконных блоков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sz w:val="24"/>
        </w:rPr>
        <w:t>3</w:t>
      </w:r>
      <w:r>
        <w:rPr>
          <w:rFonts w:ascii="PT Astra Serif" w:hAnsi="PT Astra Serif"/>
          <w:b/>
          <w:sz w:val="24"/>
        </w:rPr>
        <w:t>. План достижения значений показателей комплекса процессных мероприятий «Энергосбережение и повышение энергетической  эффективности  на территории муниципального образования «Тереньгульский район»</w:t>
      </w:r>
    </w:p>
    <w:tbl>
      <w:tblPr>
        <w:tblW w:w="14742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598"/>
        <w:gridCol w:w="4653"/>
        <w:gridCol w:w="25"/>
        <w:gridCol w:w="962"/>
        <w:gridCol w:w="1377"/>
        <w:gridCol w:w="1098"/>
        <w:gridCol w:w="1514"/>
        <w:gridCol w:w="1234"/>
        <w:gridCol w:w="1242"/>
        <w:gridCol w:w="2037"/>
      </w:tblGrid>
      <w:tr>
        <w:trPr>
          <w:trHeight w:val="254" w:hRule="atLeast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 &lt;3&gt;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Уровень показателя &lt;4&gt;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показателя (по </w:t>
            </w:r>
            <w:hyperlink r:id="rId9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5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Плановые значения показателя по месяцам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 состоянию на последнее число года (указывается год)</w:t>
            </w:r>
          </w:p>
        </w:tc>
      </w:tr>
      <w:tr>
        <w:trPr>
          <w:trHeight w:val="254" w:hRule="atLeast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67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 кв.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 кв.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 кв.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 кв.</w:t>
            </w:r>
          </w:p>
        </w:tc>
        <w:tc>
          <w:tcPr>
            <w:tcW w:w="20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9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</w:tr>
      <w:tr>
        <w:trPr>
          <w:trHeight w:val="5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4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Задача «Реализация мероприятий по энергосбережению и повышению энергетической эффективности на территории муниципального образования «Тереньгульский район»  </w:t>
            </w:r>
          </w:p>
        </w:tc>
      </w:tr>
      <w:tr>
        <w:trPr>
          <w:trHeight w:val="239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2025г.</w:t>
            </w:r>
          </w:p>
        </w:tc>
      </w:tr>
      <w:tr>
        <w:trPr>
          <w:trHeight w:val="176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энергосберегающих светильников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</w:t>
            </w:r>
          </w:p>
        </w:tc>
      </w:tr>
      <w:tr>
        <w:trPr>
          <w:trHeight w:val="239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2026г.</w:t>
            </w:r>
          </w:p>
        </w:tc>
      </w:tr>
      <w:tr>
        <w:trPr>
          <w:trHeight w:val="32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энергосберегающих светильников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</w:t>
            </w:r>
          </w:p>
        </w:tc>
      </w:tr>
      <w:tr>
        <w:trPr>
          <w:trHeight w:val="239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2027г.</w:t>
            </w:r>
          </w:p>
        </w:tc>
      </w:tr>
      <w:tr>
        <w:trPr>
          <w:trHeight w:val="16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энергосберегающих светильников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</w:t>
            </w:r>
          </w:p>
        </w:tc>
      </w:tr>
      <w:tr>
        <w:trPr>
          <w:trHeight w:val="239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2028г.</w:t>
            </w:r>
          </w:p>
        </w:tc>
      </w:tr>
      <w:tr>
        <w:trPr>
          <w:trHeight w:val="15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энергосберегающих светильников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</w:t>
            </w:r>
          </w:p>
        </w:tc>
      </w:tr>
      <w:tr>
        <w:trPr>
          <w:trHeight w:val="239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2029г.</w:t>
            </w:r>
          </w:p>
        </w:tc>
      </w:tr>
      <w:tr>
        <w:trPr>
          <w:trHeight w:val="262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энергосберегающих светильников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</w:t>
            </w:r>
          </w:p>
        </w:tc>
      </w:tr>
      <w:tr>
        <w:trPr>
          <w:trHeight w:val="239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2030г.</w:t>
            </w:r>
          </w:p>
        </w:tc>
      </w:tr>
      <w:tr>
        <w:trPr>
          <w:trHeight w:val="489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энергосберегающих светильников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36</w:t>
            </w:r>
          </w:p>
        </w:tc>
      </w:tr>
      <w:tr>
        <w:trPr>
          <w:trHeight w:val="50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</w:tr>
      <w:tr>
        <w:trPr>
          <w:trHeight w:val="2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1,1</w:t>
            </w:r>
          </w:p>
        </w:tc>
      </w:tr>
      <w:tr>
        <w:trPr>
          <w:trHeight w:val="239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2026г.</w:t>
            </w:r>
          </w:p>
        </w:tc>
      </w:tr>
      <w:tr>
        <w:trPr>
          <w:trHeight w:val="2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1,2</w:t>
            </w:r>
          </w:p>
        </w:tc>
      </w:tr>
      <w:tr>
        <w:trPr>
          <w:trHeight w:val="239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</w:tr>
      <w:tr>
        <w:trPr>
          <w:trHeight w:val="74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1,3</w:t>
            </w:r>
          </w:p>
        </w:tc>
      </w:tr>
      <w:tr>
        <w:trPr>
          <w:trHeight w:val="239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</w:tr>
      <w:tr>
        <w:trPr>
          <w:trHeight w:val="2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1,4</w:t>
            </w:r>
          </w:p>
        </w:tc>
      </w:tr>
      <w:tr>
        <w:trPr>
          <w:trHeight w:val="239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</w:tr>
      <w:tr>
        <w:trPr>
          <w:trHeight w:val="2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1,5</w:t>
            </w:r>
          </w:p>
        </w:tc>
      </w:tr>
      <w:tr>
        <w:trPr>
          <w:trHeight w:val="239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>
        <w:trPr>
          <w:trHeight w:val="2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1,6</w:t>
            </w:r>
          </w:p>
        </w:tc>
      </w:tr>
      <w:tr>
        <w:trPr>
          <w:trHeight w:val="28" w:hRule="atLeast"/>
        </w:trPr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Год реализации </w:t>
            </w:r>
          </w:p>
        </w:tc>
        <w:tc>
          <w:tcPr>
            <w:tcW w:w="9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</w:tr>
      <w:tr>
        <w:trPr>
          <w:trHeight w:val="2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энергоэффективных оконных блоков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</w:tr>
      <w:tr>
        <w:trPr>
          <w:trHeight w:val="28" w:hRule="atLeast"/>
        </w:trPr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Год реализации </w:t>
            </w:r>
          </w:p>
        </w:tc>
        <w:tc>
          <w:tcPr>
            <w:tcW w:w="9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</w:tr>
      <w:tr>
        <w:trPr>
          <w:trHeight w:val="2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энергоэффективных оконных блоков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</w:tr>
      <w:tr>
        <w:trPr>
          <w:trHeight w:val="28" w:hRule="atLeast"/>
        </w:trPr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Год реализации </w:t>
            </w:r>
          </w:p>
        </w:tc>
        <w:tc>
          <w:tcPr>
            <w:tcW w:w="9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</w:tr>
      <w:tr>
        <w:trPr>
          <w:trHeight w:val="2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энергоэффективных оконных блоков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</w:tr>
      <w:tr>
        <w:trPr>
          <w:trHeight w:val="28" w:hRule="atLeast"/>
        </w:trPr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Год реализации </w:t>
            </w:r>
          </w:p>
        </w:tc>
        <w:tc>
          <w:tcPr>
            <w:tcW w:w="9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</w:tr>
      <w:tr>
        <w:trPr>
          <w:trHeight w:val="2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энергоэффективных оконных блоков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</w:t>
            </w:r>
          </w:p>
        </w:tc>
      </w:tr>
      <w:tr>
        <w:trPr>
          <w:trHeight w:val="28" w:hRule="atLeast"/>
        </w:trPr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Год реализации </w:t>
            </w:r>
          </w:p>
        </w:tc>
        <w:tc>
          <w:tcPr>
            <w:tcW w:w="9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</w:tr>
      <w:tr>
        <w:trPr>
          <w:trHeight w:val="2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энергоэффективных оконных блоков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</w:t>
            </w:r>
          </w:p>
        </w:tc>
      </w:tr>
      <w:tr>
        <w:trPr>
          <w:trHeight w:val="28" w:hRule="atLeast"/>
        </w:trPr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Год реализации </w:t>
            </w:r>
          </w:p>
        </w:tc>
        <w:tc>
          <w:tcPr>
            <w:tcW w:w="9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>
        <w:trPr>
          <w:trHeight w:val="2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энергоэффективных оконных блоков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  <w:t>4 . Перечень мероприятий (результатов) комплекса процессных мероприятий «Энергосбережение и повышение энергетической  эффективности  на территории муниципального образования «Тереньгульский район»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tbl>
      <w:tblPr>
        <w:tblW w:w="15196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779"/>
        <w:gridCol w:w="2659"/>
        <w:gridCol w:w="1409"/>
        <w:gridCol w:w="1547"/>
        <w:gridCol w:w="1126"/>
        <w:gridCol w:w="872"/>
        <w:gridCol w:w="818"/>
        <w:gridCol w:w="913"/>
        <w:gridCol w:w="9"/>
        <w:gridCol w:w="836"/>
        <w:gridCol w:w="9"/>
        <w:gridCol w:w="836"/>
        <w:gridCol w:w="12"/>
        <w:gridCol w:w="974"/>
        <w:gridCol w:w="12"/>
        <w:gridCol w:w="1114"/>
        <w:gridCol w:w="9"/>
        <w:gridCol w:w="1261"/>
      </w:tblGrid>
      <w:tr>
        <w:trPr>
          <w:trHeight w:val="838" w:hRule="atLeast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(результата)/задачи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Тип мероприятия (результата)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мероприятия (результата) (по </w:t>
            </w:r>
            <w:hyperlink r:id="rId10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 мероприятия (результата)</w:t>
            </w:r>
          </w:p>
        </w:tc>
        <w:tc>
          <w:tcPr>
            <w:tcW w:w="59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показателя по годам</w:t>
            </w:r>
          </w:p>
        </w:tc>
      </w:tr>
      <w:tr>
        <w:trPr>
          <w:trHeight w:val="632" w:hRule="atLeast"/>
        </w:trPr>
        <w:tc>
          <w:tcPr>
            <w:tcW w:w="7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>
        <w:trPr>
          <w:trHeight w:val="249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</w:tr>
      <w:tr>
        <w:trPr>
          <w:trHeight w:val="235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44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Задача «Реализация мероприятий по энергосбережению и повышению энергетической эффективности на территории муниципального образования «Тереньгульский район»  </w:t>
            </w:r>
          </w:p>
        </w:tc>
      </w:tr>
      <w:tr>
        <w:trPr>
          <w:trHeight w:val="485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энергосберегающих светильников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текущей деятельности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36</w:t>
            </w:r>
          </w:p>
        </w:tc>
      </w:tr>
      <w:tr>
        <w:trPr>
          <w:trHeight w:val="485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текущей деятельности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1,3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1,4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1,5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1,6</w:t>
            </w:r>
          </w:p>
        </w:tc>
      </w:tr>
      <w:tr>
        <w:trPr>
          <w:trHeight w:val="485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1.3.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энергоэффективных оконных блоков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текущей деятельности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2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5. Финансовое обеспечение реализации комплекса процессных мероприятий «Энергосбережение и повышение энергетической  эффективности  на территории муниципального образования «Тереньгульский район»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/>
      </w:pPr>
      <w:r>
        <w:rPr/>
      </w:r>
    </w:p>
    <w:tbl>
      <w:tblPr>
        <w:tblW w:w="14742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592"/>
        <w:gridCol w:w="1134"/>
        <w:gridCol w:w="277"/>
        <w:gridCol w:w="1521"/>
        <w:gridCol w:w="2626"/>
        <w:gridCol w:w="1797"/>
        <w:gridCol w:w="971"/>
        <w:gridCol w:w="972"/>
        <w:gridCol w:w="831"/>
        <w:gridCol w:w="833"/>
        <w:gridCol w:w="972"/>
        <w:gridCol w:w="1107"/>
        <w:gridCol w:w="1108"/>
      </w:tblGrid>
      <w:tr>
        <w:trPr>
          <w:trHeight w:val="1327" w:hRule="atLeast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Ответственные исполнители мероприятия</w:t>
            </w:r>
          </w:p>
        </w:tc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67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333" w:hRule="atLeast"/>
        </w:trPr>
        <w:tc>
          <w:tcPr>
            <w:tcW w:w="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79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>
        <w:trPr>
          <w:trHeight w:val="233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</w:tr>
      <w:tr>
        <w:trPr>
          <w:trHeight w:val="583" w:hRule="atLeast"/>
        </w:trPr>
        <w:tc>
          <w:tcPr>
            <w:tcW w:w="35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422" w:leader="none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Комплекс процессных мероприятий «Энергосбережение и повышение энергетической  эффективности  на территории муниципального образования «Тереньгульский район»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3840400000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4"/>
                <w:szCs w:val="24"/>
              </w:rPr>
              <w:t>15399,8</w:t>
            </w:r>
          </w:p>
        </w:tc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4"/>
                <w:szCs w:val="24"/>
              </w:rPr>
              <w:t>255,0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4"/>
                <w:szCs w:val="24"/>
              </w:rPr>
              <w:t>120,0</w:t>
            </w:r>
          </w:p>
        </w:tc>
        <w:tc>
          <w:tcPr>
            <w:tcW w:w="8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4"/>
                <w:szCs w:val="24"/>
              </w:rPr>
              <w:t>120,0</w:t>
            </w:r>
          </w:p>
        </w:tc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4 705,20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4 965,20</w:t>
            </w:r>
          </w:p>
        </w:tc>
        <w:tc>
          <w:tcPr>
            <w:tcW w:w="11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5 234,40</w:t>
            </w:r>
          </w:p>
        </w:tc>
      </w:tr>
      <w:tr>
        <w:trPr>
          <w:trHeight w:val="459" w:hRule="atLeast"/>
        </w:trPr>
        <w:tc>
          <w:tcPr>
            <w:tcW w:w="352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4"/>
                <w:szCs w:val="24"/>
              </w:rPr>
              <w:t>15399,8</w:t>
            </w: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4"/>
                <w:szCs w:val="24"/>
              </w:rPr>
              <w:t>255,0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4"/>
                <w:szCs w:val="24"/>
              </w:rPr>
              <w:t>120,0</w:t>
            </w:r>
          </w:p>
        </w:tc>
        <w:tc>
          <w:tcPr>
            <w:tcW w:w="8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4"/>
                <w:szCs w:val="24"/>
              </w:rPr>
              <w:t>120,0</w:t>
            </w: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4 705,20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4 965,20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5 234,40</w:t>
            </w:r>
          </w:p>
        </w:tc>
      </w:tr>
      <w:tr>
        <w:trPr>
          <w:trHeight w:val="477" w:hRule="atLeast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Реализация мероприятий по энергосбережению и повышению энергетической эффективности на территории муниципального образования «Тереньгульский район» 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3840421420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4"/>
                <w:szCs w:val="24"/>
              </w:rPr>
              <w:t>15399,8</w:t>
            </w:r>
          </w:p>
        </w:tc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4"/>
                <w:szCs w:val="24"/>
              </w:rPr>
              <w:t>255,0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4"/>
                <w:szCs w:val="24"/>
              </w:rPr>
              <w:t>120,0</w:t>
            </w:r>
          </w:p>
        </w:tc>
        <w:tc>
          <w:tcPr>
            <w:tcW w:w="8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4"/>
                <w:szCs w:val="24"/>
              </w:rPr>
              <w:t>120,0</w:t>
            </w:r>
          </w:p>
        </w:tc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4 705,20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4 965,20</w:t>
            </w:r>
          </w:p>
        </w:tc>
        <w:tc>
          <w:tcPr>
            <w:tcW w:w="11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5 234,40</w:t>
            </w:r>
          </w:p>
        </w:tc>
      </w:tr>
      <w:tr>
        <w:trPr>
          <w:trHeight w:val="470" w:hRule="atLeast"/>
        </w:trPr>
        <w:tc>
          <w:tcPr>
            <w:tcW w:w="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4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4"/>
                <w:szCs w:val="24"/>
              </w:rPr>
              <w:t>15399,8</w:t>
            </w: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4"/>
                <w:szCs w:val="24"/>
              </w:rPr>
              <w:t>255,0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4"/>
                <w:szCs w:val="24"/>
              </w:rPr>
              <w:t>120,0</w:t>
            </w:r>
          </w:p>
        </w:tc>
        <w:tc>
          <w:tcPr>
            <w:tcW w:w="8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4"/>
                <w:szCs w:val="24"/>
              </w:rPr>
              <w:t>120,0</w:t>
            </w: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4 705,20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4 965,20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5 234,40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План реализации комплекса процессных мероприятий «Энергосбережение и повышение энергетической  эффективности  на территории муниципального образования «Тереньгульский район»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tbl>
      <w:tblPr>
        <w:tblW w:w="14742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598"/>
        <w:gridCol w:w="2982"/>
        <w:gridCol w:w="2685"/>
        <w:gridCol w:w="3601"/>
        <w:gridCol w:w="2151"/>
        <w:gridCol w:w="2724"/>
      </w:tblGrid>
      <w:tr>
        <w:trPr>
          <w:trHeight w:val="1249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Задача, мероприятие (результат)/контрольная точка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наступления контрольной точки &lt;6&gt;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Документ &lt;7&gt;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Информационная система (источник данных) &lt;8&gt;</w:t>
            </w:r>
          </w:p>
        </w:tc>
      </w:tr>
      <w:tr>
        <w:trPr>
          <w:trHeight w:val="76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14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Задача «Реализация мероприятий по энергосбережению и повышению энергетической эффективности на территории муниципального образования «Тереньгульский район»  </w:t>
            </w:r>
          </w:p>
        </w:tc>
      </w:tr>
      <w:tr>
        <w:trPr>
          <w:trHeight w:val="123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энергосберегающих светильников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«Отчет за 2 квартал по деятельности отрасли»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«Годовой отчет по деятельности отрасли»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252" w:hRule="atLeast"/>
        </w:trPr>
        <w:tc>
          <w:tcPr>
            <w:tcW w:w="14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</w:r>
          </w:p>
        </w:tc>
      </w:tr>
      <w:tr>
        <w:trPr>
          <w:trHeight w:val="153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Мероприятие (результат)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«Отчет за 2 квартал по деятельности отрасли»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2.2.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«Годовой отчет по деятельности отрасли»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Мероприятие (результат)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энергоэффективных оконных блоков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«Отчет за 2 квартал по деятельности отрасли»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3.2.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«Годовой отчет по деятельности отрасли»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widowControl w:val="false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7. Методика расчёта значений показателей комплекса процессных мероприятий «Энергосбережение и повышение энергетической эффективности на территории муниципального образования «Тереньгульский район»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tbl>
      <w:tblPr>
        <w:tblW w:w="14606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607"/>
        <w:gridCol w:w="1680"/>
        <w:gridCol w:w="1418"/>
        <w:gridCol w:w="1034"/>
        <w:gridCol w:w="5628"/>
        <w:gridCol w:w="1709"/>
        <w:gridCol w:w="2529"/>
      </w:tblGrid>
      <w:tr>
        <w:trPr>
          <w:trHeight w:val="1282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Признак возрастания (убывания, динамики) значения показателя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показателя (по </w:t>
            </w:r>
            <w:hyperlink r:id="rId11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Формула расчёта значения показателя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исходных данных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за расчёт значения показателя</w:t>
            </w:r>
          </w:p>
        </w:tc>
      </w:tr>
      <w:tr>
        <w:trPr>
          <w:trHeight w:val="24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>
        <w:trPr>
          <w:trHeight w:val="86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энергосберегающих светильников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" w:right="855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Расчет осуществляется методом прямого подсчета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</w:tr>
      <w:tr>
        <w:trPr>
          <w:trHeight w:val="1206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сетей наружного освещения населенных пунктов МО «Тереньгульского района», введенных в эксплуатацию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8" w:right="120" w:hanging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Расчет осуществляется методом прямого подсчета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</w:tr>
      <w:tr>
        <w:trPr>
          <w:trHeight w:val="86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энергоэффективных оконных блоков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Расчет осуществляется методом прямого подсчета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bCs/>
          <w:sz w:val="24"/>
        </w:rPr>
      </w:pPr>
      <w:r>
        <w:rPr>
          <w:rFonts w:ascii="PT Astra Serif" w:hAnsi="PT Astra Serif"/>
          <w:b/>
          <w:bCs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</w:rPr>
        <w:t xml:space="preserve">8. Методика расчета значений мероприятий (результатов) комплекса процессных мероприятий </w:t>
      </w:r>
      <w:r>
        <w:rPr>
          <w:rFonts w:ascii="PT Astra Serif" w:hAnsi="PT Astra Serif"/>
          <w:b/>
          <w:bCs/>
          <w:sz w:val="24"/>
          <w:szCs w:val="24"/>
        </w:rPr>
        <w:t>«Энергосбережение и повышение энергетической эффективности на территории муниципального образования «Тереньгульский район»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Normal"/>
        <w:widowControl w:val="false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         </w:t>
      </w:r>
      <w:r>
        <w:rPr>
          <w:rFonts w:ascii="PT Astra Serif" w:hAnsi="PT Astra Serif"/>
          <w:b/>
          <w:szCs w:val="28"/>
        </w:rPr>
        <w:t>Расчет осуществляется методом прямого подсчета</w:t>
      </w:r>
    </w:p>
    <w:p>
      <w:pPr>
        <w:pStyle w:val="Normal"/>
        <w:widowControl w:val="false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Normal"/>
        <w:widowControl w:val="false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Normal"/>
        <w:widowControl w:val="false"/>
        <w:jc w:val="center"/>
        <w:rPr>
          <w:szCs w:val="28"/>
        </w:rPr>
      </w:pPr>
      <w:r>
        <w:rPr>
          <w:rFonts w:ascii="PT Astra Serif" w:hAnsi="PT Astra Serif"/>
          <w:b/>
          <w:szCs w:val="28"/>
        </w:rPr>
        <w:t>ПАСПОРТ</w:t>
      </w:r>
    </w:p>
    <w:p>
      <w:pPr>
        <w:pStyle w:val="Normal"/>
        <w:widowControl w:val="false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комплекса процессных мероприятий </w:t>
      </w:r>
      <w:r>
        <w:rPr>
          <w:rFonts w:ascii="PT Astra Serif" w:hAnsi="PT Astra Serif"/>
          <w:b/>
          <w:szCs w:val="28"/>
        </w:rPr>
        <w:t xml:space="preserve"> «Организация похоронного дела и содержание мест захоронения» 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1. Общие положения</w:t>
      </w:r>
    </w:p>
    <w:tbl>
      <w:tblPr>
        <w:tblW w:w="14742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5478"/>
        <w:gridCol w:w="9263"/>
      </w:tblGrid>
      <w:tr>
        <w:trPr/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за реализацию:  Администрация муниципального образования «Тереньгульский район»</w:t>
            </w:r>
          </w:p>
        </w:tc>
      </w:tr>
      <w:tr>
        <w:trPr/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Соисполнители (участники) структурного элемента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bCs/>
          <w:sz w:val="24"/>
        </w:rPr>
      </w:pPr>
      <w:r>
        <w:rPr>
          <w:rFonts w:ascii="PT Astra Serif" w:hAnsi="PT Astra Serif"/>
          <w:b/>
          <w:bCs/>
          <w:sz w:val="24"/>
        </w:rPr>
        <w:t>2. Перечень показателей комплекса процессных мероприятий</w:t>
      </w:r>
    </w:p>
    <w:tbl>
      <w:tblPr>
        <w:tblW w:w="14742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586"/>
        <w:gridCol w:w="2213"/>
        <w:gridCol w:w="1051"/>
        <w:gridCol w:w="1925"/>
        <w:gridCol w:w="1519"/>
        <w:gridCol w:w="1169"/>
        <w:gridCol w:w="731"/>
        <w:gridCol w:w="575"/>
        <w:gridCol w:w="560"/>
        <w:gridCol w:w="556"/>
        <w:gridCol w:w="556"/>
        <w:gridCol w:w="558"/>
        <w:gridCol w:w="556"/>
        <w:gridCol w:w="2186"/>
      </w:tblGrid>
      <w:tr>
        <w:trPr>
          <w:trHeight w:val="1749" w:hRule="atLeast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показателя/задачи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Уровень показателя &lt;1&gt;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Признак возрастания (убывания, динамики) значения показателя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показателя (по </w:t>
            </w:r>
            <w:hyperlink r:id="rId12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 показателя</w:t>
            </w:r>
          </w:p>
        </w:tc>
        <w:tc>
          <w:tcPr>
            <w:tcW w:w="3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показателя по годам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PT Astra Serif" w:hAnsi="PT Astra Serif"/>
                <w:sz w:val="20"/>
              </w:rPr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>
        <w:trPr>
          <w:trHeight w:val="363" w:hRule="atLeast"/>
        </w:trPr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  <w:tc>
          <w:tcPr>
            <w:tcW w:w="21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</w:tr>
      <w:tr>
        <w:trPr>
          <w:trHeight w:val="242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4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Задача: «Содержание мест захоронения на территории муниципального образования «Тереньгульский район», организация ритуальных услуг»</w:t>
            </w:r>
          </w:p>
        </w:tc>
      </w:tr>
      <w:tr>
        <w:trPr>
          <w:trHeight w:val="50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благоустроенных мест захоронения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</w:tr>
      <w:tr>
        <w:trPr>
          <w:trHeight w:val="50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проинвентаризованных мест захоронения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sz w:val="24"/>
        </w:rPr>
        <w:t>3</w:t>
      </w:r>
      <w:r>
        <w:rPr>
          <w:rFonts w:ascii="PT Astra Serif" w:hAnsi="PT Astra Serif"/>
          <w:b/>
          <w:sz w:val="24"/>
        </w:rPr>
        <w:t xml:space="preserve">. План достижения значений показателей комплекса процессных мероприятий 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  <w:t>«Организация похоронного дела и содержание мест захоронения»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tbl>
      <w:tblPr>
        <w:tblW w:w="14742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598"/>
        <w:gridCol w:w="4653"/>
        <w:gridCol w:w="25"/>
        <w:gridCol w:w="962"/>
        <w:gridCol w:w="1377"/>
        <w:gridCol w:w="1098"/>
        <w:gridCol w:w="1514"/>
        <w:gridCol w:w="1234"/>
        <w:gridCol w:w="1242"/>
        <w:gridCol w:w="2037"/>
      </w:tblGrid>
      <w:tr>
        <w:trPr>
          <w:trHeight w:val="254" w:hRule="atLeast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 &lt;3&gt;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Уровень показателя &lt;4&gt;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показателя (по </w:t>
            </w:r>
            <w:hyperlink r:id="rId13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5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Плановые значения показателя по месяцам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 состоянию на последнее число года (указывается год)</w:t>
            </w:r>
          </w:p>
        </w:tc>
      </w:tr>
      <w:tr>
        <w:trPr>
          <w:trHeight w:val="254" w:hRule="atLeast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67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 кв.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 кв.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 кв.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 кв.</w:t>
            </w:r>
          </w:p>
        </w:tc>
        <w:tc>
          <w:tcPr>
            <w:tcW w:w="20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9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</w:tr>
      <w:tr>
        <w:trPr>
          <w:trHeight w:val="5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4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Задача : «Содержание мест захоронения на территории муниципального образования «Тереньгульский район», организация ритуальных услуг»</w:t>
            </w:r>
          </w:p>
        </w:tc>
      </w:tr>
      <w:tr>
        <w:trPr>
          <w:trHeight w:val="239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2025г.</w:t>
            </w:r>
          </w:p>
        </w:tc>
      </w:tr>
      <w:tr>
        <w:trPr>
          <w:trHeight w:val="176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благоустроенных мест захоронения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>
          <w:trHeight w:val="239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2026г.</w:t>
            </w:r>
          </w:p>
        </w:tc>
      </w:tr>
      <w:tr>
        <w:trPr>
          <w:trHeight w:val="32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благоустроенных мест захоронения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>
          <w:trHeight w:val="239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2027г.</w:t>
            </w:r>
          </w:p>
        </w:tc>
      </w:tr>
      <w:tr>
        <w:trPr>
          <w:trHeight w:val="16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благоустроенных мест захоронения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>
          <w:trHeight w:val="239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2028г.</w:t>
            </w:r>
          </w:p>
        </w:tc>
      </w:tr>
      <w:tr>
        <w:trPr>
          <w:trHeight w:val="15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благоустроенных мест захоронения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>
          <w:trHeight w:val="239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2029г.</w:t>
            </w:r>
          </w:p>
        </w:tc>
      </w:tr>
      <w:tr>
        <w:trPr>
          <w:trHeight w:val="262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благоустроенных мест захоронения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2030г.</w:t>
            </w:r>
          </w:p>
        </w:tc>
      </w:tr>
      <w:tr>
        <w:trPr>
          <w:trHeight w:val="489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благоустроенных мест захоронения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50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</w:tr>
      <w:tr>
        <w:trPr>
          <w:trHeight w:val="2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проинвентаризованных мест захоронения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  <w:tr>
        <w:trPr>
          <w:trHeight w:val="239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2026г.</w:t>
            </w:r>
          </w:p>
        </w:tc>
      </w:tr>
      <w:tr>
        <w:trPr>
          <w:trHeight w:val="2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проинвентаризованных мест захоронения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  <w:tr>
        <w:trPr>
          <w:trHeight w:val="239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</w:tr>
      <w:tr>
        <w:trPr>
          <w:trHeight w:val="74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проинвентаризованных мест захоронения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  <w:tr>
        <w:trPr>
          <w:trHeight w:val="239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</w:tr>
      <w:tr>
        <w:trPr>
          <w:trHeight w:val="2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проинвентаризованных мест захоронения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>
          <w:trHeight w:val="239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</w:tr>
      <w:tr>
        <w:trPr>
          <w:trHeight w:val="2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проинвентаризованных мест захоронения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>
          <w:trHeight w:val="239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>
        <w:trPr>
          <w:trHeight w:val="2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проинвентаризованных мест захоронения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  <w:t>4 . Перечень мероприятий (результатов) комплекса процессных мероприятий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  <w:t xml:space="preserve"> </w:t>
      </w:r>
      <w:r>
        <w:rPr>
          <w:rFonts w:ascii="PT Astra Serif" w:hAnsi="PT Astra Serif"/>
          <w:b/>
          <w:sz w:val="24"/>
        </w:rPr>
        <w:t>«Организация похоронного дела и содержание мест захоронения»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tbl>
      <w:tblPr>
        <w:tblW w:w="15196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779"/>
        <w:gridCol w:w="2659"/>
        <w:gridCol w:w="1409"/>
        <w:gridCol w:w="1547"/>
        <w:gridCol w:w="1126"/>
        <w:gridCol w:w="872"/>
        <w:gridCol w:w="818"/>
        <w:gridCol w:w="913"/>
        <w:gridCol w:w="9"/>
        <w:gridCol w:w="836"/>
        <w:gridCol w:w="9"/>
        <w:gridCol w:w="836"/>
        <w:gridCol w:w="12"/>
        <w:gridCol w:w="974"/>
        <w:gridCol w:w="12"/>
        <w:gridCol w:w="1114"/>
        <w:gridCol w:w="9"/>
        <w:gridCol w:w="1261"/>
      </w:tblGrid>
      <w:tr>
        <w:trPr>
          <w:trHeight w:val="838" w:hRule="atLeast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(результата)/задачи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Тип мероприятия (результата)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мероприятия (результата) (по </w:t>
            </w:r>
            <w:hyperlink r:id="rId14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 мероприятия (результата)</w:t>
            </w:r>
          </w:p>
        </w:tc>
        <w:tc>
          <w:tcPr>
            <w:tcW w:w="59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показателя по годам</w:t>
            </w:r>
          </w:p>
        </w:tc>
      </w:tr>
      <w:tr>
        <w:trPr>
          <w:trHeight w:val="632" w:hRule="atLeast"/>
        </w:trPr>
        <w:tc>
          <w:tcPr>
            <w:tcW w:w="7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>
        <w:trPr>
          <w:trHeight w:val="249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</w:tr>
      <w:tr>
        <w:trPr>
          <w:trHeight w:val="235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44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Задача Содержание мест захоронения на территории муниципального образования «Тереньгульский район», организация ритуальных услуг</w:t>
            </w:r>
          </w:p>
        </w:tc>
      </w:tr>
      <w:tr>
        <w:trPr>
          <w:trHeight w:val="485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благоустроенных мест захоронения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текущей деятельности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485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проинвентаризованных мест захоронения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текущей деятельности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5. Финансовое обеспечение реализации комплекса процессных мероприятий 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«Организация похоронного дела и содержание мест захоронения»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/>
      </w:pPr>
      <w:r>
        <w:rPr/>
      </w:r>
    </w:p>
    <w:tbl>
      <w:tblPr>
        <w:tblW w:w="14742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592"/>
        <w:gridCol w:w="1134"/>
        <w:gridCol w:w="277"/>
        <w:gridCol w:w="1521"/>
        <w:gridCol w:w="2626"/>
        <w:gridCol w:w="1797"/>
        <w:gridCol w:w="971"/>
        <w:gridCol w:w="972"/>
        <w:gridCol w:w="831"/>
        <w:gridCol w:w="833"/>
        <w:gridCol w:w="972"/>
        <w:gridCol w:w="1107"/>
        <w:gridCol w:w="1108"/>
      </w:tblGrid>
      <w:tr>
        <w:trPr>
          <w:trHeight w:val="1327" w:hRule="atLeast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Ответственные исполнители мероприятия</w:t>
            </w:r>
          </w:p>
        </w:tc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67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333" w:hRule="atLeast"/>
        </w:trPr>
        <w:tc>
          <w:tcPr>
            <w:tcW w:w="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79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>
        <w:trPr>
          <w:trHeight w:val="233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</w:tr>
      <w:tr>
        <w:trPr>
          <w:trHeight w:val="583" w:hRule="atLeast"/>
        </w:trPr>
        <w:tc>
          <w:tcPr>
            <w:tcW w:w="35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422" w:leader="none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Комплекс процессных мероприятий «Организация похоронного дела и содержание мест захоронения»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3840300000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0" w:right="-16" w:hanging="0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3072,464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515,168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515,168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515,168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484,37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508,58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534,01</w:t>
            </w:r>
          </w:p>
        </w:tc>
      </w:tr>
      <w:tr>
        <w:trPr>
          <w:trHeight w:val="459" w:hRule="atLeast"/>
        </w:trPr>
        <w:tc>
          <w:tcPr>
            <w:tcW w:w="352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0" w:right="-16" w:hanging="0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3072,464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515,168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515,168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515,168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484,37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508,58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 w:val="24"/>
                <w:szCs w:val="24"/>
              </w:rPr>
              <w:t>534,01</w:t>
            </w:r>
          </w:p>
        </w:tc>
      </w:tr>
      <w:tr>
        <w:trPr>
          <w:trHeight w:val="477" w:hRule="atLeast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Содержание мест захоронения на территории муниципального образования «Тереньгульский район», организация ритуальных услуг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3840321330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0" w:right="-16" w:hanging="0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3072,464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515,168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515,168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515,168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484,37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508,58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534,01</w:t>
            </w:r>
          </w:p>
        </w:tc>
      </w:tr>
      <w:tr>
        <w:trPr>
          <w:trHeight w:val="470" w:hRule="atLeast"/>
        </w:trPr>
        <w:tc>
          <w:tcPr>
            <w:tcW w:w="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4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0" w:right="-16" w:hanging="0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3072,464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515,168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515,168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515,168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484,37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508,58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534,01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6. План реализации комплекса процессных мероприятий «Организация похоронного дела и содержание мест захоронения»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</w:r>
    </w:p>
    <w:tbl>
      <w:tblPr>
        <w:tblW w:w="14742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598"/>
        <w:gridCol w:w="2982"/>
        <w:gridCol w:w="2685"/>
        <w:gridCol w:w="3601"/>
        <w:gridCol w:w="2151"/>
        <w:gridCol w:w="2724"/>
      </w:tblGrid>
      <w:tr>
        <w:trPr>
          <w:trHeight w:val="1249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Задача, мероприятие (результат)/контрольная точка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наступления контрольной точки &lt;6&gt;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Документ &lt;7&gt;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Информационная система (источник данных) &lt;8&gt;</w:t>
            </w:r>
          </w:p>
        </w:tc>
      </w:tr>
      <w:tr>
        <w:trPr>
          <w:trHeight w:val="76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14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Задача </w:t>
            </w:r>
            <w:r>
              <w:rPr>
                <w:rFonts w:ascii="PT Astra Serif" w:hAnsi="PT Astra Serif"/>
                <w:sz w:val="20"/>
              </w:rPr>
              <w:t>Содержание мест захоронения на территории муниципального образования «Тереньгульский район», организация ритуальных услуг</w:t>
            </w:r>
          </w:p>
        </w:tc>
      </w:tr>
      <w:tr>
        <w:trPr>
          <w:trHeight w:val="123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благоустроенных мест захоронения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«Отчет за 2 квартал по деятельности отрасли»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«Годовой отчет по деятельности отрасли»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153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Мероприятие (результат) Количество проинвентаризованных мест захоронения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«Отчет за 2 квартал по деятельности отрасли»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2.2.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«Годовой отчет по деятельности отрасли»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7. Методика расчёта значений показателей комплекса процессных мероприятий </w:t>
      </w:r>
      <w:r>
        <w:rPr>
          <w:rFonts w:ascii="PT Astra Serif" w:hAnsi="PT Astra Serif"/>
          <w:b/>
          <w:sz w:val="24"/>
          <w:szCs w:val="24"/>
        </w:rPr>
        <w:t>«Организация похоронного дела и содержание мест захоронения»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tbl>
      <w:tblPr>
        <w:tblW w:w="14606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607"/>
        <w:gridCol w:w="1680"/>
        <w:gridCol w:w="1418"/>
        <w:gridCol w:w="1034"/>
        <w:gridCol w:w="5628"/>
        <w:gridCol w:w="1805"/>
        <w:gridCol w:w="2433"/>
      </w:tblGrid>
      <w:tr>
        <w:trPr>
          <w:trHeight w:val="1282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Признак возрастания (убывания, динамики) значения показателя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показателя (по </w:t>
            </w:r>
            <w:hyperlink r:id="rId15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Формула расчёта значения показателя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исходных данных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за расчёт значения показателя</w:t>
            </w:r>
          </w:p>
        </w:tc>
      </w:tr>
      <w:tr>
        <w:trPr>
          <w:trHeight w:val="24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>
        <w:trPr>
          <w:trHeight w:val="86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благоустроенных мест захоронения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" w:right="855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Расчет осуществляется методом прямого подсчета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</w:tr>
      <w:tr>
        <w:trPr>
          <w:trHeight w:val="1206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проинвентаризованных мест захоронения</w:t>
            </w:r>
          </w:p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8" w:right="120" w:hanging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Расчет осуществляется методом прямого подсчета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bCs/>
          <w:sz w:val="24"/>
        </w:rPr>
      </w:pPr>
      <w:r>
        <w:rPr>
          <w:rFonts w:ascii="PT Astra Serif" w:hAnsi="PT Astra Serif"/>
          <w:b/>
          <w:bCs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bCs/>
          <w:sz w:val="24"/>
        </w:rPr>
      </w:pPr>
      <w:r>
        <w:rPr>
          <w:rFonts w:ascii="PT Astra Serif" w:hAnsi="PT Astra Serif"/>
          <w:b/>
          <w:bCs/>
          <w:sz w:val="24"/>
        </w:rPr>
        <w:t xml:space="preserve">8. Методика расчета значений мероприятий (результатов) комплекса процессных мероприятий 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bCs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«Организация похоронного дела и содержание мест захоронения»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Normal"/>
        <w:widowControl w:val="false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         </w:t>
      </w:r>
      <w:r>
        <w:rPr>
          <w:rFonts w:ascii="PT Astra Serif" w:hAnsi="PT Astra Serif"/>
          <w:b/>
          <w:szCs w:val="28"/>
        </w:rPr>
        <w:t>Расчет осуществляется методом прямого подсчета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>ПАСПОРТ</w:t>
      </w:r>
    </w:p>
    <w:p>
      <w:pPr>
        <w:pStyle w:val="Normal"/>
        <w:widowControl w:val="false"/>
        <w:jc w:val="center"/>
        <w:rPr>
          <w:szCs w:val="28"/>
        </w:rPr>
      </w:pPr>
      <w:r>
        <w:rPr>
          <w:rFonts w:ascii="PT Astra Serif" w:hAnsi="PT Astra Serif"/>
          <w:b/>
          <w:sz w:val="24"/>
          <w:szCs w:val="24"/>
        </w:rPr>
        <w:t>комплекса процессных мероприятий «</w:t>
      </w:r>
      <w:r>
        <w:rPr>
          <w:rFonts w:cs="PT Astra Serif" w:ascii="PT Astra Serif" w:hAnsi="PT Astra Serif"/>
          <w:b/>
          <w:sz w:val="24"/>
          <w:szCs w:val="24"/>
        </w:rPr>
        <w:t>Восстановление систем водоснабжения и водоотведения на территории муниципального образования «Тереньгульский район»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Общие положения</w:t>
      </w:r>
    </w:p>
    <w:tbl>
      <w:tblPr>
        <w:tblW w:w="14742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5478"/>
        <w:gridCol w:w="9263"/>
      </w:tblGrid>
      <w:tr>
        <w:trPr/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за реализацию:  Администрация муниципального образования «Тереньгульский район»</w:t>
            </w:r>
          </w:p>
        </w:tc>
      </w:tr>
      <w:tr>
        <w:trPr/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Соисполнители (участники) структурного элемента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Перечень показателей комплекса процессных мероприятий</w:t>
      </w:r>
    </w:p>
    <w:tbl>
      <w:tblPr>
        <w:tblW w:w="14742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586"/>
        <w:gridCol w:w="2213"/>
        <w:gridCol w:w="1051"/>
        <w:gridCol w:w="1925"/>
        <w:gridCol w:w="1519"/>
        <w:gridCol w:w="1169"/>
        <w:gridCol w:w="731"/>
        <w:gridCol w:w="575"/>
        <w:gridCol w:w="560"/>
        <w:gridCol w:w="556"/>
        <w:gridCol w:w="556"/>
        <w:gridCol w:w="558"/>
        <w:gridCol w:w="556"/>
        <w:gridCol w:w="2186"/>
      </w:tblGrid>
      <w:tr>
        <w:trPr>
          <w:trHeight w:val="1749" w:hRule="atLeast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показателя/задачи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Уровень показателя &lt;1&gt;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Признак возрастания (убывания, динамики) значения показателя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показателя (по </w:t>
            </w:r>
            <w:hyperlink r:id="rId16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 показателя</w:t>
            </w:r>
          </w:p>
        </w:tc>
        <w:tc>
          <w:tcPr>
            <w:tcW w:w="3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показателя по годам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sz w:val="20"/>
              </w:rPr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>
        <w:trPr>
          <w:trHeight w:val="363" w:hRule="atLeast"/>
        </w:trPr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  <w:tc>
          <w:tcPr>
            <w:tcW w:w="21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</w:tr>
      <w:tr>
        <w:trPr>
          <w:trHeight w:val="242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4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Задача «Реализация мероприятий, направленных на обеспечение водоснабжения и водоотведения на территории муниципального образования «Тереньгульский район»</w:t>
            </w:r>
          </w:p>
        </w:tc>
      </w:tr>
      <w:tr>
        <w:trPr>
          <w:trHeight w:val="50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подготовленных проектов зон санитарной охраны водозаборов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</w:tr>
      <w:tr>
        <w:trPr>
          <w:trHeight w:val="50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зон санитарной охраны 1 пояса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</w:tr>
      <w:tr>
        <w:trPr>
          <w:trHeight w:val="50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1.3.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замененных и вновь установленных насосов и водоразборных колонок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</w:t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«Тереньгульский район»</w:t>
            </w:r>
          </w:p>
        </w:tc>
      </w:tr>
      <w:tr>
        <w:trPr>
          <w:trHeight w:val="50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1.4.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вновь построенных и отремонтированных сетей водоснабжения и водоотведения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7,0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7,5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</w:t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«Тереньгульский район»</w:t>
            </w:r>
          </w:p>
        </w:tc>
      </w:tr>
      <w:tr>
        <w:trPr>
          <w:trHeight w:val="50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4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Задача: «Обустройство родников, являющихся источниками питьевого водоснабжения»</w:t>
            </w:r>
          </w:p>
        </w:tc>
      </w:tr>
      <w:tr>
        <w:trPr>
          <w:trHeight w:val="50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родников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</w:t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«Тереньгульский район»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sz w:val="24"/>
        </w:rPr>
        <w:t>3</w:t>
      </w:r>
      <w:r>
        <w:rPr>
          <w:rFonts w:ascii="PT Astra Serif" w:hAnsi="PT Astra Serif"/>
          <w:b/>
          <w:sz w:val="24"/>
        </w:rPr>
        <w:t>. План достижения значений показателей комплекса процессных мероприятий «Восстановление систем водоснабжения и водоотведения на территории муниципального образования «Тереньгульский район»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tbl>
      <w:tblPr>
        <w:tblW w:w="14742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601"/>
        <w:gridCol w:w="53"/>
        <w:gridCol w:w="15"/>
        <w:gridCol w:w="4661"/>
        <w:gridCol w:w="908"/>
        <w:gridCol w:w="1380"/>
        <w:gridCol w:w="1095"/>
        <w:gridCol w:w="1514"/>
        <w:gridCol w:w="1237"/>
        <w:gridCol w:w="1239"/>
        <w:gridCol w:w="2037"/>
      </w:tblGrid>
      <w:tr>
        <w:trPr>
          <w:trHeight w:val="254" w:hRule="atLeast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47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 &lt;3&gt;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Уровень показателя &lt;4&gt;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показателя (по </w:t>
            </w:r>
            <w:hyperlink r:id="rId17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5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Плановые значения показателя по месяцам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 состоянию на последнее число года (указывается год)</w:t>
            </w:r>
          </w:p>
        </w:tc>
      </w:tr>
      <w:tr>
        <w:trPr>
          <w:trHeight w:val="254" w:hRule="atLeast"/>
        </w:trPr>
        <w:tc>
          <w:tcPr>
            <w:tcW w:w="6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72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 кв.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 кв.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 кв.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 кв.</w:t>
            </w:r>
          </w:p>
        </w:tc>
        <w:tc>
          <w:tcPr>
            <w:tcW w:w="20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9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</w:tr>
      <w:tr>
        <w:trPr>
          <w:trHeight w:val="50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41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Задача «Реализация мероприятий, направленных на обеспечение водоснабжения и водоотведения на территории муниципального образования «Тереньгульский район»</w:t>
            </w:r>
          </w:p>
        </w:tc>
      </w:tr>
      <w:tr>
        <w:trPr>
          <w:trHeight w:val="239" w:hRule="atLeast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       </w:t>
            </w:r>
            <w:r>
              <w:rPr>
                <w:rFonts w:ascii="PT Astra Serif" w:hAnsi="PT Astra Serif"/>
                <w:sz w:val="20"/>
              </w:rPr>
              <w:t>2025г.</w:t>
            </w:r>
          </w:p>
        </w:tc>
      </w:tr>
      <w:tr>
        <w:trPr>
          <w:trHeight w:val="176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подготовленных проектов зон санитарной охраны водозаборов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>
          <w:trHeight w:val="239" w:hRule="atLeast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       </w:t>
            </w:r>
            <w:r>
              <w:rPr>
                <w:rFonts w:ascii="PT Astra Serif" w:hAnsi="PT Astra Serif"/>
                <w:sz w:val="20"/>
              </w:rPr>
              <w:t>2026г.</w:t>
            </w:r>
          </w:p>
        </w:tc>
      </w:tr>
      <w:tr>
        <w:trPr>
          <w:trHeight w:val="659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подготовленных проектов зон санитарной охраны водозаборов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>
          <w:trHeight w:val="239" w:hRule="atLeast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     </w:t>
            </w:r>
            <w:r>
              <w:rPr>
                <w:rFonts w:ascii="PT Astra Serif" w:hAnsi="PT Astra Serif"/>
                <w:sz w:val="20"/>
              </w:rPr>
              <w:t>2027г.</w:t>
            </w:r>
          </w:p>
        </w:tc>
      </w:tr>
      <w:tr>
        <w:trPr>
          <w:trHeight w:val="16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подготовленных проектов зон санитарной охраны водозаборов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>
          <w:trHeight w:val="239" w:hRule="atLeast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       </w:t>
            </w:r>
            <w:r>
              <w:rPr>
                <w:rFonts w:ascii="PT Astra Serif" w:hAnsi="PT Astra Serif"/>
                <w:sz w:val="20"/>
              </w:rPr>
              <w:t>2028г.</w:t>
            </w:r>
          </w:p>
        </w:tc>
      </w:tr>
      <w:tr>
        <w:trPr>
          <w:trHeight w:val="15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подготовленных проектов зон санитарной охраны водозаборов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239" w:hRule="atLeast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       </w:t>
            </w:r>
            <w:r>
              <w:rPr>
                <w:rFonts w:ascii="PT Astra Serif" w:hAnsi="PT Astra Serif"/>
                <w:sz w:val="20"/>
              </w:rPr>
              <w:t>2029г.</w:t>
            </w:r>
          </w:p>
        </w:tc>
      </w:tr>
      <w:tr>
        <w:trPr>
          <w:trHeight w:val="262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подготовленных проектов зон санитарной охраны водозаборов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>
          <w:trHeight w:val="239" w:hRule="atLeast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      </w:t>
            </w:r>
            <w:r>
              <w:rPr>
                <w:rFonts w:ascii="PT Astra Serif" w:hAnsi="PT Astra Serif"/>
                <w:sz w:val="20"/>
              </w:rPr>
              <w:t>2030г.</w:t>
            </w:r>
          </w:p>
        </w:tc>
      </w:tr>
      <w:tr>
        <w:trPr>
          <w:trHeight w:val="489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подготовленных проектов зон санитарной охраны водозаборов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>
          <w:trHeight w:val="50" w:hRule="atLeast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    </w:t>
            </w:r>
            <w:r>
              <w:rPr>
                <w:rFonts w:ascii="PT Astra Serif" w:hAnsi="PT Astra Serif"/>
                <w:sz w:val="20"/>
              </w:rPr>
              <w:t>2025г.</w:t>
            </w:r>
          </w:p>
        </w:tc>
      </w:tr>
      <w:tr>
        <w:trPr>
          <w:trHeight w:val="28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зон санитарной охраны 1 пояса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>
          <w:trHeight w:val="239" w:hRule="atLeast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     </w:t>
            </w:r>
            <w:r>
              <w:rPr>
                <w:rFonts w:ascii="PT Astra Serif" w:hAnsi="PT Astra Serif"/>
                <w:sz w:val="20"/>
              </w:rPr>
              <w:t>2026г.</w:t>
            </w:r>
          </w:p>
        </w:tc>
      </w:tr>
      <w:tr>
        <w:trPr>
          <w:trHeight w:val="28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зон санитарной охраны 1 пояса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>
          <w:trHeight w:val="239" w:hRule="atLeast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    </w:t>
            </w:r>
            <w:r>
              <w:rPr>
                <w:rFonts w:ascii="PT Astra Serif" w:hAnsi="PT Astra Serif"/>
                <w:sz w:val="20"/>
              </w:rPr>
              <w:t>2027г.</w:t>
            </w:r>
          </w:p>
        </w:tc>
      </w:tr>
      <w:tr>
        <w:trPr>
          <w:trHeight w:val="7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зон санитарной охраны 1 пояса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>
          <w:trHeight w:val="239" w:hRule="atLeast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    </w:t>
            </w:r>
            <w:r>
              <w:rPr>
                <w:rFonts w:ascii="PT Astra Serif" w:hAnsi="PT Astra Serif"/>
                <w:sz w:val="20"/>
              </w:rPr>
              <w:t>2028г.</w:t>
            </w:r>
          </w:p>
        </w:tc>
      </w:tr>
      <w:tr>
        <w:trPr>
          <w:trHeight w:val="28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зон санитарной охраны 1 пояса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>
          <w:trHeight w:val="239" w:hRule="atLeast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   </w:t>
            </w:r>
            <w:r>
              <w:rPr>
                <w:rFonts w:ascii="PT Astra Serif" w:hAnsi="PT Astra Serif"/>
                <w:sz w:val="20"/>
              </w:rPr>
              <w:t>2029г.</w:t>
            </w:r>
          </w:p>
        </w:tc>
      </w:tr>
      <w:tr>
        <w:trPr>
          <w:trHeight w:val="28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зон санитарной охраны 1 пояса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>
          <w:trHeight w:val="239" w:hRule="atLeast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  </w:t>
            </w:r>
            <w:r>
              <w:rPr>
                <w:rFonts w:ascii="PT Astra Serif" w:hAnsi="PT Astra Serif"/>
                <w:sz w:val="20"/>
              </w:rPr>
              <w:t>2030г.</w:t>
            </w:r>
          </w:p>
        </w:tc>
      </w:tr>
      <w:tr>
        <w:trPr>
          <w:trHeight w:val="28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зон санитарной охраны 1 пояса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>
          <w:trHeight w:val="28" w:hRule="atLeast"/>
        </w:trPr>
        <w:tc>
          <w:tcPr>
            <w:tcW w:w="6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8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</w:t>
            </w:r>
            <w:r>
              <w:rPr>
                <w:rFonts w:ascii="PT Astra Serif" w:hAnsi="PT Astra Serif"/>
                <w:sz w:val="20"/>
              </w:rPr>
              <w:t>2025г.</w:t>
            </w:r>
          </w:p>
        </w:tc>
      </w:tr>
      <w:tr>
        <w:trPr>
          <w:trHeight w:val="28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приобретенных насосов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</w:tr>
      <w:tr>
        <w:trPr>
          <w:trHeight w:val="28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3.2.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приобретенных водоразборных колонок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  <w:tr>
        <w:trPr>
          <w:trHeight w:val="28" w:hRule="atLeast"/>
        </w:trPr>
        <w:tc>
          <w:tcPr>
            <w:tcW w:w="6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8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</w:t>
            </w:r>
            <w:r>
              <w:rPr>
                <w:rFonts w:ascii="PT Astra Serif" w:hAnsi="PT Astra Serif"/>
                <w:sz w:val="20"/>
              </w:rPr>
              <w:t>2026 г.</w:t>
            </w:r>
          </w:p>
        </w:tc>
      </w:tr>
      <w:tr>
        <w:trPr>
          <w:trHeight w:val="28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приобретенных насосов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28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3.2.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приобретенных водоразборных колонок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  <w:tr>
        <w:trPr>
          <w:trHeight w:val="28" w:hRule="atLeast"/>
        </w:trPr>
        <w:tc>
          <w:tcPr>
            <w:tcW w:w="6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8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</w:t>
            </w:r>
            <w:r>
              <w:rPr>
                <w:rFonts w:ascii="PT Astra Serif" w:hAnsi="PT Astra Serif"/>
                <w:sz w:val="20"/>
              </w:rPr>
              <w:t>2027г.</w:t>
            </w:r>
          </w:p>
        </w:tc>
      </w:tr>
      <w:tr>
        <w:trPr>
          <w:trHeight w:val="28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приобретенных насосов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28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3.2.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приобретенных водоразборных колонок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>
          <w:trHeight w:val="28" w:hRule="atLeast"/>
        </w:trPr>
        <w:tc>
          <w:tcPr>
            <w:tcW w:w="6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8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</w:t>
            </w:r>
            <w:r>
              <w:rPr>
                <w:rFonts w:ascii="PT Astra Serif" w:hAnsi="PT Astra Serif"/>
                <w:sz w:val="20"/>
              </w:rPr>
              <w:t>2028г.</w:t>
            </w:r>
          </w:p>
        </w:tc>
      </w:tr>
      <w:tr>
        <w:trPr>
          <w:trHeight w:val="28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приобретенных насосов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28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3.2.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приобретенных водоразборных колонок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>
          <w:trHeight w:val="28" w:hRule="atLeast"/>
        </w:trPr>
        <w:tc>
          <w:tcPr>
            <w:tcW w:w="6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8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</w:t>
            </w:r>
            <w:r>
              <w:rPr>
                <w:rFonts w:ascii="PT Astra Serif" w:hAnsi="PT Astra Serif"/>
                <w:sz w:val="20"/>
              </w:rPr>
              <w:t>2029г.</w:t>
            </w:r>
          </w:p>
        </w:tc>
      </w:tr>
      <w:tr>
        <w:trPr>
          <w:trHeight w:val="28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приобретенных насосов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28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3.2.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приобретенных водоразборных колонок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>
          <w:trHeight w:val="28" w:hRule="atLeast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</w:t>
            </w:r>
            <w:r>
              <w:rPr>
                <w:rFonts w:ascii="PT Astra Serif" w:hAnsi="PT Astra Serif"/>
                <w:sz w:val="20"/>
              </w:rPr>
              <w:t>2030г.</w:t>
            </w:r>
          </w:p>
        </w:tc>
      </w:tr>
      <w:tr>
        <w:trPr>
          <w:trHeight w:val="28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приобретенных насосов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28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3.2.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приобретенных водоразборных колонок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>
          <w:trHeight w:val="28" w:hRule="atLeast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   </w:t>
            </w:r>
            <w:r>
              <w:rPr>
                <w:rFonts w:ascii="PT Astra Serif" w:hAnsi="PT Astra Serif"/>
                <w:sz w:val="20"/>
              </w:rPr>
              <w:t>2025г.</w:t>
            </w:r>
          </w:p>
        </w:tc>
      </w:tr>
      <w:tr>
        <w:trPr>
          <w:trHeight w:val="28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4.1.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вновь построенных и отремонтированных сетей водоснабжения и водоотведения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</w:tr>
      <w:tr>
        <w:trPr>
          <w:trHeight w:val="28" w:hRule="atLeast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   </w:t>
            </w:r>
            <w:r>
              <w:rPr>
                <w:rFonts w:ascii="PT Astra Serif" w:hAnsi="PT Astra Serif"/>
                <w:sz w:val="20"/>
              </w:rPr>
              <w:t>2026г.</w:t>
            </w:r>
          </w:p>
        </w:tc>
      </w:tr>
      <w:tr>
        <w:trPr>
          <w:trHeight w:val="28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4.1.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вновь построенных и отремонтированных сетей водоснабжения и водоотведения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</w:tr>
      <w:tr>
        <w:trPr>
          <w:trHeight w:val="28" w:hRule="atLeast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</w:t>
            </w:r>
            <w:r>
              <w:rPr>
                <w:rFonts w:ascii="PT Astra Serif" w:hAnsi="PT Astra Serif"/>
                <w:sz w:val="20"/>
              </w:rPr>
              <w:t>2027г.</w:t>
            </w:r>
          </w:p>
        </w:tc>
      </w:tr>
      <w:tr>
        <w:trPr>
          <w:trHeight w:val="28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4.1.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вновь построенных и отремонтированных сетей водоснабжения и водоотведения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6,5</w:t>
            </w:r>
          </w:p>
        </w:tc>
      </w:tr>
      <w:tr>
        <w:trPr>
          <w:trHeight w:val="28" w:hRule="atLeast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     </w:t>
            </w:r>
            <w:r>
              <w:rPr>
                <w:rFonts w:ascii="PT Astra Serif" w:hAnsi="PT Astra Serif"/>
                <w:sz w:val="20"/>
              </w:rPr>
              <w:t>2028г.</w:t>
            </w:r>
          </w:p>
        </w:tc>
      </w:tr>
      <w:tr>
        <w:trPr>
          <w:trHeight w:val="28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4.1.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вновь построенных и отремонтированных сетей водоснабжения и водоотведения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7,0</w:t>
            </w:r>
          </w:p>
        </w:tc>
      </w:tr>
      <w:tr>
        <w:trPr>
          <w:trHeight w:val="28" w:hRule="atLeast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</w:t>
            </w:r>
            <w:r>
              <w:rPr>
                <w:rFonts w:ascii="PT Astra Serif" w:hAnsi="PT Astra Serif"/>
                <w:sz w:val="20"/>
              </w:rPr>
              <w:t>2029г.</w:t>
            </w:r>
          </w:p>
        </w:tc>
      </w:tr>
      <w:tr>
        <w:trPr>
          <w:trHeight w:val="28" w:hRule="atLeast"/>
        </w:trPr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4.1.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вновь построенных и отремонтированных сетей водоснабжения и водоотведения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7,5</w:t>
            </w:r>
          </w:p>
        </w:tc>
      </w:tr>
      <w:tr>
        <w:trPr>
          <w:trHeight w:val="261" w:hRule="atLeast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</w:t>
            </w:r>
            <w:r>
              <w:rPr>
                <w:rFonts w:ascii="PT Astra Serif" w:hAnsi="PT Astra Serif"/>
                <w:sz w:val="20"/>
              </w:rPr>
              <w:t>2030г.</w:t>
            </w:r>
          </w:p>
        </w:tc>
      </w:tr>
      <w:tr>
        <w:trPr>
          <w:trHeight w:val="261" w:hRule="atLeast"/>
        </w:trPr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4.1.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вновь построенных и отремонтированных сетей водоснабжения и водоотведения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8,0</w:t>
            </w:r>
          </w:p>
        </w:tc>
      </w:tr>
      <w:tr>
        <w:trPr>
          <w:trHeight w:val="261" w:hRule="atLeast"/>
        </w:trPr>
        <w:tc>
          <w:tcPr>
            <w:tcW w:w="14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2. Задача: «Обустройство родников, являющихся источниками питьевого водоснабжения»</w:t>
            </w:r>
          </w:p>
        </w:tc>
      </w:tr>
      <w:tr>
        <w:trPr>
          <w:trHeight w:val="261" w:hRule="atLeast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2025г.</w:t>
            </w:r>
          </w:p>
        </w:tc>
      </w:tr>
      <w:tr>
        <w:trPr>
          <w:trHeight w:val="261" w:hRule="atLeast"/>
        </w:trPr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родников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</w:tr>
      <w:tr>
        <w:trPr>
          <w:trHeight w:val="261" w:hRule="atLeast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2026г.</w:t>
            </w:r>
          </w:p>
        </w:tc>
      </w:tr>
      <w:tr>
        <w:trPr>
          <w:trHeight w:val="261" w:hRule="atLeast"/>
        </w:trPr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родников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261" w:hRule="atLeast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2027г.</w:t>
            </w:r>
          </w:p>
        </w:tc>
      </w:tr>
      <w:tr>
        <w:trPr>
          <w:trHeight w:val="261" w:hRule="atLeast"/>
        </w:trPr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родников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261" w:hRule="atLeast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2028г.</w:t>
            </w:r>
          </w:p>
        </w:tc>
      </w:tr>
      <w:tr>
        <w:trPr>
          <w:trHeight w:val="261" w:hRule="atLeast"/>
        </w:trPr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родников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261" w:hRule="atLeast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2029г.</w:t>
            </w:r>
          </w:p>
        </w:tc>
      </w:tr>
      <w:tr>
        <w:trPr>
          <w:trHeight w:val="261" w:hRule="atLeast"/>
        </w:trPr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родников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261" w:hRule="atLeast"/>
        </w:trPr>
        <w:tc>
          <w:tcPr>
            <w:tcW w:w="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2030г.</w:t>
            </w:r>
          </w:p>
        </w:tc>
      </w:tr>
      <w:tr>
        <w:trPr>
          <w:trHeight w:val="261" w:hRule="atLeast"/>
        </w:trPr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родников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  <w:t>4 . Перечень мероприятий (результатов) комплекса процессных мероприятий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  <w:t>«Восстановление систем водоснабжения и водоотведения на территории муниципального образования «Тереньгульский район»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tbl>
      <w:tblPr>
        <w:tblW w:w="15196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738"/>
        <w:gridCol w:w="2700"/>
        <w:gridCol w:w="1409"/>
        <w:gridCol w:w="1547"/>
        <w:gridCol w:w="1126"/>
        <w:gridCol w:w="872"/>
        <w:gridCol w:w="818"/>
        <w:gridCol w:w="913"/>
        <w:gridCol w:w="9"/>
        <w:gridCol w:w="836"/>
        <w:gridCol w:w="9"/>
        <w:gridCol w:w="836"/>
        <w:gridCol w:w="12"/>
        <w:gridCol w:w="974"/>
        <w:gridCol w:w="12"/>
        <w:gridCol w:w="1114"/>
        <w:gridCol w:w="9"/>
        <w:gridCol w:w="1261"/>
      </w:tblGrid>
      <w:tr>
        <w:trPr>
          <w:trHeight w:val="838" w:hRule="atLeast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(результата)/задачи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Тип мероприятия (результата)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мероприятия (результата) (по </w:t>
            </w:r>
            <w:hyperlink r:id="rId18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 мероприятия (результата)</w:t>
            </w:r>
          </w:p>
        </w:tc>
        <w:tc>
          <w:tcPr>
            <w:tcW w:w="59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показателя по годам</w:t>
            </w:r>
          </w:p>
        </w:tc>
      </w:tr>
      <w:tr>
        <w:trPr>
          <w:trHeight w:val="632" w:hRule="atLeast"/>
        </w:trPr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>
        <w:trPr>
          <w:trHeight w:val="249" w:hRule="atLeast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</w:tr>
      <w:tr>
        <w:trPr>
          <w:trHeight w:val="235" w:hRule="atLeast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44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Задача «Реализация мероприятий, направленных на обеспечение водоснабжения и водоотведения на территории муниципального образования «Тереньгульский район»</w:t>
            </w:r>
          </w:p>
        </w:tc>
      </w:tr>
      <w:tr>
        <w:trPr>
          <w:trHeight w:val="485" w:hRule="atLeast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подготовленных проектов зон санитарной охраны водозаборов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текущей деятельности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>
          <w:trHeight w:val="485" w:hRule="atLeast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зон санитарной охраны 1 пояса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текущей деятельности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>
          <w:trHeight w:val="485" w:hRule="atLeast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1.3..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приобретенных насосов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текущей деятельности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485" w:hRule="atLeast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приобретенных водоразборных колонок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текущей деятельности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>
          <w:trHeight w:val="485" w:hRule="atLeast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1.5.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вновь построенных и отремонтированных сетей водоснабжения и водоотведения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текущей деятельности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65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7,0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7,5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8,0</w:t>
            </w:r>
          </w:p>
        </w:tc>
      </w:tr>
      <w:tr>
        <w:trPr>
          <w:trHeight w:val="485" w:hRule="atLeast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144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Задача: «Обустройство родников, являющихся источниками питьевого водоснабжения»</w:t>
            </w:r>
          </w:p>
        </w:tc>
      </w:tr>
      <w:tr>
        <w:trPr>
          <w:trHeight w:val="485" w:hRule="atLeast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родников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текущей деятельности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5. Финансовое обеспечение реализации комплекса процессных мероприятий 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«Восстановление систем водоснабжения и водоотведения на территории муниципального образования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«Тереньгульский район»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/>
      </w:pPr>
      <w:r>
        <w:rPr/>
      </w:r>
    </w:p>
    <w:tbl>
      <w:tblPr>
        <w:tblW w:w="14742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592"/>
        <w:gridCol w:w="1134"/>
        <w:gridCol w:w="277"/>
        <w:gridCol w:w="1521"/>
        <w:gridCol w:w="2626"/>
        <w:gridCol w:w="1449"/>
        <w:gridCol w:w="1134"/>
        <w:gridCol w:w="992"/>
        <w:gridCol w:w="996"/>
        <w:gridCol w:w="988"/>
        <w:gridCol w:w="992"/>
        <w:gridCol w:w="992"/>
        <w:gridCol w:w="1048"/>
      </w:tblGrid>
      <w:tr>
        <w:trPr>
          <w:trHeight w:val="1327" w:hRule="atLeast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Ответственные исполнители мероприятия</w:t>
            </w:r>
          </w:p>
        </w:tc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7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333" w:hRule="atLeast"/>
        </w:trPr>
        <w:tc>
          <w:tcPr>
            <w:tcW w:w="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79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>
        <w:trPr>
          <w:trHeight w:val="233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</w:tr>
      <w:tr>
        <w:trPr>
          <w:trHeight w:val="583" w:hRule="atLeast"/>
        </w:trPr>
        <w:tc>
          <w:tcPr>
            <w:tcW w:w="35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422" w:leader="none"/>
              </w:tabs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Комплекс процессных мероприятий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422" w:leader="none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«Восстановление систем водоснабжения и водоотведения на территории муниципального образования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422" w:leader="none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«Тереньгульский район»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3840200000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828218,28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425,0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345,6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262358,70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275464,14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289224,84</w:t>
            </w:r>
          </w:p>
        </w:tc>
      </w:tr>
      <w:tr>
        <w:trPr>
          <w:trHeight w:val="459" w:hRule="atLeast"/>
        </w:trPr>
        <w:tc>
          <w:tcPr>
            <w:tcW w:w="352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828093,28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345,6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262358,70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275464,14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289224,84</w:t>
            </w:r>
          </w:p>
        </w:tc>
      </w:tr>
      <w:tr>
        <w:trPr>
          <w:trHeight w:val="459" w:hRule="atLeast"/>
        </w:trPr>
        <w:tc>
          <w:tcPr>
            <w:tcW w:w="352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средства бюджета УО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125,0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125,0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PT Astra Serif" w:hAnsi="PT Astra Serif"/>
                <w:b w:val="false"/>
                <w:bCs w:val="false"/>
                <w:sz w:val="24"/>
                <w:szCs w:val="24"/>
              </w:rPr>
              <w:t>-</w:t>
            </w:r>
          </w:p>
        </w:tc>
      </w:tr>
      <w:tr>
        <w:trPr>
          <w:trHeight w:val="477" w:hRule="atLeast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«Реализация мероприятий, направленных на обеспечение водоснабжения и водоотведения на территории муниципального образования «Тереньгульский район»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МО «Тереньгульский район»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3840221410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827343,28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345,6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262 108,7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275 214,14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288 974,84</w:t>
            </w:r>
          </w:p>
        </w:tc>
      </w:tr>
      <w:tr>
        <w:trPr>
          <w:trHeight w:val="470" w:hRule="atLeast"/>
        </w:trPr>
        <w:tc>
          <w:tcPr>
            <w:tcW w:w="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4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827343,28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345,6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Cs/>
                <w:sz w:val="24"/>
                <w:szCs w:val="24"/>
              </w:rPr>
              <w:t>262 108,7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Cs/>
                <w:sz w:val="24"/>
                <w:szCs w:val="24"/>
              </w:rPr>
              <w:t>275 214,14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Cs/>
                <w:sz w:val="24"/>
                <w:szCs w:val="24"/>
              </w:rPr>
              <w:t>288 974,84</w:t>
            </w:r>
          </w:p>
        </w:tc>
      </w:tr>
      <w:tr>
        <w:trPr>
          <w:trHeight w:val="470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Обустройство родников, являющихся источниками питьевого водоснабжения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МО «Тереньгульский район»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3840270050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Cs/>
                <w:sz w:val="24"/>
                <w:szCs w:val="24"/>
              </w:rPr>
              <w:t>850,0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125,0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250,00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250,00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250,00</w:t>
            </w:r>
          </w:p>
        </w:tc>
      </w:tr>
      <w:tr>
        <w:trPr>
          <w:trHeight w:val="470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4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бюджета МО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Cs/>
                <w:sz w:val="24"/>
                <w:szCs w:val="24"/>
              </w:rPr>
              <w:t>750,0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250,00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250,00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250,00</w:t>
            </w:r>
          </w:p>
        </w:tc>
      </w:tr>
      <w:tr>
        <w:trPr>
          <w:trHeight w:val="470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4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бюджета УО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>
              <w:rPr>
                <w:rFonts w:cs="Arial" w:ascii="PT Astra Serif" w:hAnsi="PT Astra Serif"/>
                <w:bCs/>
                <w:sz w:val="24"/>
                <w:szCs w:val="24"/>
              </w:rPr>
              <w:t>125,0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125,0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 w:ascii="PT Astra Serif" w:hAnsi="PT Astra Serif"/>
                <w:sz w:val="24"/>
                <w:szCs w:val="24"/>
              </w:rPr>
              <w:t>-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6. План реализации комплекса процессных мероприятий «Восстановление систем водоснабжения и водоотведения на территории муниципального образования «Тереньгульский район»</w:t>
      </w:r>
    </w:p>
    <w:tbl>
      <w:tblPr>
        <w:tblW w:w="14742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598"/>
        <w:gridCol w:w="2982"/>
        <w:gridCol w:w="2685"/>
        <w:gridCol w:w="3601"/>
        <w:gridCol w:w="2151"/>
        <w:gridCol w:w="2724"/>
      </w:tblGrid>
      <w:tr>
        <w:trPr>
          <w:trHeight w:val="1249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Задача, мероприятие (результат)/контрольная точка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наступления контрольной точки &lt;6&gt;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Документ &lt;7&gt;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Информационная система (источник данных) &lt;8&gt;</w:t>
            </w:r>
          </w:p>
        </w:tc>
      </w:tr>
      <w:tr>
        <w:trPr>
          <w:trHeight w:val="76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14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Задача «Реализация мероприятий, направленных на обеспечение водоснабжения и водоотведения на территории муниципального образования «Тереньгульский район»</w:t>
            </w:r>
          </w:p>
        </w:tc>
      </w:tr>
      <w:tr>
        <w:trPr>
          <w:trHeight w:val="123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Мероприятие (результат) «Количество подготовленных проектов зон санитарной охраны водозаборов»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«Отчет за 2 квартал по деятельности отрасли»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«Годовой отчет по деятельности отрасли»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153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Мероприятие (результат) «Количество обустроенных зон санитарной охраны 1 пояса»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«Отчет за 2 квартал по деятельности отрасли»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2.2.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«Годовой отчет по деятельности отрасли»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Мероприятие (результат) 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«Количество замененных и вновь установленных насосов и водоразборных колонок»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«Отчет за 2 квартал по деятельности отрасли»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3.2.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«Годовой отчет по деятельности отрасли»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Мероприятие (результат) 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«Протяженность вновь построенных и отремонтированных сетей водоснабжения и водоотведения»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4.1.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«Отчет за 2 квартал по деятельности отрасли»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4.2.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«Годовой отчет по деятельности отрасли»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4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bCs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Задача «Обустройство родников, являющихся источниками питьевого водоснабжения»</w:t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Мероприятие (результат) «Количество обустроенных родников»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«Отчет за 2 квартал по деятельности отрасли»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2.2.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«Годовой отчет по деятельности отрасли»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7. Методика расчёта значений показателей комплекса процессных мероприятий «Восстановление систем водоснабжения и водоотведения на территории муниципального образования «Тереньгульский район»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tbl>
      <w:tblPr>
        <w:tblW w:w="14606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607"/>
        <w:gridCol w:w="1680"/>
        <w:gridCol w:w="1418"/>
        <w:gridCol w:w="1034"/>
        <w:gridCol w:w="5628"/>
        <w:gridCol w:w="1805"/>
        <w:gridCol w:w="2433"/>
      </w:tblGrid>
      <w:tr>
        <w:trPr>
          <w:trHeight w:val="1282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Признак возрастания (убывания, динамики) значения показателя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показателя (по </w:t>
            </w:r>
            <w:hyperlink r:id="rId19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Формула расчёта значения показателя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исходных данных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за расчёт значения показателя</w:t>
            </w:r>
          </w:p>
        </w:tc>
      </w:tr>
      <w:tr>
        <w:trPr>
          <w:trHeight w:val="24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>
        <w:trPr>
          <w:trHeight w:val="86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подготовленных проектов зон санитарной охраны водозаборов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" w:right="855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Расчет осуществляется методом прямого подсчета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</w:tr>
      <w:tr>
        <w:trPr>
          <w:trHeight w:val="86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зон санитарной охраны 1 пояса</w:t>
            </w:r>
          </w:p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8" w:right="120" w:hanging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Расчет осуществляется методом прямого подсчета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</w:tr>
      <w:tr>
        <w:trPr>
          <w:trHeight w:val="86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замененных и вновь установленных насосов и водоразборных колонок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Расчет осуществляется методом прямого подсчета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</w:tr>
      <w:tr>
        <w:trPr>
          <w:trHeight w:val="86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вновь построенных и отремонтированных сетей водоснабжения и водоотведения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Расчет осуществляется методом прямого подсчета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</w:tr>
      <w:tr>
        <w:trPr>
          <w:trHeight w:val="786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родников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Расчет осуществляется методом прямого подсчета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</w:rPr>
        <w:t xml:space="preserve">8. Методика расчета значений мероприятий (результатов) комплекса процессных мероприятий </w:t>
      </w:r>
      <w:r>
        <w:rPr>
          <w:rFonts w:ascii="PT Astra Serif" w:hAnsi="PT Astra Serif"/>
          <w:b/>
          <w:bCs/>
          <w:sz w:val="24"/>
          <w:szCs w:val="24"/>
        </w:rPr>
        <w:t>«Восстановление систем водоснабжения и водоотведения на территории муниципального образования «Тереньгульский район»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center"/>
        <w:outlineLvl w:val="2"/>
        <w:rPr>
          <w:rFonts w:ascii="PT Astra Serif" w:hAnsi="PT Astra Serif"/>
          <w:b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0"/>
        </w:rPr>
      </w:pPr>
      <w:r>
        <w:rPr>
          <w:rFonts w:ascii="PT Astra Serif" w:hAnsi="PT Astra Serif"/>
          <w:szCs w:val="28"/>
        </w:rPr>
        <w:t>Расчет осуществляется методом прямого подсчета</w:t>
      </w:r>
      <w:bookmarkStart w:id="4" w:name="_Hlk182772402"/>
      <w:bookmarkEnd w:id="4"/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rPr>
          <w:rFonts w:ascii="PT Astra Serif" w:hAnsi="PT Astra Serif"/>
          <w:sz w:val="20"/>
        </w:rPr>
      </w:pPr>
      <w:r>
        <w:rPr/>
      </w:r>
    </w:p>
    <w:sectPr>
      <w:footerReference w:type="default" r:id="rId20"/>
      <w:footerReference w:type="first" r:id="rId21"/>
      <w:type w:val="nextPage"/>
      <w:pgSz w:orient="landscape" w:w="16838" w:h="11906"/>
      <w:pgMar w:left="567" w:right="567" w:header="0" w:top="1134" w:footer="1134" w:bottom="1191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lfaen">
    <w:charset w:val="01"/>
    <w:family w:val="roman"/>
    <w:pitch w:val="variable"/>
  </w:font>
  <w:font w:name="PT Astra Serif">
    <w:charset w:val="01"/>
    <w:family w:val="roman"/>
    <w:pitch w:val="variable"/>
  </w:font>
  <w:font w:name="PT Astra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rPr>
        <w:rFonts w:ascii="PT Astra Serif" w:hAnsi="PT Astra Serif"/>
        <w:sz w:val="36"/>
        <w:szCs w:val="31"/>
      </w:rPr>
    </w:pPr>
    <w:r>
      <w:rPr>
        <w:rFonts w:ascii="PT Astra Serif" w:hAnsi="PT Astra Serif"/>
        <w:sz w:val="36"/>
        <w:szCs w:val="31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rPr>
        <w:rFonts w:ascii="PT Astra Serif" w:hAnsi="PT Astra Serif"/>
        <w:sz w:val="36"/>
        <w:szCs w:val="31"/>
      </w:rPr>
    </w:pPr>
    <w:r>
      <w:rPr>
        <w:rFonts w:ascii="PT Astra Serif" w:hAnsi="PT Astra Serif"/>
        <w:sz w:val="36"/>
        <w:szCs w:val="31"/>
      </w:rPr>
      <w:t>0779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rPr>
        <w:rFonts w:ascii="PT Astra Serif" w:hAnsi="PT Astra Serif"/>
        <w:sz w:val="36"/>
        <w:szCs w:val="31"/>
      </w:rPr>
    </w:pPr>
    <w:r>
      <w:rPr>
        <w:rFonts w:ascii="PT Astra Serif" w:hAnsi="PT Astra Serif"/>
        <w:sz w:val="36"/>
        <w:szCs w:val="31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rPr/>
    </w:pPr>
    <w:r>
      <w:rPr/>
    </w:r>
  </w:p>
  <w:p>
    <w:pPr>
      <w:pStyle w:val="Style3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8"/>
        <w:rFonts w:ascii="PT Astra Serif" w:hAnsi="PT Astra Seri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518" w:hanging="525"/>
      </w:pPr>
      <w:rPr>
        <w:rFonts w:ascii="Times New Roman" w:hAnsi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ascii="Times New Roman" w:hAnsi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6ff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sid w:val="00683ff9"/>
    <w:rPr>
      <w:sz w:val="28"/>
    </w:rPr>
  </w:style>
  <w:style w:type="character" w:styleId="WW8Num3z7" w:customStyle="1">
    <w:name w:val="WW8Num3z7"/>
    <w:qFormat/>
    <w:rsid w:val="00683ff9"/>
    <w:rPr>
      <w:rFonts w:ascii="Times New Roman" w:hAnsi="Times New Roman"/>
      <w:color w:val="000000"/>
    </w:rPr>
  </w:style>
  <w:style w:type="character" w:styleId="WW8Num3z1" w:customStyle="1">
    <w:name w:val="WW8Num3z1"/>
    <w:qFormat/>
    <w:rsid w:val="00683ff9"/>
    <w:rPr>
      <w:rFonts w:ascii="Times New Roman" w:hAnsi="Times New Roman"/>
      <w:color w:val="000000"/>
    </w:rPr>
  </w:style>
  <w:style w:type="character" w:styleId="2" w:customStyle="1">
    <w:name w:val="Оглавление 2 Знак"/>
    <w:qFormat/>
    <w:rsid w:val="00683ff9"/>
    <w:rPr>
      <w:rFonts w:ascii="XO Thames" w:hAnsi="XO Thames"/>
      <w:color w:val="000000"/>
      <w:sz w:val="28"/>
    </w:rPr>
  </w:style>
  <w:style w:type="character" w:styleId="WW8Num3z5" w:customStyle="1">
    <w:name w:val="WW8Num3z5"/>
    <w:qFormat/>
    <w:rsid w:val="00683ff9"/>
    <w:rPr>
      <w:rFonts w:ascii="Times New Roman" w:hAnsi="Times New Roman"/>
      <w:color w:val="000000"/>
    </w:rPr>
  </w:style>
  <w:style w:type="character" w:styleId="WW8Num3z6" w:customStyle="1">
    <w:name w:val="WW8Num3z6"/>
    <w:qFormat/>
    <w:rsid w:val="00683ff9"/>
    <w:rPr>
      <w:rFonts w:ascii="Times New Roman" w:hAnsi="Times New Roman"/>
      <w:color w:val="000000"/>
    </w:rPr>
  </w:style>
  <w:style w:type="character" w:styleId="4" w:customStyle="1">
    <w:name w:val="Оглавление 4 Знак"/>
    <w:link w:val="410"/>
    <w:qFormat/>
    <w:rsid w:val="00683ff9"/>
    <w:rPr>
      <w:rFonts w:ascii="XO Thames" w:hAnsi="XO Thames"/>
      <w:color w:val="000000"/>
      <w:sz w:val="28"/>
    </w:rPr>
  </w:style>
  <w:style w:type="character" w:styleId="WW8Num1z0" w:customStyle="1">
    <w:name w:val="WW8Num1z0"/>
    <w:qFormat/>
    <w:rsid w:val="00683ff9"/>
    <w:rPr>
      <w:rFonts w:ascii="Times New Roman" w:hAnsi="Times New Roman"/>
      <w:color w:val="000000"/>
      <w:sz w:val="26"/>
    </w:rPr>
  </w:style>
  <w:style w:type="character" w:styleId="WW8Num3z4" w:customStyle="1">
    <w:name w:val="WW8Num3z4"/>
    <w:qFormat/>
    <w:rsid w:val="00683ff9"/>
    <w:rPr>
      <w:rFonts w:ascii="Times New Roman" w:hAnsi="Times New Roman"/>
      <w:color w:val="000000"/>
    </w:rPr>
  </w:style>
  <w:style w:type="character" w:styleId="WW8Num3z0" w:customStyle="1">
    <w:name w:val="WW8Num3z0"/>
    <w:qFormat/>
    <w:rsid w:val="00683ff9"/>
    <w:rPr>
      <w:rFonts w:ascii="Times New Roman" w:hAnsi="Times New Roman"/>
      <w:color w:val="000000"/>
    </w:rPr>
  </w:style>
  <w:style w:type="character" w:styleId="6" w:customStyle="1">
    <w:name w:val="Оглавление 6 Знак"/>
    <w:qFormat/>
    <w:rsid w:val="00683ff9"/>
    <w:rPr>
      <w:rFonts w:ascii="XO Thames" w:hAnsi="XO Thames"/>
      <w:color w:val="000000"/>
      <w:sz w:val="28"/>
    </w:rPr>
  </w:style>
  <w:style w:type="character" w:styleId="WW8Num2z0" w:customStyle="1">
    <w:name w:val="WW8Num2z0"/>
    <w:qFormat/>
    <w:rsid w:val="00683ff9"/>
    <w:rPr>
      <w:rFonts w:ascii="Times New Roman" w:hAnsi="Times New Roman"/>
      <w:color w:val="000000"/>
    </w:rPr>
  </w:style>
  <w:style w:type="character" w:styleId="7" w:customStyle="1">
    <w:name w:val="Оглавление 7 Знак"/>
    <w:qFormat/>
    <w:rsid w:val="00683ff9"/>
    <w:rPr>
      <w:rFonts w:ascii="XO Thames" w:hAnsi="XO Thames"/>
      <w:color w:val="000000"/>
      <w:sz w:val="28"/>
    </w:rPr>
  </w:style>
  <w:style w:type="character" w:styleId="Style14" w:customStyle="1">
    <w:name w:val="Верхний и нижний колонтитулы"/>
    <w:basedOn w:val="1"/>
    <w:qFormat/>
    <w:rsid w:val="00683ff9"/>
    <w:rPr>
      <w:sz w:val="28"/>
    </w:rPr>
  </w:style>
  <w:style w:type="character" w:styleId="21" w:customStyle="1">
    <w:name w:val="Стиль2"/>
    <w:basedOn w:val="1"/>
    <w:link w:val="22"/>
    <w:qFormat/>
    <w:rsid w:val="00683ff9"/>
    <w:rPr>
      <w:sz w:val="28"/>
    </w:rPr>
  </w:style>
  <w:style w:type="character" w:styleId="WW8Num3z8" w:customStyle="1">
    <w:name w:val="WW8Num3z8"/>
    <w:qFormat/>
    <w:rsid w:val="00683ff9"/>
    <w:rPr>
      <w:rFonts w:ascii="Times New Roman" w:hAnsi="Times New Roman"/>
      <w:color w:val="000000"/>
    </w:rPr>
  </w:style>
  <w:style w:type="character" w:styleId="WW8Num1z6" w:customStyle="1">
    <w:name w:val="WW8Num1z6"/>
    <w:qFormat/>
    <w:rsid w:val="00683ff9"/>
    <w:rPr>
      <w:rFonts w:ascii="Times New Roman" w:hAnsi="Times New Roman"/>
      <w:color w:val="000000"/>
    </w:rPr>
  </w:style>
  <w:style w:type="character" w:styleId="3" w:customStyle="1">
    <w:name w:val="Заголовок 3 Знак"/>
    <w:link w:val="30"/>
    <w:qFormat/>
    <w:rsid w:val="00683ff9"/>
    <w:rPr>
      <w:rFonts w:ascii="XO Thames" w:hAnsi="XO Thames"/>
      <w:b/>
      <w:color w:val="000000"/>
      <w:sz w:val="26"/>
    </w:rPr>
  </w:style>
  <w:style w:type="character" w:styleId="Style15" w:customStyle="1">
    <w:name w:val="Обычный (веб) Знак"/>
    <w:basedOn w:val="1"/>
    <w:qFormat/>
    <w:rsid w:val="00683ff9"/>
    <w:rPr>
      <w:color w:val="000000"/>
      <w:sz w:val="24"/>
    </w:rPr>
  </w:style>
  <w:style w:type="character" w:styleId="FontStyle14" w:customStyle="1">
    <w:name w:val="Font Style14"/>
    <w:qFormat/>
    <w:rsid w:val="00683ff9"/>
    <w:rPr>
      <w:rFonts w:ascii="Times New Roman" w:hAnsi="Times New Roman"/>
      <w:color w:val="000000"/>
      <w:sz w:val="26"/>
    </w:rPr>
  </w:style>
  <w:style w:type="character" w:styleId="411" w:customStyle="1">
    <w:name w:val="Основной текст (4)11"/>
    <w:basedOn w:val="1"/>
    <w:qFormat/>
    <w:rsid w:val="00683ff9"/>
    <w:rPr>
      <w:sz w:val="26"/>
    </w:rPr>
  </w:style>
  <w:style w:type="character" w:styleId="Style16" w:customStyle="1">
    <w:name w:val="Нижний колонтитул Знак"/>
    <w:basedOn w:val="Style14"/>
    <w:qFormat/>
    <w:rsid w:val="00683ff9"/>
    <w:rPr>
      <w:sz w:val="28"/>
    </w:rPr>
  </w:style>
  <w:style w:type="character" w:styleId="22" w:customStyle="1">
    <w:name w:val="Основной шрифт абзаца2"/>
    <w:link w:val="210"/>
    <w:qFormat/>
    <w:rsid w:val="00683ff9"/>
    <w:rPr>
      <w:rFonts w:ascii="Times New Roman" w:hAnsi="Times New Roman"/>
      <w:color w:val="000000"/>
    </w:rPr>
  </w:style>
  <w:style w:type="character" w:styleId="41" w:customStyle="1">
    <w:name w:val="Основной текст (4)"/>
    <w:qFormat/>
    <w:rsid w:val="00683ff9"/>
    <w:rPr>
      <w:rFonts w:ascii="Times New Roman" w:hAnsi="Times New Roman"/>
      <w:color w:val="000000"/>
      <w:sz w:val="26"/>
    </w:rPr>
  </w:style>
  <w:style w:type="character" w:styleId="ConsPlusNormal" w:customStyle="1">
    <w:name w:val="ConsPlusNormal"/>
    <w:qFormat/>
    <w:rsid w:val="00683ff9"/>
    <w:rPr>
      <w:rFonts w:ascii="Calibri" w:hAnsi="Calibri"/>
      <w:color w:val="000000"/>
      <w:sz w:val="22"/>
    </w:rPr>
  </w:style>
  <w:style w:type="character" w:styleId="WW8Num3z2" w:customStyle="1">
    <w:name w:val="WW8Num3z2"/>
    <w:qFormat/>
    <w:rsid w:val="00683ff9"/>
    <w:rPr>
      <w:rFonts w:ascii="Times New Roman" w:hAnsi="Times New Roman"/>
      <w:color w:val="000000"/>
    </w:rPr>
  </w:style>
  <w:style w:type="character" w:styleId="11" w:customStyle="1">
    <w:name w:val="Гиперссылка11"/>
    <w:link w:val="111"/>
    <w:qFormat/>
    <w:rsid w:val="00683ff9"/>
    <w:rPr>
      <w:rFonts w:ascii="Times New Roman" w:hAnsi="Times New Roman"/>
      <w:color w:val="0000FF"/>
      <w:u w:val="single"/>
    </w:rPr>
  </w:style>
  <w:style w:type="character" w:styleId="31" w:customStyle="1">
    <w:name w:val="Основной текст (3)"/>
    <w:link w:val="3"/>
    <w:qFormat/>
    <w:rsid w:val="00683ff9"/>
    <w:rPr>
      <w:rFonts w:ascii="Times New Roman" w:hAnsi="Times New Roman"/>
      <w:color w:val="000000"/>
      <w:sz w:val="26"/>
    </w:rPr>
  </w:style>
  <w:style w:type="character" w:styleId="111" w:customStyle="1">
    <w:name w:val="Заголовок №11"/>
    <w:basedOn w:val="1"/>
    <w:link w:val="10"/>
    <w:qFormat/>
    <w:rsid w:val="00683ff9"/>
    <w:rPr>
      <w:b/>
      <w:sz w:val="26"/>
    </w:rPr>
  </w:style>
  <w:style w:type="character" w:styleId="311" w:customStyle="1">
    <w:name w:val="Основной текст (3)11"/>
    <w:basedOn w:val="1"/>
    <w:qFormat/>
    <w:rsid w:val="00683ff9"/>
    <w:rPr>
      <w:sz w:val="26"/>
    </w:rPr>
  </w:style>
  <w:style w:type="character" w:styleId="32" w:customStyle="1">
    <w:name w:val="Оглавление 3 Знак"/>
    <w:qFormat/>
    <w:rsid w:val="00683ff9"/>
    <w:rPr>
      <w:rFonts w:ascii="XO Thames" w:hAnsi="XO Thames"/>
      <w:color w:val="000000"/>
      <w:sz w:val="28"/>
    </w:rPr>
  </w:style>
  <w:style w:type="character" w:styleId="ConsPlusNonformat" w:customStyle="1">
    <w:name w:val="ConsPlusNonformat"/>
    <w:qFormat/>
    <w:rsid w:val="00683ff9"/>
    <w:rPr>
      <w:rFonts w:ascii="Courier New" w:hAnsi="Courier New"/>
      <w:color w:val="000000"/>
    </w:rPr>
  </w:style>
  <w:style w:type="character" w:styleId="Style17" w:customStyle="1">
    <w:name w:val="Заголовок таблицы"/>
    <w:basedOn w:val="Style23"/>
    <w:qFormat/>
    <w:rsid w:val="00683ff9"/>
    <w:rPr>
      <w:b/>
      <w:sz w:val="28"/>
    </w:rPr>
  </w:style>
  <w:style w:type="character" w:styleId="Style18" w:customStyle="1">
    <w:name w:val="Основной текст Знак"/>
    <w:basedOn w:val="1"/>
    <w:qFormat/>
    <w:rsid w:val="00683ff9"/>
    <w:rPr>
      <w:sz w:val="28"/>
    </w:rPr>
  </w:style>
  <w:style w:type="character" w:styleId="WW8Num1z8" w:customStyle="1">
    <w:name w:val="WW8Num1z8"/>
    <w:qFormat/>
    <w:rsid w:val="00683ff9"/>
    <w:rPr>
      <w:rFonts w:ascii="Times New Roman" w:hAnsi="Times New Roman"/>
      <w:color w:val="000000"/>
    </w:rPr>
  </w:style>
  <w:style w:type="character" w:styleId="ConsPlusTitle" w:customStyle="1">
    <w:name w:val="ConsPlusTitle"/>
    <w:qFormat/>
    <w:rsid w:val="00683ff9"/>
    <w:rPr>
      <w:rFonts w:ascii="Arial" w:hAnsi="Arial"/>
      <w:b/>
      <w:color w:val="000000"/>
    </w:rPr>
  </w:style>
  <w:style w:type="character" w:styleId="Style19" w:customStyle="1">
    <w:name w:val="Верхний колонтитул Знак"/>
    <w:basedOn w:val="1"/>
    <w:qFormat/>
    <w:rsid w:val="00683ff9"/>
    <w:rPr>
      <w:sz w:val="28"/>
    </w:rPr>
  </w:style>
  <w:style w:type="character" w:styleId="5" w:customStyle="1">
    <w:name w:val="Заголовок 5 Знак"/>
    <w:qFormat/>
    <w:rsid w:val="00683ff9"/>
    <w:rPr>
      <w:rFonts w:ascii="XO Thames" w:hAnsi="XO Thames"/>
      <w:b/>
      <w:color w:val="000000"/>
      <w:sz w:val="22"/>
    </w:rPr>
  </w:style>
  <w:style w:type="character" w:styleId="12" w:customStyle="1">
    <w:name w:val="Заголовок 1 Знак"/>
    <w:link w:val="112"/>
    <w:qFormat/>
    <w:rsid w:val="00683ff9"/>
    <w:rPr>
      <w:rFonts w:ascii="XO Thames" w:hAnsi="XO Thames"/>
      <w:b/>
      <w:color w:val="000000"/>
      <w:sz w:val="32"/>
    </w:rPr>
  </w:style>
  <w:style w:type="character" w:styleId="Style20" w:customStyle="1">
    <w:name w:val="Интернет-ссылка"/>
    <w:rsid w:val="00683ff9"/>
    <w:rPr>
      <w:color w:val="0000FF"/>
      <w:u w:val="single"/>
    </w:rPr>
  </w:style>
  <w:style w:type="character" w:styleId="Footnote" w:customStyle="1">
    <w:name w:val="Footnote"/>
    <w:qFormat/>
    <w:rsid w:val="00683ff9"/>
    <w:rPr>
      <w:rFonts w:ascii="XO Thames" w:hAnsi="XO Thames"/>
      <w:color w:val="000000"/>
      <w:sz w:val="22"/>
    </w:rPr>
  </w:style>
  <w:style w:type="character" w:styleId="13" w:customStyle="1">
    <w:name w:val="Оглавление 1 Знак"/>
    <w:qFormat/>
    <w:rsid w:val="00683ff9"/>
    <w:rPr>
      <w:rFonts w:ascii="XO Thames" w:hAnsi="XO Thames"/>
      <w:b/>
      <w:color w:val="000000"/>
      <w:sz w:val="28"/>
    </w:rPr>
  </w:style>
  <w:style w:type="character" w:styleId="Standard" w:customStyle="1">
    <w:name w:val="Standard"/>
    <w:qFormat/>
    <w:rsid w:val="00683ff9"/>
    <w:rPr>
      <w:rFonts w:ascii="Times New Roman" w:hAnsi="Times New Roman"/>
      <w:color w:val="000000"/>
      <w:sz w:val="24"/>
    </w:rPr>
  </w:style>
  <w:style w:type="character" w:styleId="112" w:customStyle="1">
    <w:name w:val="Обычный11"/>
    <w:link w:val="114"/>
    <w:qFormat/>
    <w:rsid w:val="00683ff9"/>
    <w:rPr>
      <w:rFonts w:ascii="Times New Roman" w:hAnsi="Times New Roman"/>
      <w:color w:val="000000"/>
      <w:sz w:val="28"/>
    </w:rPr>
  </w:style>
  <w:style w:type="character" w:styleId="HeaderandFooter" w:customStyle="1">
    <w:name w:val="Header and Footer"/>
    <w:qFormat/>
    <w:rsid w:val="00683ff9"/>
    <w:rPr>
      <w:rFonts w:ascii="XO Thames" w:hAnsi="XO Thames"/>
      <w:color w:val="000000"/>
    </w:rPr>
  </w:style>
  <w:style w:type="character" w:styleId="Default" w:customStyle="1">
    <w:name w:val="Default"/>
    <w:qFormat/>
    <w:rsid w:val="00683ff9"/>
    <w:rPr>
      <w:rFonts w:ascii="Times New Roman" w:hAnsi="Times New Roman"/>
      <w:color w:val="000000"/>
      <w:sz w:val="24"/>
    </w:rPr>
  </w:style>
  <w:style w:type="character" w:styleId="Style110" w:customStyle="1">
    <w:name w:val="Style1"/>
    <w:basedOn w:val="1"/>
    <w:qFormat/>
    <w:rsid w:val="00683ff9"/>
    <w:rPr>
      <w:sz w:val="24"/>
    </w:rPr>
  </w:style>
  <w:style w:type="character" w:styleId="WW8Num16z2" w:customStyle="1">
    <w:name w:val="WW8Num16z2"/>
    <w:qFormat/>
    <w:rsid w:val="00683ff9"/>
    <w:rPr>
      <w:rFonts w:ascii="Times New Roman" w:hAnsi="Times New Roman"/>
      <w:color w:val="000000"/>
    </w:rPr>
  </w:style>
  <w:style w:type="character" w:styleId="9" w:customStyle="1">
    <w:name w:val="Оглавление 9 Знак"/>
    <w:qFormat/>
    <w:rsid w:val="00683ff9"/>
    <w:rPr>
      <w:rFonts w:ascii="XO Thames" w:hAnsi="XO Thames"/>
      <w:color w:val="000000"/>
      <w:sz w:val="28"/>
    </w:rPr>
  </w:style>
  <w:style w:type="character" w:styleId="Style21" w:customStyle="1">
    <w:name w:val="Список Знак"/>
    <w:basedOn w:val="Style18"/>
    <w:qFormat/>
    <w:rsid w:val="00683ff9"/>
    <w:rPr>
      <w:sz w:val="28"/>
    </w:rPr>
  </w:style>
  <w:style w:type="character" w:styleId="WW8Num1z4" w:customStyle="1">
    <w:name w:val="WW8Num1z4"/>
    <w:qFormat/>
    <w:rsid w:val="00683ff9"/>
    <w:rPr>
      <w:rFonts w:ascii="Times New Roman" w:hAnsi="Times New Roman"/>
      <w:color w:val="000000"/>
    </w:rPr>
  </w:style>
  <w:style w:type="character" w:styleId="211" w:customStyle="1">
    <w:name w:val="Основной текст 21"/>
    <w:basedOn w:val="1"/>
    <w:qFormat/>
    <w:rsid w:val="00683ff9"/>
    <w:rPr>
      <w:sz w:val="28"/>
    </w:rPr>
  </w:style>
  <w:style w:type="character" w:styleId="Style22" w:customStyle="1">
    <w:name w:val="Название объекта Знак"/>
    <w:basedOn w:val="1"/>
    <w:qFormat/>
    <w:rsid w:val="00683ff9"/>
    <w:rPr>
      <w:i/>
      <w:sz w:val="24"/>
    </w:rPr>
  </w:style>
  <w:style w:type="character" w:styleId="Style71" w:customStyle="1">
    <w:name w:val="Style7"/>
    <w:basedOn w:val="1"/>
    <w:qFormat/>
    <w:rsid w:val="00683ff9"/>
    <w:rPr>
      <w:sz w:val="24"/>
    </w:rPr>
  </w:style>
  <w:style w:type="character" w:styleId="8" w:customStyle="1">
    <w:name w:val="Оглавление 8 Знак"/>
    <w:qFormat/>
    <w:rsid w:val="00683ff9"/>
    <w:rPr>
      <w:rFonts w:ascii="XO Thames" w:hAnsi="XO Thames"/>
      <w:color w:val="000000"/>
      <w:sz w:val="28"/>
    </w:rPr>
  </w:style>
  <w:style w:type="character" w:styleId="Style23" w:customStyle="1">
    <w:name w:val="Содержимое таблицы"/>
    <w:basedOn w:val="1"/>
    <w:qFormat/>
    <w:rsid w:val="00683ff9"/>
    <w:rPr>
      <w:sz w:val="28"/>
    </w:rPr>
  </w:style>
  <w:style w:type="character" w:styleId="Style24" w:customStyle="1">
    <w:name w:val="Текст выноски Знак"/>
    <w:basedOn w:val="1"/>
    <w:qFormat/>
    <w:rsid w:val="00683ff9"/>
    <w:rPr>
      <w:rFonts w:ascii="Tahoma" w:hAnsi="Tahoma"/>
      <w:sz w:val="16"/>
    </w:rPr>
  </w:style>
  <w:style w:type="character" w:styleId="Style25" w:customStyle="1">
    <w:name w:val="Абзац списка Знак"/>
    <w:basedOn w:val="1"/>
    <w:qFormat/>
    <w:rsid w:val="00683ff9"/>
    <w:rPr>
      <w:rFonts w:ascii="Calibri" w:hAnsi="Calibri"/>
      <w:sz w:val="22"/>
    </w:rPr>
  </w:style>
  <w:style w:type="character" w:styleId="WW8Num1z7" w:customStyle="1">
    <w:name w:val="WW8Num1z7"/>
    <w:qFormat/>
    <w:rsid w:val="00683ff9"/>
    <w:rPr>
      <w:rFonts w:ascii="Times New Roman" w:hAnsi="Times New Roman"/>
      <w:color w:val="000000"/>
    </w:rPr>
  </w:style>
  <w:style w:type="character" w:styleId="51" w:customStyle="1">
    <w:name w:val="Оглавление 5 Знак"/>
    <w:qFormat/>
    <w:rsid w:val="00683ff9"/>
    <w:rPr>
      <w:rFonts w:ascii="XO Thames" w:hAnsi="XO Thames"/>
      <w:color w:val="000000"/>
      <w:sz w:val="28"/>
    </w:rPr>
  </w:style>
  <w:style w:type="character" w:styleId="121" w:customStyle="1">
    <w:name w:val="Основной шрифт абзаца12"/>
    <w:qFormat/>
    <w:rsid w:val="00683ff9"/>
    <w:rPr>
      <w:rFonts w:ascii="Times New Roman" w:hAnsi="Times New Roman"/>
      <w:color w:val="000000"/>
    </w:rPr>
  </w:style>
  <w:style w:type="character" w:styleId="WW8Num3z3" w:customStyle="1">
    <w:name w:val="WW8Num3z3"/>
    <w:qFormat/>
    <w:rsid w:val="00683ff9"/>
    <w:rPr>
      <w:rFonts w:ascii="Times New Roman" w:hAnsi="Times New Roman"/>
      <w:color w:val="000000"/>
    </w:rPr>
  </w:style>
  <w:style w:type="character" w:styleId="14" w:customStyle="1">
    <w:name w:val="Гиперссылка1"/>
    <w:link w:val="14"/>
    <w:qFormat/>
    <w:rsid w:val="00683ff9"/>
    <w:rPr>
      <w:rFonts w:ascii="Times New Roman" w:hAnsi="Times New Roman"/>
      <w:color w:val="0000FF"/>
      <w:u w:val="single"/>
    </w:rPr>
  </w:style>
  <w:style w:type="character" w:styleId="WW8Num1z5" w:customStyle="1">
    <w:name w:val="WW8Num1z5"/>
    <w:qFormat/>
    <w:rsid w:val="00683ff9"/>
    <w:rPr>
      <w:rFonts w:ascii="Times New Roman" w:hAnsi="Times New Roman"/>
      <w:color w:val="000000"/>
    </w:rPr>
  </w:style>
  <w:style w:type="character" w:styleId="Style26" w:customStyle="1">
    <w:name w:val="Подзаголовок Знак"/>
    <w:qFormat/>
    <w:rsid w:val="00683ff9"/>
    <w:rPr>
      <w:rFonts w:ascii="XO Thames" w:hAnsi="XO Thames"/>
      <w:i/>
      <w:color w:val="000000"/>
      <w:sz w:val="24"/>
    </w:rPr>
  </w:style>
  <w:style w:type="character" w:styleId="15" w:customStyle="1">
    <w:name w:val="Заголовок №1"/>
    <w:link w:val="16"/>
    <w:qFormat/>
    <w:rsid w:val="00683ff9"/>
    <w:rPr>
      <w:rFonts w:ascii="Times New Roman" w:hAnsi="Times New Roman"/>
      <w:b/>
      <w:color w:val="000000"/>
      <w:sz w:val="26"/>
    </w:rPr>
  </w:style>
  <w:style w:type="character" w:styleId="FontStyle13" w:customStyle="1">
    <w:name w:val="Font Style13"/>
    <w:qFormat/>
    <w:rsid w:val="00683ff9"/>
    <w:rPr>
      <w:rFonts w:ascii="Times New Roman" w:hAnsi="Times New Roman"/>
      <w:b/>
      <w:color w:val="000000"/>
      <w:sz w:val="26"/>
    </w:rPr>
  </w:style>
  <w:style w:type="character" w:styleId="Style27" w:customStyle="1">
    <w:name w:val="Название Знак"/>
    <w:basedOn w:val="1"/>
    <w:qFormat/>
    <w:rsid w:val="00683ff9"/>
    <w:rPr>
      <w:rFonts w:ascii="Liberation Sans" w:hAnsi="Liberation Sans"/>
      <w:sz w:val="28"/>
    </w:rPr>
  </w:style>
  <w:style w:type="character" w:styleId="Style61" w:customStyle="1">
    <w:name w:val="Style6"/>
    <w:basedOn w:val="1"/>
    <w:qFormat/>
    <w:rsid w:val="00683ff9"/>
    <w:rPr>
      <w:sz w:val="24"/>
    </w:rPr>
  </w:style>
  <w:style w:type="character" w:styleId="42" w:customStyle="1">
    <w:name w:val="Заголовок 4 Знак"/>
    <w:link w:val="41"/>
    <w:qFormat/>
    <w:rsid w:val="00683ff9"/>
    <w:rPr>
      <w:rFonts w:ascii="XO Thames" w:hAnsi="XO Thames"/>
      <w:b/>
      <w:color w:val="000000"/>
      <w:sz w:val="24"/>
    </w:rPr>
  </w:style>
  <w:style w:type="character" w:styleId="16" w:customStyle="1">
    <w:name w:val="Основной шрифт абзаца1"/>
    <w:link w:val="18"/>
    <w:qFormat/>
    <w:rsid w:val="00683ff9"/>
    <w:rPr>
      <w:rFonts w:ascii="Times New Roman" w:hAnsi="Times New Roman"/>
      <w:color w:val="000000"/>
    </w:rPr>
  </w:style>
  <w:style w:type="character" w:styleId="17" w:customStyle="1">
    <w:name w:val="Указатель1"/>
    <w:basedOn w:val="1"/>
    <w:link w:val="13"/>
    <w:qFormat/>
    <w:rsid w:val="00683ff9"/>
    <w:rPr>
      <w:sz w:val="28"/>
    </w:rPr>
  </w:style>
  <w:style w:type="character" w:styleId="WW8Num1z3" w:customStyle="1">
    <w:name w:val="WW8Num1z3"/>
    <w:qFormat/>
    <w:rsid w:val="00683ff9"/>
    <w:rPr>
      <w:rFonts w:ascii="Times New Roman" w:hAnsi="Times New Roman"/>
      <w:color w:val="000000"/>
    </w:rPr>
  </w:style>
  <w:style w:type="character" w:styleId="23" w:customStyle="1">
    <w:name w:val="Заголовок 2 Знак"/>
    <w:link w:val="20"/>
    <w:qFormat/>
    <w:rsid w:val="00683ff9"/>
    <w:rPr>
      <w:rFonts w:ascii="XO Thames" w:hAnsi="XO Thames"/>
      <w:b/>
      <w:color w:val="000000"/>
      <w:sz w:val="28"/>
    </w:rPr>
  </w:style>
  <w:style w:type="character" w:styleId="WW8Num1z2" w:customStyle="1">
    <w:name w:val="WW8Num1z2"/>
    <w:qFormat/>
    <w:rsid w:val="00683ff9"/>
    <w:rPr>
      <w:rFonts w:ascii="Times New Roman" w:hAnsi="Times New Roman"/>
      <w:color w:val="000000"/>
    </w:rPr>
  </w:style>
  <w:style w:type="character" w:styleId="Style28" w:customStyle="1">
    <w:name w:val="Основной текст_"/>
    <w:basedOn w:val="DefaultParagraphFont"/>
    <w:qFormat/>
    <w:rsid w:val="00f3302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24" w:customStyle="1">
    <w:name w:val="Основной текст2"/>
    <w:basedOn w:val="Style28"/>
    <w:qFormat/>
    <w:rsid w:val="00f3302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/>
    </w:rPr>
  </w:style>
  <w:style w:type="character" w:styleId="12pt" w:customStyle="1">
    <w:name w:val="Основной текст + 12 pt;Полужирный"/>
    <w:basedOn w:val="Style28"/>
    <w:qFormat/>
    <w:rsid w:val="00f33026"/>
    <w:rPr>
      <w:rFonts w:ascii="Sylfaen" w:hAnsi="Sylfaen" w:eastAsia="Sylfaen" w:cs="Sylfae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/>
    </w:rPr>
  </w:style>
  <w:style w:type="character" w:styleId="18" w:customStyle="1">
    <w:name w:val="Основной текст1"/>
    <w:basedOn w:val="Style28"/>
    <w:link w:val="15"/>
    <w:qFormat/>
    <w:rsid w:val="00f3302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single"/>
      <w:lang w:val="ru-RU"/>
    </w:rPr>
  </w:style>
  <w:style w:type="character" w:styleId="19" w:customStyle="1">
    <w:name w:val="Верхний колонтитул Знак1"/>
    <w:basedOn w:val="DefaultParagraphFont"/>
    <w:link w:val="115"/>
    <w:uiPriority w:val="99"/>
    <w:semiHidden/>
    <w:qFormat/>
    <w:rsid w:val="009d162e"/>
    <w:rPr>
      <w:sz w:val="28"/>
    </w:rPr>
  </w:style>
  <w:style w:type="character" w:styleId="110" w:customStyle="1">
    <w:name w:val="Нижний колонтитул Знак1"/>
    <w:basedOn w:val="DefaultParagraphFont"/>
    <w:link w:val="1b"/>
    <w:uiPriority w:val="99"/>
    <w:semiHidden/>
    <w:qFormat/>
    <w:rsid w:val="009d162e"/>
    <w:rPr>
      <w:sz w:val="28"/>
    </w:rPr>
  </w:style>
  <w:style w:type="paragraph" w:styleId="Style29">
    <w:name w:val="Заголовок"/>
    <w:basedOn w:val="Normal"/>
    <w:next w:val="Style30"/>
    <w:qFormat/>
    <w:pPr>
      <w:keepNext w:val="true"/>
      <w:spacing w:before="240" w:after="120"/>
    </w:pPr>
    <w:rPr>
      <w:rFonts w:ascii="PT Astra Serif" w:hAnsi="PT Astra Serif" w:eastAsia="Droid Sans Fallback" w:cs="Droid Sans Devanagari"/>
      <w:sz w:val="28"/>
      <w:szCs w:val="28"/>
    </w:rPr>
  </w:style>
  <w:style w:type="paragraph" w:styleId="Style30">
    <w:name w:val="Body Text"/>
    <w:basedOn w:val="Normal"/>
    <w:rsid w:val="00683ff9"/>
    <w:pPr>
      <w:spacing w:before="0" w:after="120"/>
    </w:pPr>
    <w:rPr/>
  </w:style>
  <w:style w:type="paragraph" w:styleId="Style31">
    <w:name w:val="List"/>
    <w:basedOn w:val="Style30"/>
    <w:rsid w:val="00683ff9"/>
    <w:pPr/>
    <w:rPr/>
  </w:style>
  <w:style w:type="paragraph" w:styleId="Style32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ascii="PT Astra Serif" w:hAnsi="PT Astra Serif" w:cs="Droid Sans Devanagari"/>
      <w:sz w:val="24"/>
    </w:rPr>
  </w:style>
  <w:style w:type="paragraph" w:styleId="113" w:customStyle="1">
    <w:name w:val="Заголовок 11"/>
    <w:next w:val="Normal"/>
    <w:uiPriority w:val="9"/>
    <w:qFormat/>
    <w:rsid w:val="00683ff9"/>
    <w:pPr>
      <w:widowControl/>
      <w:suppressAutoHyphens w:val="true"/>
      <w:bidi w:val="0"/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12" w:customStyle="1">
    <w:name w:val="Заголовок 21"/>
    <w:next w:val="Normal"/>
    <w:uiPriority w:val="9"/>
    <w:qFormat/>
    <w:rsid w:val="00683ff9"/>
    <w:pPr>
      <w:widowControl/>
      <w:suppressAutoHyphens w:val="true"/>
      <w:bidi w:val="0"/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12" w:customStyle="1">
    <w:name w:val="Заголовок 31"/>
    <w:next w:val="Normal"/>
    <w:link w:val="310"/>
    <w:uiPriority w:val="9"/>
    <w:qFormat/>
    <w:rsid w:val="00683ff9"/>
    <w:pPr>
      <w:widowControl/>
      <w:suppressAutoHyphens w:val="true"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12" w:customStyle="1">
    <w:name w:val="Заголовок 41"/>
    <w:next w:val="Normal"/>
    <w:link w:val="4"/>
    <w:uiPriority w:val="9"/>
    <w:qFormat/>
    <w:rsid w:val="00683ff9"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11" w:customStyle="1">
    <w:name w:val="Заголовок 51"/>
    <w:next w:val="Normal"/>
    <w:uiPriority w:val="9"/>
    <w:qFormat/>
    <w:rsid w:val="00683ff9"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114" w:customStyle="1">
    <w:name w:val="Заголовок1"/>
    <w:basedOn w:val="Normal"/>
    <w:next w:val="Style30"/>
    <w:qFormat/>
    <w:rsid w:val="00f33026"/>
    <w:pPr>
      <w:keepNext w:val="true"/>
      <w:spacing w:before="240" w:after="120"/>
    </w:pPr>
    <w:rPr>
      <w:rFonts w:ascii="Liberation Sans" w:hAnsi="Liberation Sans" w:eastAsia="Droid Sans Fallback" w:cs="Droid Sans Devanagari"/>
      <w:szCs w:val="28"/>
    </w:rPr>
  </w:style>
  <w:style w:type="paragraph" w:styleId="115" w:customStyle="1">
    <w:name w:val="Название объекта1"/>
    <w:basedOn w:val="Normal"/>
    <w:qFormat/>
    <w:rsid w:val="00f3302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f33026"/>
    <w:pPr>
      <w:suppressLineNumbers/>
    </w:pPr>
    <w:rPr>
      <w:rFonts w:cs="Droid Sans Devanagari"/>
    </w:rPr>
  </w:style>
  <w:style w:type="paragraph" w:styleId="WW8Num3z71" w:customStyle="1">
    <w:name w:val="WW8Num3z7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11" w:customStyle="1">
    <w:name w:val="WW8Num3z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13" w:customStyle="1">
    <w:name w:val="Оглавление 21"/>
    <w:next w:val="Normal"/>
    <w:link w:val="23"/>
    <w:uiPriority w:val="39"/>
    <w:qFormat/>
    <w:rsid w:val="00683ff9"/>
    <w:pPr>
      <w:widowControl/>
      <w:suppressAutoHyphens w:val="true"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3z51" w:customStyle="1">
    <w:name w:val="WW8Num3z5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61" w:customStyle="1">
    <w:name w:val="WW8Num3z6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13" w:customStyle="1">
    <w:name w:val="Оглавление 41"/>
    <w:next w:val="Normal"/>
    <w:link w:val="40"/>
    <w:uiPriority w:val="39"/>
    <w:qFormat/>
    <w:rsid w:val="00683ff9"/>
    <w:pPr>
      <w:widowControl/>
      <w:suppressAutoHyphens w:val="true"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1z01" w:customStyle="1">
    <w:name w:val="WW8Num1z0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6"/>
      <w:szCs w:val="20"/>
      <w:lang w:val="ru-RU" w:eastAsia="ru-RU" w:bidi="ar-SA"/>
    </w:rPr>
  </w:style>
  <w:style w:type="paragraph" w:styleId="WW8Num3z41" w:customStyle="1">
    <w:name w:val="WW8Num3z4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01" w:customStyle="1">
    <w:name w:val="WW8Num3z0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61" w:customStyle="1">
    <w:name w:val="Оглавление 61"/>
    <w:next w:val="Normal"/>
    <w:uiPriority w:val="39"/>
    <w:qFormat/>
    <w:rsid w:val="00683ff9"/>
    <w:pPr>
      <w:widowControl/>
      <w:suppressAutoHyphens w:val="true"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2z01" w:customStyle="1">
    <w:name w:val="WW8Num2z0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 w:customStyle="1">
    <w:name w:val="Оглавление 71"/>
    <w:next w:val="Normal"/>
    <w:uiPriority w:val="39"/>
    <w:qFormat/>
    <w:rsid w:val="00683ff9"/>
    <w:pPr>
      <w:widowControl/>
      <w:suppressAutoHyphens w:val="true"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4" w:customStyle="1">
    <w:name w:val="Верхний и нижний колонтитулы"/>
    <w:qFormat/>
    <w:rsid w:val="00683ff9"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5" w:customStyle="1">
    <w:name w:val="Стиль2"/>
    <w:basedOn w:val="Normal"/>
    <w:qFormat/>
    <w:rsid w:val="00683ff9"/>
    <w:pPr>
      <w:widowControl w:val="false"/>
      <w:spacing w:lineRule="auto" w:line="360"/>
      <w:ind w:firstLine="709"/>
    </w:pPr>
    <w:rPr/>
  </w:style>
  <w:style w:type="paragraph" w:styleId="WW8Num3z81" w:customStyle="1">
    <w:name w:val="WW8Num3z8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z61" w:customStyle="1">
    <w:name w:val="WW8Num1z6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rsid w:val="00683ff9"/>
    <w:pPr>
      <w:spacing w:beforeAutospacing="1" w:afterAutospacing="1"/>
    </w:pPr>
    <w:rPr>
      <w:sz w:val="24"/>
    </w:rPr>
  </w:style>
  <w:style w:type="paragraph" w:styleId="FontStyle141" w:customStyle="1">
    <w:name w:val="Font Style14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6"/>
      <w:szCs w:val="20"/>
      <w:lang w:val="ru-RU" w:eastAsia="ru-RU" w:bidi="ar-SA"/>
    </w:rPr>
  </w:style>
  <w:style w:type="paragraph" w:styleId="4111" w:customStyle="1">
    <w:name w:val="Основной текст (4)11"/>
    <w:basedOn w:val="Normal"/>
    <w:qFormat/>
    <w:rsid w:val="00683ff9"/>
    <w:pPr>
      <w:spacing w:lineRule="exact" w:line="322" w:before="840" w:after="420"/>
      <w:ind w:firstLine="520"/>
      <w:jc w:val="both"/>
    </w:pPr>
    <w:rPr>
      <w:sz w:val="26"/>
    </w:rPr>
  </w:style>
  <w:style w:type="paragraph" w:styleId="Style35">
    <w:name w:val="Footer"/>
    <w:basedOn w:val="Normal"/>
    <w:uiPriority w:val="99"/>
    <w:semiHidden/>
    <w:unhideWhenUsed/>
    <w:rsid w:val="009d16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6" w:customStyle="1">
    <w:name w:val="Основной шрифт абзаца2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3" w:customStyle="1">
    <w:name w:val="Основной текст (4)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6"/>
      <w:szCs w:val="20"/>
      <w:lang w:val="ru-RU" w:eastAsia="ru-RU" w:bidi="ar-SA"/>
    </w:rPr>
  </w:style>
  <w:style w:type="paragraph" w:styleId="ConsPlusNormal1" w:customStyle="1">
    <w:name w:val="ConsPlusNormal"/>
    <w:qFormat/>
    <w:rsid w:val="00683ff9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WW8Num3z21" w:customStyle="1">
    <w:name w:val="WW8Num3z2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6" w:customStyle="1">
    <w:name w:val="Гиперссылка1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33" w:customStyle="1">
    <w:name w:val="Основной текст (3)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6"/>
      <w:szCs w:val="20"/>
      <w:lang w:val="ru-RU" w:eastAsia="ru-RU" w:bidi="ar-SA"/>
    </w:rPr>
  </w:style>
  <w:style w:type="paragraph" w:styleId="117" w:customStyle="1">
    <w:name w:val="Заголовок №11"/>
    <w:basedOn w:val="Normal"/>
    <w:link w:val="113"/>
    <w:qFormat/>
    <w:rsid w:val="00683ff9"/>
    <w:pPr>
      <w:spacing w:lineRule="atLeast" w:line="240" w:before="1320" w:after="420"/>
    </w:pPr>
    <w:rPr>
      <w:b/>
      <w:sz w:val="26"/>
    </w:rPr>
  </w:style>
  <w:style w:type="paragraph" w:styleId="3111" w:customStyle="1">
    <w:name w:val="Основной текст (3)11"/>
    <w:basedOn w:val="Normal"/>
    <w:qFormat/>
    <w:rsid w:val="00683ff9"/>
    <w:pPr>
      <w:spacing w:lineRule="atLeast" w:line="240" w:before="420" w:after="420"/>
    </w:pPr>
    <w:rPr>
      <w:sz w:val="26"/>
    </w:rPr>
  </w:style>
  <w:style w:type="paragraph" w:styleId="313" w:customStyle="1">
    <w:name w:val="Оглавление 31"/>
    <w:next w:val="Normal"/>
    <w:link w:val="31"/>
    <w:uiPriority w:val="39"/>
    <w:qFormat/>
    <w:rsid w:val="00683ff9"/>
    <w:pPr>
      <w:widowControl/>
      <w:suppressAutoHyphens w:val="true"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Nonformat1" w:customStyle="1">
    <w:name w:val="ConsPlusNonformat"/>
    <w:qFormat/>
    <w:rsid w:val="00683ff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6" w:customStyle="1">
    <w:name w:val="Содержимое таблицы"/>
    <w:basedOn w:val="Normal"/>
    <w:qFormat/>
    <w:rsid w:val="00683ff9"/>
    <w:pPr>
      <w:widowControl w:val="false"/>
    </w:pPr>
    <w:rPr/>
  </w:style>
  <w:style w:type="paragraph" w:styleId="Style37" w:customStyle="1">
    <w:name w:val="Заголовок таблицы"/>
    <w:basedOn w:val="Style36"/>
    <w:qFormat/>
    <w:rsid w:val="00683ff9"/>
    <w:pPr>
      <w:jc w:val="center"/>
    </w:pPr>
    <w:rPr>
      <w:b/>
    </w:rPr>
  </w:style>
  <w:style w:type="paragraph" w:styleId="WW8Num1z81" w:customStyle="1">
    <w:name w:val="WW8Num1z8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sPlusTitle1" w:customStyle="1">
    <w:name w:val="ConsPlusTitle"/>
    <w:qFormat/>
    <w:rsid w:val="00683ff9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Style38">
    <w:name w:val="Header"/>
    <w:basedOn w:val="Normal"/>
    <w:uiPriority w:val="99"/>
    <w:semiHidden/>
    <w:unhideWhenUsed/>
    <w:rsid w:val="009d16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18" w:customStyle="1">
    <w:name w:val="Обычный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9" w:customStyle="1">
    <w:name w:val="Гиперссылка1"/>
    <w:link w:val="1a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qFormat/>
    <w:rsid w:val="00683ff9"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110" w:customStyle="1">
    <w:name w:val="Оглавление 11"/>
    <w:next w:val="Normal"/>
    <w:link w:val="19"/>
    <w:uiPriority w:val="39"/>
    <w:qFormat/>
    <w:rsid w:val="00683ff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andard1" w:customStyle="1">
    <w:name w:val="Standard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111" w:customStyle="1">
    <w:name w:val="Обычный11"/>
    <w:link w:val="110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Default1" w:customStyle="1">
    <w:name w:val="Default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111" w:customStyle="1">
    <w:name w:val="Style1"/>
    <w:basedOn w:val="Normal"/>
    <w:qFormat/>
    <w:rsid w:val="00683ff9"/>
    <w:pPr>
      <w:widowControl w:val="false"/>
      <w:spacing w:lineRule="exact" w:line="259"/>
      <w:jc w:val="center"/>
    </w:pPr>
    <w:rPr>
      <w:sz w:val="24"/>
    </w:rPr>
  </w:style>
  <w:style w:type="paragraph" w:styleId="WW8Num16z21" w:customStyle="1">
    <w:name w:val="WW8Num16z2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91" w:customStyle="1">
    <w:name w:val="Оглавление 91"/>
    <w:next w:val="Normal"/>
    <w:uiPriority w:val="39"/>
    <w:qFormat/>
    <w:rsid w:val="00683ff9"/>
    <w:pPr>
      <w:widowControl/>
      <w:suppressAutoHyphens w:val="true"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1z41" w:customStyle="1">
    <w:name w:val="WW8Num1z4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14" w:customStyle="1">
    <w:name w:val="Основной текст 21"/>
    <w:basedOn w:val="Normal"/>
    <w:qFormat/>
    <w:rsid w:val="00683ff9"/>
    <w:pPr>
      <w:jc w:val="center"/>
    </w:pPr>
    <w:rPr/>
  </w:style>
  <w:style w:type="paragraph" w:styleId="Caption">
    <w:name w:val="caption"/>
    <w:basedOn w:val="Normal"/>
    <w:qFormat/>
    <w:rsid w:val="00683ff9"/>
    <w:pPr>
      <w:spacing w:before="120" w:after="120"/>
    </w:pPr>
    <w:rPr>
      <w:i/>
      <w:sz w:val="24"/>
    </w:rPr>
  </w:style>
  <w:style w:type="paragraph" w:styleId="Style72" w:customStyle="1">
    <w:name w:val="Style7"/>
    <w:basedOn w:val="Normal"/>
    <w:qFormat/>
    <w:rsid w:val="00683ff9"/>
    <w:pPr>
      <w:widowControl w:val="false"/>
      <w:spacing w:lineRule="exact" w:line="323"/>
      <w:ind w:firstLine="739"/>
      <w:jc w:val="both"/>
    </w:pPr>
    <w:rPr>
      <w:sz w:val="24"/>
    </w:rPr>
  </w:style>
  <w:style w:type="paragraph" w:styleId="81" w:customStyle="1">
    <w:name w:val="Оглавление 81"/>
    <w:next w:val="Normal"/>
    <w:uiPriority w:val="39"/>
    <w:qFormat/>
    <w:rsid w:val="00683ff9"/>
    <w:pPr>
      <w:widowControl/>
      <w:suppressAutoHyphens w:val="true"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qFormat/>
    <w:rsid w:val="00683ff9"/>
    <w:pPr/>
    <w:rPr>
      <w:rFonts w:ascii="Tahoma" w:hAnsi="Tahoma"/>
      <w:sz w:val="16"/>
    </w:rPr>
  </w:style>
  <w:style w:type="paragraph" w:styleId="ListParagraph">
    <w:name w:val="List Paragraph"/>
    <w:basedOn w:val="Normal"/>
    <w:qFormat/>
    <w:rsid w:val="00683ff9"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WW8Num1z71" w:customStyle="1">
    <w:name w:val="WW8Num1z7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512" w:customStyle="1">
    <w:name w:val="Оглавление 51"/>
    <w:next w:val="Normal"/>
    <w:uiPriority w:val="39"/>
    <w:qFormat/>
    <w:rsid w:val="00683ff9"/>
    <w:pPr>
      <w:widowControl/>
      <w:suppressAutoHyphens w:val="true"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22" w:customStyle="1">
    <w:name w:val="Основной шрифт абзаца12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31" w:customStyle="1">
    <w:name w:val="WW8Num3z3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z51" w:customStyle="1">
    <w:name w:val="WW8Num1z5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9">
    <w:name w:val="Subtitle"/>
    <w:next w:val="Normal"/>
    <w:uiPriority w:val="11"/>
    <w:qFormat/>
    <w:rsid w:val="00683ff9"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120" w:customStyle="1">
    <w:name w:val="Заголовок №1"/>
    <w:link w:val="17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FontStyle131" w:customStyle="1">
    <w:name w:val="Font Style13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Style40">
    <w:name w:val="Title"/>
    <w:basedOn w:val="Normal"/>
    <w:next w:val="Style30"/>
    <w:uiPriority w:val="10"/>
    <w:qFormat/>
    <w:rsid w:val="00683ff9"/>
    <w:pPr>
      <w:keepNext w:val="true"/>
      <w:spacing w:before="240" w:after="120"/>
    </w:pPr>
    <w:rPr>
      <w:rFonts w:ascii="Liberation Sans" w:hAnsi="Liberation Sans"/>
    </w:rPr>
  </w:style>
  <w:style w:type="paragraph" w:styleId="Style62" w:customStyle="1">
    <w:name w:val="Style6"/>
    <w:basedOn w:val="Normal"/>
    <w:qFormat/>
    <w:rsid w:val="00683ff9"/>
    <w:pPr>
      <w:widowControl w:val="false"/>
      <w:spacing w:lineRule="exact" w:line="317"/>
      <w:ind w:firstLine="706"/>
    </w:pPr>
    <w:rPr>
      <w:sz w:val="24"/>
    </w:rPr>
  </w:style>
  <w:style w:type="paragraph" w:styleId="123" w:customStyle="1">
    <w:name w:val="Основной шрифт абзаца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4" w:customStyle="1">
    <w:name w:val="Основной шрифт абзаца3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24" w:customStyle="1">
    <w:name w:val="Указатель1"/>
    <w:basedOn w:val="Normal"/>
    <w:qFormat/>
    <w:rsid w:val="00683ff9"/>
    <w:pPr/>
    <w:rPr/>
  </w:style>
  <w:style w:type="paragraph" w:styleId="WW8Num1z31" w:customStyle="1">
    <w:name w:val="WW8Num1z3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z21" w:customStyle="1">
    <w:name w:val="WW8Num1z2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7" w:customStyle="1">
    <w:name w:val="Основной текст (2)"/>
    <w:basedOn w:val="Normal"/>
    <w:qFormat/>
    <w:rsid w:val="00f33026"/>
    <w:pPr>
      <w:shd w:val="clear" w:color="auto" w:fill="FFFFFF"/>
      <w:spacing w:lineRule="atLeast" w:line="0"/>
      <w:ind w:hanging="1080"/>
    </w:pPr>
    <w:rPr/>
  </w:style>
  <w:style w:type="paragraph" w:styleId="44" w:customStyle="1">
    <w:name w:val="Основной текст4"/>
    <w:basedOn w:val="Normal"/>
    <w:qFormat/>
    <w:rsid w:val="00f33026"/>
    <w:pPr>
      <w:shd w:val="clear" w:color="auto" w:fill="FFFFFF"/>
      <w:spacing w:lineRule="atLeast" w:line="0" w:before="300" w:after="0"/>
    </w:pPr>
    <w:rPr>
      <w:sz w:val="21"/>
      <w:szCs w:val="21"/>
    </w:rPr>
  </w:style>
  <w:style w:type="paragraph" w:styleId="52" w:customStyle="1">
    <w:name w:val="Основной текст (5)"/>
    <w:basedOn w:val="Normal"/>
    <w:qFormat/>
    <w:rsid w:val="00f33026"/>
    <w:pPr>
      <w:shd w:val="clear" w:color="auto" w:fill="FFFFFF"/>
      <w:spacing w:lineRule="exact" w:line="269" w:before="240" w:after="0"/>
      <w:ind w:hanging="320"/>
    </w:pPr>
    <w:rPr>
      <w:b/>
      <w:bCs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f33026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1"/>
    <w:rsid w:val="00683ff9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hyperlink" Target="https://login.consultant.ru/link/?req=doc&amp;base=LAW&amp;n=441135" TargetMode="External"/><Relationship Id="rId6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hyperlink" Target="https://login.consultant.ru/link/?req=doc&amp;base=LAW&amp;n=441135" TargetMode="External"/><Relationship Id="rId8" Type="http://schemas.openxmlformats.org/officeDocument/2006/relationships/hyperlink" Target="https://login.consultant.ru/link/?req=doc&amp;base=LAW&amp;n=441135" TargetMode="External"/><Relationship Id="rId9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LAW&amp;n=441135" TargetMode="External"/><Relationship Id="rId11" Type="http://schemas.openxmlformats.org/officeDocument/2006/relationships/hyperlink" Target="https://login.consultant.ru/link/?req=doc&amp;base=LAW&amp;n=441135" TargetMode="External"/><Relationship Id="rId12" Type="http://schemas.openxmlformats.org/officeDocument/2006/relationships/hyperlink" Target="https://login.consultant.ru/link/?req=doc&amp;base=LAW&amp;n=441135" TargetMode="External"/><Relationship Id="rId13" Type="http://schemas.openxmlformats.org/officeDocument/2006/relationships/hyperlink" Target="https://login.consultant.ru/link/?req=doc&amp;base=LAW&amp;n=441135" TargetMode="External"/><Relationship Id="rId14" Type="http://schemas.openxmlformats.org/officeDocument/2006/relationships/hyperlink" Target="https://login.consultant.ru/link/?req=doc&amp;base=LAW&amp;n=441135" TargetMode="External"/><Relationship Id="rId15" Type="http://schemas.openxmlformats.org/officeDocument/2006/relationships/hyperlink" Target="https://login.consultant.ru/link/?req=doc&amp;base=LAW&amp;n=441135" TargetMode="External"/><Relationship Id="rId16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LAW&amp;n=441135" TargetMode="External"/><Relationship Id="rId19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footer" Target="footer3.xml"/><Relationship Id="rId21" Type="http://schemas.openxmlformats.org/officeDocument/2006/relationships/footer" Target="footer4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<Relationship Id="rId2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23889-2EAB-4291-9ABF-D1EE791F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LibreOffice/7.0.6.2$Linux_X86_64 LibreOffice_project/00$Build-2</Application>
  <AppVersion>15.0000</AppVersion>
  <Pages>65</Pages>
  <Words>10068</Words>
  <Characters>68627</Characters>
  <CharactersWithSpaces>75571</CharactersWithSpaces>
  <Paragraphs>3935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2024-12-11T17:24:00Z</dcterms:created>
  <dc:creator>Пользователь</dc:creator>
  <dc:description/>
  <dc:language>ru-RU</dc:language>
  <cp:lastModifiedBy/>
  <cp:lastPrinted>2024-12-17T16:31:37Z</cp:lastPrinted>
  <dcterms:modified xsi:type="dcterms:W3CDTF">2024-12-20T10:29:48Z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