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8.xml" ContentType="application/vnd.openxmlformats-officedocument.wordprocessingml.footer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mallCaps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mallCaps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 xml:space="preserve">ПОСТАНОВЛЕНИЕ  </w:t>
      </w:r>
    </w:p>
    <w:p>
      <w:pPr>
        <w:pStyle w:val="Normal"/>
        <w:jc w:val="center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 xml:space="preserve">31 июля </w:t>
      </w:r>
      <w:r>
        <w:rPr>
          <w:rFonts w:cs="PT Astra Serif" w:ascii="PT Astra Serif" w:hAnsi="PT Astra Serif"/>
          <w:color w:val="000000"/>
          <w:szCs w:val="28"/>
        </w:rPr>
        <w:t>2024  г.</w:t>
      </w: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 xml:space="preserve">                                      </w:t>
        <w:tab/>
      </w:r>
      <w:r>
        <w:rPr>
          <w:rFonts w:cs="PT Astra Serif" w:ascii="PT Astra Serif" w:hAnsi="PT Astra Serif"/>
          <w:color w:val="000000"/>
          <w:szCs w:val="28"/>
        </w:rPr>
        <w:t>№</w:t>
      </w:r>
      <w:r>
        <w:rPr>
          <w:rFonts w:cs="PT Astra Serif" w:ascii="PT Astra Serif" w:hAnsi="PT Astra Serif"/>
          <w:color w:val="000000"/>
          <w:szCs w:val="28"/>
        </w:rPr>
        <w:t>384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cs="PT Astra Serif" w:ascii="PT Astra Serif" w:hAnsi="PT Astra Serif"/>
          <w:color w:val="000000"/>
          <w:sz w:val="18"/>
          <w:szCs w:val="18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______</w:t>
      </w:r>
    </w:p>
    <w:p>
      <w:pPr>
        <w:pStyle w:val="Normal"/>
        <w:rPr>
          <w:rFonts w:ascii="PT Astra Serif" w:hAnsi="PT Astra Serif"/>
          <w:sz w:val="27"/>
          <w:szCs w:val="27"/>
        </w:rPr>
      </w:pP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5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2"/>
      </w:tblGrid>
      <w:tr>
        <w:trPr/>
        <w:tc>
          <w:tcPr>
            <w:tcW w:w="935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от 21.01.2021 № 13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Style21"/>
        <w:spacing w:before="0" w:after="0"/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 xml:space="preserve">Администрация муниципального образования «Тереньгульский район» </w:t>
      </w:r>
    </w:p>
    <w:p>
      <w:pPr>
        <w:pStyle w:val="Style21"/>
        <w:spacing w:before="0" w:after="0"/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Style21"/>
        <w:spacing w:before="0" w:after="0"/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21.01.2021 № 13 «Об утверждении муниципальной программы «Развитие жилищно-коммунального хозяйства в муниципальном образовании «Тереньгульский район» следующие изменения:</w:t>
      </w:r>
    </w:p>
    <w:p>
      <w:pPr>
        <w:pStyle w:val="ListParagraph"/>
        <w:suppressAutoHyphens w:val="false"/>
        <w:ind w:left="0"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1.1.  Раздел «Ресурсное обеспечение муниципальной программы с разбивкой по этапам и годам реализации» Паспорта муниципальной программы «Развитие жилищно-коммунального хозяйства в муниципальном образовании «Тереньгульский район» изложить в следующей редакции: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«Объем финансирования муниципальной программы  за счет средств бюджета МО «Тереньгульский район» составит </w:t>
      </w:r>
      <w:r>
        <w:rPr>
          <w:rFonts w:ascii="PT Astra Serif" w:hAnsi="PT Astra Serif"/>
          <w:color w:val="111111"/>
          <w:szCs w:val="28"/>
        </w:rPr>
        <w:t>7324,45677</w:t>
      </w:r>
      <w:r>
        <w:rPr>
          <w:rFonts w:ascii="PT Astra Serif" w:hAnsi="PT Astra Serif"/>
          <w:szCs w:val="28"/>
        </w:rPr>
        <w:t xml:space="preserve"> тыс. руб., в т.ч.: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- 2021 год - 386,36 тыс. руб.;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- 2022 год- 4920,3488 тыс. руб., в т.ч. за счет средств бюджета муниципального образования «Тереньгульский район», источником финансирования которых являются межбюджетные трансферты бюджета Ульяновской области – 3634,35717 тыс. руб.,  федерального бюджета - 465,77374 тыс.руб.;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- 2023 год – 662,95869 тыс. руб., в т.ч. за счет средств бюджета муниципального образования «Тереньгульский район», источником финансирования которых являются межбюджетные трансферты бюджета Ульяновской области – 29,540 тыс. руб.;</w:t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701" w:right="567" w:header="0" w:top="1134" w:footer="1134" w:bottom="1831" w:gutter="0"/>
          <w:pgNumType w:fmt="decimal"/>
          <w:formProt w:val="false"/>
          <w:textDirection w:val="lrTb"/>
          <w:docGrid w:type="default" w:linePitch="360" w:charSpace="0"/>
        </w:sect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- 2024 год –</w:t>
      </w:r>
      <w:r>
        <w:rPr>
          <w:rFonts w:cs="Calibri" w:ascii="PT Astra Serif" w:hAnsi="PT Astra Serif"/>
          <w:color w:val="111111"/>
          <w:sz w:val="28"/>
          <w:szCs w:val="28"/>
        </w:rPr>
        <w:t>918,34428</w:t>
      </w:r>
      <w:r>
        <w:rPr>
          <w:rFonts w:ascii="PT Astra Serif" w:hAnsi="PT Astra Serif"/>
          <w:color w:val="111111"/>
          <w:sz w:val="28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тыс. руб., в т.ч. за счет средств бюджета муниципального образования «Тереньгульский район», источником финансирования которых 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являются межбюджетные трансферты бюджета Ульяновской области 292,34428 тыс.руб.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- 2025 год – 436,445 тыс. руб., в т.ч. за счет средств бюджета муниципального образования «Тереньгульский район», источником финансирования которых являются межбюджетные трансферты бюджета Ульяновской области – 60,545 тыс. руб.»;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1.2. Раздел «Ресурсное обеспечение подпрограммы с разбивкой по этапам и годам реализации» подпрограммы «Восстановление систем водоснабжения и водоотведения на территории муниципального образования «Тереньгульский район»» изложить в следующей редакции: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«Объем финансирования муниципальной подпрограммы за счет средств бюджета МО «Тереньгульский район» составит</w:t>
      </w:r>
      <w:r>
        <w:rPr>
          <w:rFonts w:ascii="PT Astra Serif" w:hAnsi="PT Astra Serif"/>
          <w:color w:val="111111"/>
          <w:szCs w:val="28"/>
        </w:rPr>
        <w:t xml:space="preserve"> 5572,2828 </w:t>
      </w:r>
      <w:r>
        <w:rPr>
          <w:rFonts w:ascii="PT Astra Serif" w:hAnsi="PT Astra Serif"/>
          <w:szCs w:val="28"/>
        </w:rPr>
        <w:t>тыс. руб., в т.ч.: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-2021 год - 371,26 тыс. руб.;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-2022 год - 4169,0228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3593,52280 тыс. руб.;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- 2023 год – 372,0 тыс. руб.;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- 2024 год </w:t>
      </w:r>
      <w:r>
        <w:rPr>
          <w:rFonts w:ascii="PT Astra Serif" w:hAnsi="PT Astra Serif"/>
          <w:color w:val="111111"/>
          <w:szCs w:val="28"/>
        </w:rPr>
        <w:t>– 400,00</w:t>
      </w:r>
      <w:r>
        <w:rPr>
          <w:rFonts w:ascii="PT Astra Serif" w:hAnsi="PT Astra Serif"/>
          <w:szCs w:val="28"/>
        </w:rPr>
        <w:t xml:space="preserve"> тыс. руб.;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- 2025 год – 260,0 тыс. руб.»;</w:t>
      </w:r>
    </w:p>
    <w:p>
      <w:pPr>
        <w:pStyle w:val="ListParagraph"/>
        <w:suppressAutoHyphens w:val="false"/>
        <w:ind w:left="0" w:hanging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1.3. Раздел «Ресурсное обеспечение подпрограммы с разбивкой по этапам и годам реализации» подпрограммы «Экология и охрана окружающей среды на территории муниципального образования «Тереньгульский район» изложить в следующей редакции:</w:t>
      </w:r>
    </w:p>
    <w:p>
      <w:pPr>
        <w:pStyle w:val="Normal"/>
        <w:suppressAutoHyphens w:val="fals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«Объем финансирования муниципальной подпрограммы за счет средств бюджета МО «Тереньгульский район» составит </w:t>
      </w:r>
      <w:r>
        <w:rPr>
          <w:rFonts w:cs="Calibri" w:ascii="PT Astra Serif" w:hAnsi="PT Astra Serif"/>
          <w:color w:val="111111"/>
          <w:sz w:val="28"/>
          <w:szCs w:val="28"/>
        </w:rPr>
        <w:t>1752,17397</w:t>
      </w:r>
      <w:r>
        <w:rPr>
          <w:rFonts w:cs="Calibri" w:ascii="PT Astra Serif" w:hAnsi="PT Astra Serif"/>
          <w:color w:val="FF0000"/>
          <w:sz w:val="22"/>
          <w:szCs w:val="22"/>
        </w:rPr>
        <w:t xml:space="preserve"> </w:t>
      </w:r>
      <w:r>
        <w:rPr>
          <w:rFonts w:ascii="PT Astra Serif" w:hAnsi="PT Astra Serif"/>
          <w:szCs w:val="28"/>
        </w:rPr>
        <w:t xml:space="preserve"> тыс. руб., в т.ч.:</w:t>
      </w:r>
    </w:p>
    <w:p>
      <w:pPr>
        <w:pStyle w:val="Normal"/>
        <w:suppressAutoHyphens w:val="fals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- 2021 год - 15,10 тыс. руб.;</w:t>
      </w:r>
    </w:p>
    <w:p>
      <w:pPr>
        <w:pStyle w:val="Normal"/>
        <w:suppressAutoHyphens w:val="fals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- 2022 год - 751,326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40,83437 тыс. руб., федерального бюджета - 465,77374 тыс. руб.;</w:t>
      </w:r>
    </w:p>
    <w:p>
      <w:pPr>
        <w:pStyle w:val="Normal"/>
        <w:suppressAutoHyphens w:val="fals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- 2023 год – 290,95869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29,540 тыс.руб.;</w:t>
      </w:r>
    </w:p>
    <w:p>
      <w:pPr>
        <w:pStyle w:val="Normal"/>
        <w:suppressAutoHyphens w:val="fals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- 2024 год – </w:t>
      </w:r>
      <w:r>
        <w:rPr>
          <w:rFonts w:cs="Calibri" w:ascii="PT Astra Serif" w:hAnsi="PT Astra Serif"/>
          <w:color w:val="111111"/>
          <w:sz w:val="28"/>
          <w:szCs w:val="28"/>
        </w:rPr>
        <w:t>518,34428</w:t>
      </w:r>
      <w:r>
        <w:rPr>
          <w:rFonts w:ascii="PT Astra Serif" w:hAnsi="PT Astra Serif"/>
          <w:color w:val="111111"/>
          <w:sz w:val="28"/>
          <w:szCs w:val="28"/>
        </w:rPr>
        <w:t xml:space="preserve"> т</w:t>
      </w:r>
      <w:r>
        <w:rPr>
          <w:rFonts w:ascii="PT Astra Serif" w:hAnsi="PT Astra Serif"/>
          <w:szCs w:val="28"/>
        </w:rPr>
        <w:t xml:space="preserve">ыс. руб.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</w:t>
      </w:r>
      <w:r>
        <w:rPr>
          <w:rFonts w:cs="Calibri" w:ascii="PT Astra Serif" w:hAnsi="PT Astra Serif"/>
          <w:color w:val="111111"/>
          <w:sz w:val="28"/>
          <w:szCs w:val="28"/>
        </w:rPr>
        <w:t>292,34428</w:t>
      </w:r>
      <w:r>
        <w:rPr>
          <w:rFonts w:ascii="PT Astra Serif" w:hAnsi="PT Astra Serif"/>
          <w:szCs w:val="28"/>
        </w:rPr>
        <w:t xml:space="preserve"> тыс. руб.»</w:t>
      </w:r>
    </w:p>
    <w:p>
      <w:pPr>
        <w:pStyle w:val="Normal"/>
        <w:suppressAutoHyphens w:val="fals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- 2025 год – 176,445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трансферты бюджета Ульяновской области – 60,545 тыс. руб.»;</w:t>
      </w:r>
    </w:p>
    <w:p>
      <w:pPr>
        <w:pStyle w:val="Normal"/>
        <w:suppressAutoHyphens w:val="fals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1.4. Приложение № 1 к муниципальной программе «Развитие жилищно–коммунального  хозяйства в муниципальном образовании «Тереньгульский район» изложить в следующей редакции: </w:t>
      </w:r>
    </w:p>
    <w:p>
      <w:pPr>
        <w:pStyle w:val="Normal"/>
        <w:suppressAutoHyphens w:val="false"/>
        <w:jc w:val="right"/>
        <w:rPr>
          <w:rFonts w:ascii="PT Astra Serif" w:hAnsi="PT Astra Serif"/>
        </w:rPr>
      </w:pPr>
      <w:r>
        <w:rPr>
          <w:rFonts w:cs="PT Astra Serif" w:ascii="PT Astra Serif" w:hAnsi="PT Astra Serif"/>
          <w:bCs/>
        </w:rPr>
        <w:t xml:space="preserve">«Приложение  № 1 </w:t>
      </w:r>
    </w:p>
    <w:p>
      <w:pPr>
        <w:pStyle w:val="Bodytext3"/>
        <w:shd w:val="clear" w:fill="FFFFFF"/>
        <w:spacing w:lineRule="auto" w:line="240" w:before="0" w:after="0"/>
        <w:ind w:left="4248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Normal"/>
        <w:ind w:left="4248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«Развитие жилищно–коммунального</w:t>
      </w:r>
    </w:p>
    <w:p>
      <w:pPr>
        <w:pStyle w:val="Normal"/>
        <w:ind w:left="4248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хозяйства в муниципальном образовании</w:t>
      </w:r>
    </w:p>
    <w:p>
      <w:pPr>
        <w:pStyle w:val="Normal"/>
        <w:ind w:left="4248" w:hanging="0"/>
        <w:jc w:val="right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rPr>
          <w:rFonts w:ascii="PT Astra Serif" w:hAnsi="PT Astra Serif"/>
        </w:rPr>
      </w:pPr>
      <w:r>
        <w:rPr>
          <w:rFonts w:cs="PT Astra Serif" w:ascii="PT Astra Serif" w:hAnsi="PT Astra Serif"/>
        </w:rPr>
        <w:t>Перечень целевых индикаторов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муниципальной программы «Развитие жилищно-коммунального хозяйства в муниципальном образовании «Тереньгульский район»</w:t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8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74"/>
        <w:gridCol w:w="2786"/>
        <w:gridCol w:w="1147"/>
        <w:gridCol w:w="1134"/>
        <w:gridCol w:w="855"/>
        <w:gridCol w:w="851"/>
        <w:gridCol w:w="866"/>
        <w:gridCol w:w="840"/>
        <w:gridCol w:w="840"/>
      </w:tblGrid>
      <w:tr>
        <w:trPr>
          <w:trHeight w:val="57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целевого индикатора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Базовое значение целевого индикатора 01.01.2026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 целевого индикатора</w:t>
            </w:r>
          </w:p>
        </w:tc>
      </w:tr>
      <w:tr>
        <w:trPr>
          <w:trHeight w:val="57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7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4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2022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2024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2025 год</w:t>
            </w:r>
          </w:p>
        </w:tc>
      </w:tr>
    </w:tbl>
    <w:p>
      <w:pPr>
        <w:pStyle w:val="Normal"/>
        <w:spacing w:lineRule="atLeast" w:line="0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8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74"/>
        <w:gridCol w:w="2786"/>
        <w:gridCol w:w="1147"/>
        <w:gridCol w:w="1134"/>
        <w:gridCol w:w="855"/>
        <w:gridCol w:w="851"/>
        <w:gridCol w:w="866"/>
        <w:gridCol w:w="840"/>
        <w:gridCol w:w="840"/>
      </w:tblGrid>
      <w:tr>
        <w:trPr>
          <w:tblHeader w:val="true"/>
          <w:trHeight w:val="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>
        <w:trPr>
          <w:trHeight w:val="20" w:hRule="atLeast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</w:rPr>
              <w:t>Подпрограмма «</w:t>
            </w:r>
            <w:r>
              <w:rPr>
                <w:rFonts w:cs="PT Astra Serif" w:ascii="PT Astra Serif" w:hAnsi="PT Astra Serif"/>
                <w:b/>
                <w:szCs w:val="28"/>
              </w:rPr>
              <w:t>Восстановление систем водоснабжения и водоотведения на территории муниципального образования «Тереньгульский район»»</w:t>
            </w:r>
          </w:p>
        </w:tc>
      </w:tr>
      <w:tr>
        <w:trPr>
          <w:trHeight w:val="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разработка паспортов зон санитарной охраны;</w:t>
            </w:r>
          </w:p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val="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28"/>
              <w:jc w:val="both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color w:val="000000"/>
              </w:rPr>
              <w:t>проведение восстановительно-ремонтных работ на сетях водоснабжения и водоотведения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rHeight w:val="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обновление материально-технической базы объектов водоснабжения (водоразборные колонки и расходные материалы);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kern w:val="2"/>
                <w:lang w:eastAsia="hi-IN" w:bidi="hi-IN"/>
              </w:rPr>
            </w:pPr>
            <w:r>
              <w:rPr>
                <w:rFonts w:ascii="PT Astra Serif" w:hAnsi="PT Astra Serif"/>
                <w:color w:val="000000"/>
              </w:rPr>
              <w:t>обновление материально-технической базы объектов водоснабжения (глубинные насосы);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val="20" w:hRule="atLeast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 xml:space="preserve">Подпрограмма: </w:t>
            </w:r>
            <w:r>
              <w:rPr>
                <w:rFonts w:cs="PT Astra Serif" w:ascii="PT Astra Serif" w:hAnsi="PT Astra Serif"/>
                <w:b/>
                <w:color w:val="000000"/>
                <w:szCs w:val="28"/>
              </w:rPr>
              <w:t>«Экология и охрана окружающей среды на территории муниципального образования «Тереньгульский район»</w:t>
            </w:r>
          </w:p>
        </w:tc>
      </w:tr>
      <w:tr>
        <w:trPr>
          <w:trHeight w:val="1935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1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111111"/>
              </w:rPr>
            </w:pPr>
            <w:r>
              <w:rPr>
                <w:rFonts w:ascii="PT Astra Serif" w:hAnsi="PT Astra Serif"/>
                <w:color w:val="111111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111111"/>
              </w:rPr>
            </w:pPr>
            <w:r>
              <w:rPr>
                <w:rFonts w:ascii="PT Astra Serif" w:hAnsi="PT Astra Serif"/>
                <w:color w:val="111111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>
        <w:trPr>
          <w:trHeight w:val="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контейнеров для раздельного сбора мусора, бункеров.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>
      <w:pPr>
        <w:sectPr>
          <w:footerReference w:type="even" r:id="rId4"/>
          <w:footerReference w:type="default" r:id="rId5"/>
          <w:type w:val="nextPage"/>
          <w:pgSz w:w="11906" w:h="16838"/>
          <w:pgMar w:left="1701" w:right="567" w:header="0" w:top="1134" w:footer="1134" w:bottom="1191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1.5.Приложение № 2 к муниципальной программе «Развитие жилищно–коммунального хозяйства в муниципальном образовании «Тереньгульский район» изложить в следующей редакции:</w:t>
      </w:r>
    </w:p>
    <w:p>
      <w:pPr>
        <w:pStyle w:val="Bodytext3"/>
        <w:shd w:val="clear" w:color="auto" w:fill="auto"/>
        <w:spacing w:before="0" w:after="0"/>
        <w:ind w:left="9204" w:hanging="0"/>
        <w:jc w:val="left"/>
        <w:rPr>
          <w:rFonts w:ascii="PT Astra Serif" w:hAnsi="PT Astra Serif"/>
        </w:rPr>
      </w:pPr>
      <w:r>
        <w:rPr>
          <w:rFonts w:cs="PT Astra Serif" w:ascii="PT Astra Serif" w:hAnsi="PT Astra Serif"/>
          <w:b w:val="false"/>
        </w:rPr>
        <w:t>«Приложение №2</w:t>
      </w:r>
    </w:p>
    <w:p>
      <w:pPr>
        <w:pStyle w:val="Bodytext3"/>
        <w:shd w:val="clear" w:fill="FFFFFF"/>
        <w:spacing w:lineRule="auto" w:line="240" w:before="0" w:after="0"/>
        <w:ind w:left="9204" w:hanging="0"/>
        <w:jc w:val="lef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Normal"/>
        <w:ind w:left="9204" w:hanging="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«Развитие жилищно–коммунального</w:t>
      </w:r>
    </w:p>
    <w:p>
      <w:pPr>
        <w:pStyle w:val="Normal"/>
        <w:ind w:left="9204" w:hanging="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хозяйства в муниципальном образовании</w:t>
      </w:r>
    </w:p>
    <w:p>
      <w:pPr>
        <w:pStyle w:val="Normal"/>
        <w:ind w:left="9204" w:hanging="0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Standard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val="clear" w:color="auto" w:fill="auto"/>
        <w:spacing w:before="0" w:after="0"/>
        <w:rPr>
          <w:rFonts w:ascii="PT Astra Serif" w:hAnsi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rPr>
          <w:rFonts w:ascii="PT Astra Serif" w:hAnsi="PT Astra Serif"/>
        </w:rPr>
      </w:pP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Standard"/>
        <w:jc w:val="center"/>
        <w:rPr>
          <w:rFonts w:ascii="PT Astra Serif" w:hAnsi="PT Astra Serif"/>
          <w:b/>
          <w:b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район» Ульяновской обл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асти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«Развитие жилищно-коммунального хозяйства</w:t>
      </w:r>
      <w:r>
        <w:rPr>
          <w:rFonts w:cs="PT Astra Serif" w:ascii="PT Astra Serif" w:hAnsi="PT Astra Serif"/>
          <w:b/>
          <w:sz w:val="28"/>
          <w:szCs w:val="28"/>
        </w:rPr>
        <w:t xml:space="preserve"> в муниципальном образовании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</w:t>
      </w:r>
      <w:r>
        <w:rPr>
          <w:rFonts w:cs="PT Astra Serif" w:ascii="PT Astra Serif" w:hAnsi="PT Astra Serif"/>
          <w:b/>
          <w:bCs/>
          <w:sz w:val="28"/>
          <w:szCs w:val="28"/>
        </w:rPr>
        <w:t>»</w:t>
      </w:r>
    </w:p>
    <w:tbl>
      <w:tblPr>
        <w:tblW w:w="21607" w:type="dxa"/>
        <w:jc w:val="lef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422"/>
        <w:gridCol w:w="1560"/>
        <w:gridCol w:w="858"/>
        <w:gridCol w:w="851"/>
        <w:gridCol w:w="566"/>
        <w:gridCol w:w="726"/>
        <w:gridCol w:w="2552"/>
        <w:gridCol w:w="1422"/>
        <w:gridCol w:w="853"/>
        <w:gridCol w:w="716"/>
        <w:gridCol w:w="713"/>
        <w:gridCol w:w="711"/>
        <w:gridCol w:w="710"/>
        <w:gridCol w:w="709"/>
        <w:gridCol w:w="959"/>
        <w:gridCol w:w="962"/>
        <w:gridCol w:w="964"/>
        <w:gridCol w:w="970"/>
        <w:gridCol w:w="961"/>
        <w:gridCol w:w="964"/>
        <w:gridCol w:w="888"/>
      </w:tblGrid>
      <w:tr>
        <w:trPr/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N п/п</w:t>
            </w:r>
          </w:p>
        </w:tc>
        <w:tc>
          <w:tcPr>
            <w:tcW w:w="1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Срок реализации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Контрольное событие</w:t>
            </w: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Дата наступления контрольного события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Наименование целевого индикатора</w:t>
            </w:r>
          </w:p>
        </w:tc>
        <w:tc>
          <w:tcPr>
            <w:tcW w:w="1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Источник финансового обеспечения</w:t>
            </w:r>
          </w:p>
        </w:tc>
        <w:tc>
          <w:tcPr>
            <w:tcW w:w="4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Объем финансового обеспечения реализации мероприятий по годам, тыс. руб.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окончания</w:t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2021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2023 год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2025 год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8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1493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b/>
                <w:sz w:val="20"/>
                <w:szCs w:val="24"/>
              </w:rPr>
              <w:t>Подпрограмма  «Восстановление систем водоснабжения и водоотведения на территории муниципального образования «Тереньгульский район»»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1.</w:t>
            </w:r>
          </w:p>
        </w:tc>
        <w:tc>
          <w:tcPr>
            <w:tcW w:w="1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обеспечение соответствия инфраструктуры водоснабжения и водоотведения строительным, экологическим и гигиеническим нормативам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2025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разработка паспортов зон санитарной охраны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408,5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150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68,5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408,5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68,5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услуги специализированной техники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269,3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100,3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169,0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269,3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100,3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169,0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проведение восстановительно-ремонтных работ на сетях водоснабжения и водоотведения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4158,18364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126,65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3918,3228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113,21084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3593,5228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3593,5228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564,66084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126,65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324,8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113,21084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4"/>
              </w:rPr>
              <w:t>обновление материально-технической базы объектов водоснабжения (водоразборные колонки, глубинные насосы);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600,48916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58,8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81,9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89,78916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600,48916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58,8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81,9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89,78916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4"/>
              </w:rPr>
              <w:t>обновление материально-технической базы объектов водоснабжения (пожарные гидранты);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135,81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35,81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МО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135,81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35,81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90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 по подпрограмме: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5572,2828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371,26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4169,0228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372,0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90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1978,76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371,26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575,5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372,0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90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49" w:leader="none"/>
              </w:tabs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/>
                <w:lang w:bidi="hi-IN"/>
              </w:rPr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3593,5228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3593,5228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14932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color w:val="000000"/>
                <w:sz w:val="24"/>
                <w:szCs w:val="24"/>
              </w:rPr>
              <w:t>Подпрограмма: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2.</w:t>
            </w:r>
          </w:p>
        </w:tc>
        <w:tc>
          <w:tcPr>
            <w:tcW w:w="1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jc w:val="both"/>
              <w:rPr>
                <w:rFonts w:ascii="PT Astra Serif" w:hAnsi="PT Astra Serif" w:cs="Arial"/>
                <w:color w:val="000000"/>
                <w:sz w:val="20"/>
                <w:lang w:eastAsia="ru-RU"/>
              </w:rPr>
            </w:pPr>
            <w:r>
              <w:rPr>
                <w:rFonts w:cs="Arial" w:ascii="PT Astra Serif" w:hAnsi="PT Astra Serif"/>
                <w:color w:val="000000"/>
                <w:sz w:val="20"/>
                <w:szCs w:val="24"/>
                <w:lang w:eastAsia="ru-RU"/>
              </w:rPr>
              <w:t>улучшение санитарно-эпидемиологической обстановки в целом</w:t>
            </w:r>
          </w:p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4"/>
              </w:rPr>
              <w:t>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825,24457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15,1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266,2966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60,95869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357,34428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125,545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408,85828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26,429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29,54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292,34428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60,545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МО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416,38629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15,1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239,8676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31,41869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 w:val="20"/>
                <w:shd w:fill="auto" w:val="clear"/>
              </w:rPr>
            </w:pPr>
            <w:r>
              <w:rPr>
                <w:rFonts w:cs="Arial" w:ascii="PT Astra Serif" w:hAnsi="PT Astra Serif"/>
                <w:color w:val="000000"/>
                <w:sz w:val="20"/>
                <w:shd w:fill="auto" w:val="clear"/>
              </w:rPr>
              <w:t xml:space="preserve">  </w:t>
            </w:r>
            <w:r>
              <w:rPr>
                <w:rFonts w:cs="Arial" w:ascii="PT Astra Serif" w:hAnsi="PT Astra Serif"/>
                <w:color w:val="000000"/>
                <w:sz w:val="20"/>
                <w:shd w:fill="auto" w:val="clear"/>
              </w:rPr>
              <w:t>65,00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 w:val="20"/>
                <w:shd w:fill="auto" w:val="clear"/>
              </w:rPr>
            </w:pPr>
            <w:r>
              <w:rPr>
                <w:rFonts w:cs="Arial" w:ascii="PT Astra Serif" w:hAnsi="PT Astra Serif"/>
                <w:color w:val="000000"/>
                <w:sz w:val="20"/>
                <w:shd w:fill="auto" w:val="clear"/>
              </w:rPr>
              <w:t xml:space="preserve">   </w:t>
            </w:r>
            <w:r>
              <w:rPr>
                <w:rFonts w:cs="Arial" w:ascii="PT Astra Serif" w:hAnsi="PT Astra Serif"/>
                <w:color w:val="000000"/>
                <w:sz w:val="20"/>
                <w:shd w:fill="auto" w:val="clear"/>
              </w:rPr>
              <w:t>65,00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- приобретение контейнеров для раздельного сбора мусора, бункеров.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485,0294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485,0294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465,77374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465,77374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hd w:fill="FFFFFF" w:val="clear"/>
                <w:lang w:eastAsia="ru-RU"/>
              </w:rPr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14,40537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14,40537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hd w:fill="FFFFFF" w:val="clear"/>
                <w:lang w:eastAsia="ru-RU"/>
              </w:rPr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4,85029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4,85029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zCs w:val="24"/>
                <w:shd w:fill="FFFFFF" w:val="clear"/>
                <w:lang w:eastAsia="ru-RU"/>
              </w:rPr>
              <w:t>- ликвидация мест несанкционированного размещения отходов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441,9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230,0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50,9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hd w:fill="FFFFFF" w:val="clear"/>
                <w:lang w:eastAsia="ru-RU"/>
              </w:rPr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hd w:fill="auto" w:val="clear"/>
              </w:rPr>
              <w:t>бюджетные ассигнования  бюджета МО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441,9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230,0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161,0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50,9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90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 по подпрограмме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 w:val="2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hd w:fill="auto" w:val="clear"/>
              </w:rPr>
              <w:t>Всего, в том числе: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1752,17397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15,1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751,326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290,95869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518,34428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176,445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1420,37469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751,326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290,95869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88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176,445</w:t>
            </w:r>
          </w:p>
        </w:tc>
      </w:tr>
      <w:tr>
        <w:trPr/>
        <w:tc>
          <w:tcPr>
            <w:tcW w:w="9098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 w:val="2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hd w:fill="auto" w:val="clear"/>
              </w:rPr>
              <w:t>бюджетные ассигнования  бюджета федерального бюджета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465,77374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465,77374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465,77374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465,77374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>
        <w:trPr/>
        <w:tc>
          <w:tcPr>
            <w:tcW w:w="90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 w:val="2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hd w:fill="auto" w:val="clear"/>
              </w:rPr>
              <w:t>бюджетные ассигнования областного бюджета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423,26365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40,83437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29,54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292,34428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60,545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191,5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40,83437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29,54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  <w:tc>
          <w:tcPr>
            <w:tcW w:w="88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</w:tr>
      <w:tr>
        <w:trPr/>
        <w:tc>
          <w:tcPr>
            <w:tcW w:w="90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hd w:fill="auto" w:val="clear"/>
              </w:rPr>
              <w:t>бюджетные ассигнования бюджета МО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863,13658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15,1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244,71789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261,41869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226,0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115,9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763,13658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244,71789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261,41869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88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115,9</w:t>
            </w:r>
          </w:p>
        </w:tc>
      </w:tr>
      <w:tr>
        <w:trPr/>
        <w:tc>
          <w:tcPr>
            <w:tcW w:w="90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cs="PT Astra Serif" w:ascii="PT Astra Serif" w:hAnsi="PT Astra Serif"/>
                <w:b/>
                <w:color w:val="000000" w:themeColor="text1"/>
              </w:rPr>
              <w:t>Всего по муниципальной программе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 w:val="2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hd w:fill="auto" w:val="clear"/>
              </w:rPr>
              <w:t>Всего, в том числе: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7324,45677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386,360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4920,34880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662,95869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918,34428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436,445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6892,65749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386,360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4920,34880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662,95869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486,545</w:t>
            </w:r>
          </w:p>
        </w:tc>
        <w:tc>
          <w:tcPr>
            <w:tcW w:w="88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436,445</w:t>
            </w:r>
          </w:p>
        </w:tc>
      </w:tr>
      <w:tr>
        <w:trPr/>
        <w:tc>
          <w:tcPr>
            <w:tcW w:w="9098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 w:val="2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hd w:fill="auto" w:val="clear"/>
              </w:rPr>
              <w:t>бюджетные ассигнования федерального бюджета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465,77374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465,77374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465,8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465,77374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>
        <w:trPr/>
        <w:tc>
          <w:tcPr>
            <w:tcW w:w="90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 w:val="2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hd w:fill="auto" w:val="clear"/>
              </w:rPr>
              <w:t>бюджетные ассигнования областного бюджета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4016,78645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3634,35717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29,54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292,34428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60,545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3785,0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3634,3572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29,54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  <w:tc>
          <w:tcPr>
            <w:tcW w:w="88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</w:tr>
      <w:tr>
        <w:trPr/>
        <w:tc>
          <w:tcPr>
            <w:tcW w:w="90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hd w:fill="auto" w:val="clear"/>
              </w:rPr>
              <w:t>бюджетные ассигнования  бюджета МО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2841,89658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386,36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820,21789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633,41869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626,0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  <w:shd w:fill="auto" w:val="clear"/>
              </w:rPr>
              <w:t>375,9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2641,89658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386,36</w:t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820,21789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633,41869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88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375,9</w:t>
            </w:r>
          </w:p>
        </w:tc>
      </w:tr>
    </w:tbl>
    <w:p>
      <w:pPr>
        <w:sectPr>
          <w:headerReference w:type="even" r:id="rId6"/>
          <w:headerReference w:type="default" r:id="rId7"/>
          <w:footerReference w:type="even" r:id="rId8"/>
          <w:footerReference w:type="default" r:id="rId9"/>
          <w:type w:val="nextPage"/>
          <w:pgSz w:orient="landscape" w:w="16838" w:h="11906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eastAsia="PT Astra Serif" w:cs="PT Astra Serif" w:ascii="PT Astra Serif" w:hAnsi="PT Astra Serif"/>
          <w:b/>
          <w:bCs/>
          <w:color w:val="000000"/>
          <w:szCs w:val="28"/>
          <w:lang w:eastAsia="ru-RU"/>
        </w:rPr>
        <w:t>».</w:t>
      </w:r>
      <w:r>
        <w:rPr>
          <w:rFonts w:eastAsia="PT Astra Serif" w:cs="PT Astra Serif" w:ascii="PT Astra Serif" w:hAnsi="PT Astra Serif"/>
          <w:b/>
          <w:bCs/>
          <w:color w:val="000000"/>
          <w:sz w:val="26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ListParagraph"/>
        <w:suppressAutoHyphens w:val="false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uppressAutoHyphens w:val="false"/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uppressAutoHyphens w:val="false"/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uppressAutoHyphens w:val="false"/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</w:t>
        <w:tab/>
        <w:tab/>
        <w:t>Г.А.Шерстнев</w:t>
      </w:r>
    </w:p>
    <w:sectPr>
      <w:headerReference w:type="even" r:id="rId10"/>
      <w:headerReference w:type="default" r:id="rId11"/>
      <w:footerReference w:type="even" r:id="rId12"/>
      <w:footerReference w:type="default" r:id="rId13"/>
      <w:type w:val="nextPage"/>
      <w:pgSz w:w="11906" w:h="16838"/>
      <w:pgMar w:left="1701" w:right="624" w:header="0" w:top="1134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Sylfaen">
    <w:charset w:val="01"/>
    <w:family w:val="roman"/>
    <w:pitch w:val="variable"/>
  </w:font>
  <w:font w:name="Courier New">
    <w:charset w:val="01"/>
    <w:family w:val="roman"/>
    <w:pitch w:val="variable"/>
  </w:font>
  <w:font w:name="Palatino Linotype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0400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ind w:right="360" w:hanging="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-200660</wp:posOffset>
              </wp:positionH>
              <wp:positionV relativeFrom="paragraph">
                <wp:posOffset>9525</wp:posOffset>
              </wp:positionV>
              <wp:extent cx="2350770" cy="314960"/>
              <wp:effectExtent l="0" t="0" r="0" b="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0080" cy="31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7"/>
                            <w:widowControl w:val="fals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f" style="position:absolute;margin-left:-15.8pt;margin-top:0.75pt;width:185pt;height:24.7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37"/>
                      <w:widowControl w:val="fals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tabs>
        <w:tab w:val="center" w:pos="4677" w:leader="none"/>
        <w:tab w:val="center" w:pos="4818" w:leader="none"/>
        <w:tab w:val="left" w:pos="5310" w:leader="none"/>
        <w:tab w:val="right" w:pos="9355" w:leader="none"/>
      </w:tabs>
      <w:jc w:val="right"/>
      <w:rPr>
        <w:b/>
        <w:b/>
        <w:bCs/>
        <w:szCs w:val="28"/>
      </w:rPr>
    </w:pPr>
    <w:r>
      <w:rPr>
        <w:b/>
        <w:bCs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pStyle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07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 w:customStyle="1">
    <w:name w:val="Heading 1"/>
    <w:basedOn w:val="Normal"/>
    <w:next w:val="Normal"/>
    <w:link w:val="Heading1"/>
    <w:qFormat/>
    <w:rsid w:val="00503cb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qFormat/>
    <w:rsid w:val="00503cb8"/>
    <w:pPr>
      <w:keepNext w:val="true"/>
      <w:widowControl w:val="false"/>
      <w:numPr>
        <w:ilvl w:val="1"/>
        <w:numId w:val="1"/>
      </w:numPr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 w:customStyle="1">
    <w:name w:val="Heading 3"/>
    <w:basedOn w:val="Normal"/>
    <w:next w:val="Normal"/>
    <w:link w:val="Header"/>
    <w:qFormat/>
    <w:rsid w:val="00503cb8"/>
    <w:pPr>
      <w:keepNext w:val="true"/>
      <w:widowControl w:val="false"/>
      <w:numPr>
        <w:ilvl w:val="2"/>
        <w:numId w:val="1"/>
      </w:numPr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 w:customStyle="1">
    <w:name w:val="Heading 4"/>
    <w:basedOn w:val="Normal"/>
    <w:next w:val="Normal"/>
    <w:qFormat/>
    <w:rsid w:val="00503cb8"/>
    <w:pPr>
      <w:keepNext w:val="true"/>
      <w:widowControl w:val="false"/>
      <w:numPr>
        <w:ilvl w:val="3"/>
        <w:numId w:val="1"/>
      </w:numPr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 Знак"/>
    <w:basedOn w:val="DefaultParagraphFont"/>
    <w:qFormat/>
    <w:rsid w:val="00271071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2" w:customStyle="1">
    <w:name w:val="Ниж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1" w:customStyle="1">
    <w:name w:val="Верхний колонтитул Знак1"/>
    <w:basedOn w:val="DefaultParagraphFont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WW8Num1z6" w:customStyle="1">
    <w:name w:val="WW8Num1z6"/>
    <w:qFormat/>
    <w:rsid w:val="00b173d0"/>
    <w:rPr/>
  </w:style>
  <w:style w:type="character" w:styleId="13" w:customStyle="1">
    <w:name w:val="Заголовок 1 Знак"/>
    <w:basedOn w:val="DefaultParagraphFont"/>
    <w:qFormat/>
    <w:rsid w:val="00503cb8"/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character" w:styleId="21" w:customStyle="1">
    <w:name w:val="Заголовок 2 Знак"/>
    <w:basedOn w:val="DefaultParagraphFont"/>
    <w:qFormat/>
    <w:rsid w:val="00503cb8"/>
    <w:rPr>
      <w:rFonts w:ascii="Arial" w:hAnsi="Arial" w:eastAsia="Lucida Sans Unicode" w:cs="Arial"/>
      <w:b/>
      <w:bCs/>
      <w:kern w:val="2"/>
      <w:sz w:val="28"/>
      <w:szCs w:val="24"/>
      <w:lang w:eastAsia="zh-CN"/>
    </w:rPr>
  </w:style>
  <w:style w:type="character" w:styleId="31" w:customStyle="1">
    <w:name w:val="Заголовок 3 Знак"/>
    <w:basedOn w:val="DefaultParagraphFont"/>
    <w:qFormat/>
    <w:rsid w:val="00503cb8"/>
    <w:rPr>
      <w:rFonts w:ascii="Arial" w:hAnsi="Arial" w:eastAsia="Lucida Sans Unicode" w:cs="Arial"/>
      <w:kern w:val="2"/>
      <w:sz w:val="32"/>
      <w:szCs w:val="24"/>
      <w:lang w:eastAsia="zh-CN"/>
    </w:rPr>
  </w:style>
  <w:style w:type="character" w:styleId="41" w:customStyle="1">
    <w:name w:val="Заголовок 4 Знак"/>
    <w:basedOn w:val="DefaultParagraphFont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WW8Num1z0" w:customStyle="1">
    <w:name w:val="WW8Num1z0"/>
    <w:qFormat/>
    <w:rsid w:val="00503cb8"/>
    <w:rPr/>
  </w:style>
  <w:style w:type="character" w:styleId="WW8Num1z1" w:customStyle="1">
    <w:name w:val="WW8Num1z1"/>
    <w:qFormat/>
    <w:rsid w:val="00503cb8"/>
    <w:rPr/>
  </w:style>
  <w:style w:type="character" w:styleId="WW8Num1z2" w:customStyle="1">
    <w:name w:val="WW8Num1z2"/>
    <w:qFormat/>
    <w:rsid w:val="00503cb8"/>
    <w:rPr/>
  </w:style>
  <w:style w:type="character" w:styleId="WW8Num1z3" w:customStyle="1">
    <w:name w:val="WW8Num1z3"/>
    <w:qFormat/>
    <w:rsid w:val="00503cb8"/>
    <w:rPr/>
  </w:style>
  <w:style w:type="character" w:styleId="WW8Num1z4" w:customStyle="1">
    <w:name w:val="WW8Num1z4"/>
    <w:qFormat/>
    <w:rsid w:val="00503cb8"/>
    <w:rPr/>
  </w:style>
  <w:style w:type="character" w:styleId="WW8Num1z5" w:customStyle="1">
    <w:name w:val="WW8Num1z5"/>
    <w:qFormat/>
    <w:rsid w:val="00503cb8"/>
    <w:rPr/>
  </w:style>
  <w:style w:type="character" w:styleId="WW8Num1z7" w:customStyle="1">
    <w:name w:val="WW8Num1z7"/>
    <w:qFormat/>
    <w:rsid w:val="00503cb8"/>
    <w:rPr/>
  </w:style>
  <w:style w:type="character" w:styleId="WW8Num1z8" w:customStyle="1">
    <w:name w:val="WW8Num1z8"/>
    <w:qFormat/>
    <w:rsid w:val="00503cb8"/>
    <w:rPr/>
  </w:style>
  <w:style w:type="character" w:styleId="WW8Num2z0" w:customStyle="1">
    <w:name w:val="WW8Num2z0"/>
    <w:qFormat/>
    <w:rsid w:val="00503cb8"/>
    <w:rPr/>
  </w:style>
  <w:style w:type="character" w:styleId="WW8Num3z0" w:customStyle="1">
    <w:name w:val="WW8Num3z0"/>
    <w:qFormat/>
    <w:rsid w:val="00503cb8"/>
    <w:rPr/>
  </w:style>
  <w:style w:type="character" w:styleId="WW8Num3z1" w:customStyle="1">
    <w:name w:val="WW8Num3z1"/>
    <w:qFormat/>
    <w:rsid w:val="00503cb8"/>
    <w:rPr/>
  </w:style>
  <w:style w:type="character" w:styleId="WW8Num3z2" w:customStyle="1">
    <w:name w:val="WW8Num3z2"/>
    <w:qFormat/>
    <w:rsid w:val="00503cb8"/>
    <w:rPr/>
  </w:style>
  <w:style w:type="character" w:styleId="WW8Num3z3" w:customStyle="1">
    <w:name w:val="WW8Num3z3"/>
    <w:qFormat/>
    <w:rsid w:val="00503cb8"/>
    <w:rPr/>
  </w:style>
  <w:style w:type="character" w:styleId="WW8Num3z4" w:customStyle="1">
    <w:name w:val="WW8Num3z4"/>
    <w:qFormat/>
    <w:rsid w:val="00503cb8"/>
    <w:rPr/>
  </w:style>
  <w:style w:type="character" w:styleId="WW8Num3z5" w:customStyle="1">
    <w:name w:val="WW8Num3z5"/>
    <w:qFormat/>
    <w:rsid w:val="00503cb8"/>
    <w:rPr/>
  </w:style>
  <w:style w:type="character" w:styleId="WW8Num3z6" w:customStyle="1">
    <w:name w:val="WW8Num3z6"/>
    <w:qFormat/>
    <w:rsid w:val="00503cb8"/>
    <w:rPr/>
  </w:style>
  <w:style w:type="character" w:styleId="WW8Num3z7" w:customStyle="1">
    <w:name w:val="WW8Num3z7"/>
    <w:qFormat/>
    <w:rsid w:val="00503cb8"/>
    <w:rPr/>
  </w:style>
  <w:style w:type="character" w:styleId="WW8Num3z8" w:customStyle="1">
    <w:name w:val="WW8Num3z8"/>
    <w:qFormat/>
    <w:rsid w:val="00503cb8"/>
    <w:rPr/>
  </w:style>
  <w:style w:type="character" w:styleId="WW8Num4z0" w:customStyle="1">
    <w:name w:val="WW8Num4z0"/>
    <w:qFormat/>
    <w:rsid w:val="00503cb8"/>
    <w:rPr/>
  </w:style>
  <w:style w:type="character" w:styleId="WW8Num5z0" w:customStyle="1">
    <w:name w:val="WW8Num5z0"/>
    <w:qFormat/>
    <w:rsid w:val="00503cb8"/>
    <w:rPr/>
  </w:style>
  <w:style w:type="character" w:styleId="WW8Num5z1" w:customStyle="1">
    <w:name w:val="WW8Num5z1"/>
    <w:qFormat/>
    <w:rsid w:val="00503cb8"/>
    <w:rPr/>
  </w:style>
  <w:style w:type="character" w:styleId="WW8Num5z2" w:customStyle="1">
    <w:name w:val="WW8Num5z2"/>
    <w:qFormat/>
    <w:rsid w:val="00503cb8"/>
    <w:rPr/>
  </w:style>
  <w:style w:type="character" w:styleId="WW8Num5z3" w:customStyle="1">
    <w:name w:val="WW8Num5z3"/>
    <w:qFormat/>
    <w:rsid w:val="00503cb8"/>
    <w:rPr/>
  </w:style>
  <w:style w:type="character" w:styleId="WW8Num5z4" w:customStyle="1">
    <w:name w:val="WW8Num5z4"/>
    <w:qFormat/>
    <w:rsid w:val="00503cb8"/>
    <w:rPr/>
  </w:style>
  <w:style w:type="character" w:styleId="WW8Num5z5" w:customStyle="1">
    <w:name w:val="WW8Num5z5"/>
    <w:qFormat/>
    <w:rsid w:val="00503cb8"/>
    <w:rPr/>
  </w:style>
  <w:style w:type="character" w:styleId="WW8Num5z6" w:customStyle="1">
    <w:name w:val="WW8Num5z6"/>
    <w:qFormat/>
    <w:rsid w:val="00503cb8"/>
    <w:rPr/>
  </w:style>
  <w:style w:type="character" w:styleId="WW8Num5z7" w:customStyle="1">
    <w:name w:val="WW8Num5z7"/>
    <w:qFormat/>
    <w:rsid w:val="00503cb8"/>
    <w:rPr/>
  </w:style>
  <w:style w:type="character" w:styleId="WW8Num5z8" w:customStyle="1">
    <w:name w:val="WW8Num5z8"/>
    <w:qFormat/>
    <w:rsid w:val="00503cb8"/>
    <w:rPr/>
  </w:style>
  <w:style w:type="character" w:styleId="WW8Num6z0" w:customStyle="1">
    <w:name w:val="WW8Num6z0"/>
    <w:qFormat/>
    <w:rsid w:val="00503cb8"/>
    <w:rPr/>
  </w:style>
  <w:style w:type="character" w:styleId="WW8Num6z1" w:customStyle="1">
    <w:name w:val="WW8Num6z1"/>
    <w:qFormat/>
    <w:rsid w:val="00503cb8"/>
    <w:rPr/>
  </w:style>
  <w:style w:type="character" w:styleId="WW8Num6z2" w:customStyle="1">
    <w:name w:val="WW8Num6z2"/>
    <w:qFormat/>
    <w:rsid w:val="00503cb8"/>
    <w:rPr/>
  </w:style>
  <w:style w:type="character" w:styleId="WW8Num6z3" w:customStyle="1">
    <w:name w:val="WW8Num6z3"/>
    <w:qFormat/>
    <w:rsid w:val="00503cb8"/>
    <w:rPr/>
  </w:style>
  <w:style w:type="character" w:styleId="WW8Num6z4" w:customStyle="1">
    <w:name w:val="WW8Num6z4"/>
    <w:qFormat/>
    <w:rsid w:val="00503cb8"/>
    <w:rPr/>
  </w:style>
  <w:style w:type="character" w:styleId="WW8Num6z5" w:customStyle="1">
    <w:name w:val="WW8Num6z5"/>
    <w:qFormat/>
    <w:rsid w:val="00503cb8"/>
    <w:rPr/>
  </w:style>
  <w:style w:type="character" w:styleId="WW8Num6z6" w:customStyle="1">
    <w:name w:val="WW8Num6z6"/>
    <w:qFormat/>
    <w:rsid w:val="00503cb8"/>
    <w:rPr/>
  </w:style>
  <w:style w:type="character" w:styleId="WW8Num6z7" w:customStyle="1">
    <w:name w:val="WW8Num6z7"/>
    <w:qFormat/>
    <w:rsid w:val="00503cb8"/>
    <w:rPr/>
  </w:style>
  <w:style w:type="character" w:styleId="WW8Num6z8" w:customStyle="1">
    <w:name w:val="WW8Num6z8"/>
    <w:qFormat/>
    <w:rsid w:val="00503cb8"/>
    <w:rPr/>
  </w:style>
  <w:style w:type="character" w:styleId="WW8Num7z0" w:customStyle="1">
    <w:name w:val="WW8Num7z0"/>
    <w:qFormat/>
    <w:rsid w:val="00503cb8"/>
    <w:rPr/>
  </w:style>
  <w:style w:type="character" w:styleId="WW8Num7z1" w:customStyle="1">
    <w:name w:val="WW8Num7z1"/>
    <w:qFormat/>
    <w:rsid w:val="00503cb8"/>
    <w:rPr/>
  </w:style>
  <w:style w:type="character" w:styleId="WW8Num7z2" w:customStyle="1">
    <w:name w:val="WW8Num7z2"/>
    <w:qFormat/>
    <w:rsid w:val="00503cb8"/>
    <w:rPr/>
  </w:style>
  <w:style w:type="character" w:styleId="WW8Num7z3" w:customStyle="1">
    <w:name w:val="WW8Num7z3"/>
    <w:qFormat/>
    <w:rsid w:val="00503cb8"/>
    <w:rPr/>
  </w:style>
  <w:style w:type="character" w:styleId="WW8Num7z4" w:customStyle="1">
    <w:name w:val="WW8Num7z4"/>
    <w:qFormat/>
    <w:rsid w:val="00503cb8"/>
    <w:rPr/>
  </w:style>
  <w:style w:type="character" w:styleId="WW8Num7z5" w:customStyle="1">
    <w:name w:val="WW8Num7z5"/>
    <w:qFormat/>
    <w:rsid w:val="00503cb8"/>
    <w:rPr/>
  </w:style>
  <w:style w:type="character" w:styleId="WW8Num7z6" w:customStyle="1">
    <w:name w:val="WW8Num7z6"/>
    <w:qFormat/>
    <w:rsid w:val="00503cb8"/>
    <w:rPr/>
  </w:style>
  <w:style w:type="character" w:styleId="WW8Num7z7" w:customStyle="1">
    <w:name w:val="WW8Num7z7"/>
    <w:qFormat/>
    <w:rsid w:val="00503cb8"/>
    <w:rPr/>
  </w:style>
  <w:style w:type="character" w:styleId="WW8Num7z8" w:customStyle="1">
    <w:name w:val="WW8Num7z8"/>
    <w:qFormat/>
    <w:rsid w:val="00503cb8"/>
    <w:rPr/>
  </w:style>
  <w:style w:type="character" w:styleId="WW8Num8z0" w:customStyle="1">
    <w:name w:val="WW8Num8z0"/>
    <w:qFormat/>
    <w:rsid w:val="00503cb8"/>
    <w:rPr>
      <w:rFonts w:ascii="PT Astra Serif" w:hAnsi="PT Astra Serif" w:cs="PT Astra Serif"/>
      <w:b/>
    </w:rPr>
  </w:style>
  <w:style w:type="character" w:styleId="WW8Num9z0" w:customStyle="1">
    <w:name w:val="WW8Num9z0"/>
    <w:qFormat/>
    <w:rsid w:val="00503cb8"/>
    <w:rPr/>
  </w:style>
  <w:style w:type="character" w:styleId="WW8Num9z1" w:customStyle="1">
    <w:name w:val="WW8Num9z1"/>
    <w:qFormat/>
    <w:rsid w:val="00503cb8"/>
    <w:rPr/>
  </w:style>
  <w:style w:type="character" w:styleId="WW8Num9z2" w:customStyle="1">
    <w:name w:val="WW8Num9z2"/>
    <w:qFormat/>
    <w:rsid w:val="00503cb8"/>
    <w:rPr/>
  </w:style>
  <w:style w:type="character" w:styleId="WW8Num9z3" w:customStyle="1">
    <w:name w:val="WW8Num9z3"/>
    <w:qFormat/>
    <w:rsid w:val="00503cb8"/>
    <w:rPr/>
  </w:style>
  <w:style w:type="character" w:styleId="WW8Num9z4" w:customStyle="1">
    <w:name w:val="WW8Num9z4"/>
    <w:qFormat/>
    <w:rsid w:val="00503cb8"/>
    <w:rPr/>
  </w:style>
  <w:style w:type="character" w:styleId="WW8Num9z5" w:customStyle="1">
    <w:name w:val="WW8Num9z5"/>
    <w:qFormat/>
    <w:rsid w:val="00503cb8"/>
    <w:rPr/>
  </w:style>
  <w:style w:type="character" w:styleId="WW8Num9z6" w:customStyle="1">
    <w:name w:val="WW8Num9z6"/>
    <w:qFormat/>
    <w:rsid w:val="00503cb8"/>
    <w:rPr/>
  </w:style>
  <w:style w:type="character" w:styleId="WW8Num9z7" w:customStyle="1">
    <w:name w:val="WW8Num9z7"/>
    <w:qFormat/>
    <w:rsid w:val="00503cb8"/>
    <w:rPr/>
  </w:style>
  <w:style w:type="character" w:styleId="WW8Num9z8" w:customStyle="1">
    <w:name w:val="WW8Num9z8"/>
    <w:qFormat/>
    <w:rsid w:val="00503cb8"/>
    <w:rPr/>
  </w:style>
  <w:style w:type="character" w:styleId="WW8Num10z0" w:customStyle="1">
    <w:name w:val="WW8Num10z0"/>
    <w:qFormat/>
    <w:rsid w:val="00503cb8"/>
    <w:rPr/>
  </w:style>
  <w:style w:type="character" w:styleId="WW8Num10z1" w:customStyle="1">
    <w:name w:val="WW8Num10z1"/>
    <w:qFormat/>
    <w:rsid w:val="00503cb8"/>
    <w:rPr/>
  </w:style>
  <w:style w:type="character" w:styleId="WW8Num10z2" w:customStyle="1">
    <w:name w:val="WW8Num10z2"/>
    <w:qFormat/>
    <w:rsid w:val="00503cb8"/>
    <w:rPr/>
  </w:style>
  <w:style w:type="character" w:styleId="WW8Num10z3" w:customStyle="1">
    <w:name w:val="WW8Num10z3"/>
    <w:qFormat/>
    <w:rsid w:val="00503cb8"/>
    <w:rPr/>
  </w:style>
  <w:style w:type="character" w:styleId="WW8Num10z4" w:customStyle="1">
    <w:name w:val="WW8Num10z4"/>
    <w:qFormat/>
    <w:rsid w:val="00503cb8"/>
    <w:rPr/>
  </w:style>
  <w:style w:type="character" w:styleId="WW8Num10z5" w:customStyle="1">
    <w:name w:val="WW8Num10z5"/>
    <w:qFormat/>
    <w:rsid w:val="00503cb8"/>
    <w:rPr/>
  </w:style>
  <w:style w:type="character" w:styleId="WW8Num10z6" w:customStyle="1">
    <w:name w:val="WW8Num10z6"/>
    <w:qFormat/>
    <w:rsid w:val="00503cb8"/>
    <w:rPr/>
  </w:style>
  <w:style w:type="character" w:styleId="WW8Num10z7" w:customStyle="1">
    <w:name w:val="WW8Num10z7"/>
    <w:qFormat/>
    <w:rsid w:val="00503cb8"/>
    <w:rPr/>
  </w:style>
  <w:style w:type="character" w:styleId="WW8Num10z8" w:customStyle="1">
    <w:name w:val="WW8Num10z8"/>
    <w:qFormat/>
    <w:rsid w:val="00503cb8"/>
    <w:rPr/>
  </w:style>
  <w:style w:type="character" w:styleId="WW8Num11z0" w:customStyle="1">
    <w:name w:val="WW8Num11z0"/>
    <w:qFormat/>
    <w:rsid w:val="00503cb8"/>
    <w:rPr/>
  </w:style>
  <w:style w:type="character" w:styleId="WW8Num12z0" w:customStyle="1">
    <w:name w:val="WW8Num12z0"/>
    <w:qFormat/>
    <w:rsid w:val="00503cb8"/>
    <w:rPr/>
  </w:style>
  <w:style w:type="character" w:styleId="WW8Num12z1" w:customStyle="1">
    <w:name w:val="WW8Num12z1"/>
    <w:qFormat/>
    <w:rsid w:val="00503cb8"/>
    <w:rPr/>
  </w:style>
  <w:style w:type="character" w:styleId="WW8Num12z2" w:customStyle="1">
    <w:name w:val="WW8Num12z2"/>
    <w:qFormat/>
    <w:rsid w:val="00503cb8"/>
    <w:rPr/>
  </w:style>
  <w:style w:type="character" w:styleId="WW8Num12z3" w:customStyle="1">
    <w:name w:val="WW8Num12z3"/>
    <w:qFormat/>
    <w:rsid w:val="00503cb8"/>
    <w:rPr/>
  </w:style>
  <w:style w:type="character" w:styleId="WW8Num12z4" w:customStyle="1">
    <w:name w:val="WW8Num12z4"/>
    <w:qFormat/>
    <w:rsid w:val="00503cb8"/>
    <w:rPr/>
  </w:style>
  <w:style w:type="character" w:styleId="WW8Num12z5" w:customStyle="1">
    <w:name w:val="WW8Num12z5"/>
    <w:qFormat/>
    <w:rsid w:val="00503cb8"/>
    <w:rPr/>
  </w:style>
  <w:style w:type="character" w:styleId="WW8Num12z6" w:customStyle="1">
    <w:name w:val="WW8Num12z6"/>
    <w:qFormat/>
    <w:rsid w:val="00503cb8"/>
    <w:rPr/>
  </w:style>
  <w:style w:type="character" w:styleId="WW8Num12z7" w:customStyle="1">
    <w:name w:val="WW8Num12z7"/>
    <w:qFormat/>
    <w:rsid w:val="00503cb8"/>
    <w:rPr/>
  </w:style>
  <w:style w:type="character" w:styleId="WW8Num12z8" w:customStyle="1">
    <w:name w:val="WW8Num12z8"/>
    <w:qFormat/>
    <w:rsid w:val="00503cb8"/>
    <w:rPr/>
  </w:style>
  <w:style w:type="character" w:styleId="WW8Num13z0" w:customStyle="1">
    <w:name w:val="WW8Num13z0"/>
    <w:qFormat/>
    <w:rsid w:val="00503cb8"/>
    <w:rPr>
      <w:rFonts w:ascii="PT Astra Serif" w:hAnsi="PT Astra Serif" w:cs="PT Astra Serif"/>
    </w:rPr>
  </w:style>
  <w:style w:type="character" w:styleId="WW8Num13z1" w:customStyle="1">
    <w:name w:val="WW8Num13z1"/>
    <w:qFormat/>
    <w:rsid w:val="00503cb8"/>
    <w:rPr/>
  </w:style>
  <w:style w:type="character" w:styleId="WW8Num13z2" w:customStyle="1">
    <w:name w:val="WW8Num13z2"/>
    <w:qFormat/>
    <w:rsid w:val="00503cb8"/>
    <w:rPr/>
  </w:style>
  <w:style w:type="character" w:styleId="WW8Num13z3" w:customStyle="1">
    <w:name w:val="WW8Num13z3"/>
    <w:qFormat/>
    <w:rsid w:val="00503cb8"/>
    <w:rPr/>
  </w:style>
  <w:style w:type="character" w:styleId="WW8Num13z4" w:customStyle="1">
    <w:name w:val="WW8Num13z4"/>
    <w:qFormat/>
    <w:rsid w:val="00503cb8"/>
    <w:rPr/>
  </w:style>
  <w:style w:type="character" w:styleId="WW8Num13z5" w:customStyle="1">
    <w:name w:val="WW8Num13z5"/>
    <w:qFormat/>
    <w:rsid w:val="00503cb8"/>
    <w:rPr/>
  </w:style>
  <w:style w:type="character" w:styleId="WW8Num13z6" w:customStyle="1">
    <w:name w:val="WW8Num13z6"/>
    <w:qFormat/>
    <w:rsid w:val="00503cb8"/>
    <w:rPr/>
  </w:style>
  <w:style w:type="character" w:styleId="WW8Num13z7" w:customStyle="1">
    <w:name w:val="WW8Num13z7"/>
    <w:qFormat/>
    <w:rsid w:val="00503cb8"/>
    <w:rPr/>
  </w:style>
  <w:style w:type="character" w:styleId="WW8Num13z8" w:customStyle="1">
    <w:name w:val="WW8Num13z8"/>
    <w:qFormat/>
    <w:rsid w:val="00503cb8"/>
    <w:rPr/>
  </w:style>
  <w:style w:type="character" w:styleId="42" w:customStyle="1">
    <w:name w:val="Основной шрифт абзаца4"/>
    <w:qFormat/>
    <w:rsid w:val="00503cb8"/>
    <w:rPr/>
  </w:style>
  <w:style w:type="character" w:styleId="32" w:customStyle="1">
    <w:name w:val="Основной шрифт абзаца3"/>
    <w:qFormat/>
    <w:rsid w:val="00503cb8"/>
    <w:rPr/>
  </w:style>
  <w:style w:type="character" w:styleId="22" w:customStyle="1">
    <w:name w:val="Основной шрифт абзаца2"/>
    <w:qFormat/>
    <w:rsid w:val="00503cb8"/>
    <w:rPr/>
  </w:style>
  <w:style w:type="character" w:styleId="AbsatzStandardschriftart" w:customStyle="1">
    <w:name w:val="Absatz-Standardschriftart"/>
    <w:qFormat/>
    <w:rsid w:val="00503cb8"/>
    <w:rPr/>
  </w:style>
  <w:style w:type="character" w:styleId="WWAbsatzStandardschriftart" w:customStyle="1">
    <w:name w:val="WW-Absatz-Standardschriftart"/>
    <w:qFormat/>
    <w:rsid w:val="00503cb8"/>
    <w:rPr/>
  </w:style>
  <w:style w:type="character" w:styleId="WWAbsatzStandardschriftart1" w:customStyle="1">
    <w:name w:val="WW-Absatz-Standardschriftart1"/>
    <w:qFormat/>
    <w:rsid w:val="00503cb8"/>
    <w:rPr/>
  </w:style>
  <w:style w:type="character" w:styleId="WWAbsatzStandardschriftart11" w:customStyle="1">
    <w:name w:val="WW-Absatz-Standardschriftart11"/>
    <w:qFormat/>
    <w:rsid w:val="00503cb8"/>
    <w:rPr/>
  </w:style>
  <w:style w:type="character" w:styleId="WWAbsatzStandardschriftart111" w:customStyle="1">
    <w:name w:val="WW-Absatz-Standardschriftart111"/>
    <w:qFormat/>
    <w:rsid w:val="00503cb8"/>
    <w:rPr/>
  </w:style>
  <w:style w:type="character" w:styleId="WWAbsatzStandardschriftart1111" w:customStyle="1">
    <w:name w:val="WW-Absatz-Standardschriftart1111"/>
    <w:qFormat/>
    <w:rsid w:val="00503cb8"/>
    <w:rPr/>
  </w:style>
  <w:style w:type="character" w:styleId="WWAbsatzStandardschriftart11111" w:customStyle="1">
    <w:name w:val="WW-Absatz-Standardschriftart11111"/>
    <w:qFormat/>
    <w:rsid w:val="00503cb8"/>
    <w:rPr/>
  </w:style>
  <w:style w:type="character" w:styleId="WWAbsatzStandardschriftart111111" w:customStyle="1">
    <w:name w:val="WW-Absatz-Standardschriftart111111"/>
    <w:qFormat/>
    <w:rsid w:val="00503cb8"/>
    <w:rPr/>
  </w:style>
  <w:style w:type="character" w:styleId="WWAbsatzStandardschriftart1111111" w:customStyle="1">
    <w:name w:val="WW-Absatz-Standardschriftart1111111"/>
    <w:qFormat/>
    <w:rsid w:val="00503cb8"/>
    <w:rPr/>
  </w:style>
  <w:style w:type="character" w:styleId="WWAbsatzStandardschriftart11111111" w:customStyle="1">
    <w:name w:val="WW-Absatz-Standardschriftart11111111"/>
    <w:qFormat/>
    <w:rsid w:val="00503cb8"/>
    <w:rPr/>
  </w:style>
  <w:style w:type="character" w:styleId="14" w:customStyle="1">
    <w:name w:val="Основной шрифт абзаца1"/>
    <w:qFormat/>
    <w:rsid w:val="00503cb8"/>
    <w:rPr/>
  </w:style>
  <w:style w:type="character" w:styleId="FontStyle30" w:customStyle="1">
    <w:name w:val="Font Style30"/>
    <w:qFormat/>
    <w:rsid w:val="00503cb8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503cb8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503cb8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503cb8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503cb8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503cb8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503cb8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503cb8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503cb8"/>
    <w:rPr>
      <w:rFonts w:ascii="Sylfaen" w:hAnsi="Sylfaen" w:cs="Sylfaen"/>
      <w:b/>
      <w:bCs/>
      <w:smallCaps/>
      <w:sz w:val="14"/>
      <w:szCs w:val="14"/>
    </w:rPr>
  </w:style>
  <w:style w:type="character" w:styleId="Style13" w:customStyle="1">
    <w:name w:val="Интернет-ссылка"/>
    <w:rsid w:val="00503cb8"/>
    <w:rPr>
      <w:color w:val="0000FF"/>
      <w:u w:val="single"/>
    </w:rPr>
  </w:style>
  <w:style w:type="character" w:styleId="33" w:customStyle="1">
    <w:name w:val="Знак Знак3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23" w:customStyle="1">
    <w:name w:val="Знак Знак2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15" w:customStyle="1">
    <w:name w:val="Знак Знак1"/>
    <w:qFormat/>
    <w:rsid w:val="00503cb8"/>
    <w:rPr>
      <w:rFonts w:ascii="Calibri" w:hAnsi="Calibri" w:cs="Calibri"/>
      <w:sz w:val="16"/>
      <w:szCs w:val="16"/>
      <w:lang w:val="ru-RU" w:bidi="ar-SA"/>
    </w:rPr>
  </w:style>
  <w:style w:type="character" w:styleId="Style14" w:customStyle="1">
    <w:name w:val="Гипертекстовая ссылка"/>
    <w:qFormat/>
    <w:rsid w:val="00503cb8"/>
    <w:rPr>
      <w:rFonts w:cs="Times New Roman"/>
      <w:color w:val="008000"/>
      <w:sz w:val="22"/>
      <w:szCs w:val="22"/>
    </w:rPr>
  </w:style>
  <w:style w:type="character" w:styleId="Style15" w:customStyle="1">
    <w:name w:val="Знак Знак"/>
    <w:qFormat/>
    <w:rsid w:val="00503cb8"/>
    <w:rPr>
      <w:rFonts w:ascii="Courier New" w:hAnsi="Courier New" w:cs="Courier New"/>
      <w:lang w:bidi="ar-SA"/>
    </w:rPr>
  </w:style>
  <w:style w:type="character" w:styleId="FontStyle14" w:customStyle="1">
    <w:name w:val="Font Style14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5" w:customStyle="1">
    <w:name w:val="Font Style15"/>
    <w:qFormat/>
    <w:rsid w:val="00503cb8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styleId="FontStyle16" w:customStyle="1">
    <w:name w:val="Font Style16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3" w:customStyle="1">
    <w:name w:val="Font Style13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22"/>
    <w:qFormat/>
    <w:rsid w:val="00503cb8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22"/>
    <w:qFormat/>
    <w:rsid w:val="00503cb8"/>
    <w:rPr/>
  </w:style>
  <w:style w:type="character" w:styleId="Fontstyle01" w:customStyle="1">
    <w:name w:val="fontstyle01"/>
    <w:basedOn w:val="42"/>
    <w:qFormat/>
    <w:rsid w:val="00503cb8"/>
    <w:rPr>
      <w:rFonts w:ascii="Times New Roman" w:hAnsi="Times New Roman" w:cs="Times New Roman"/>
      <w:b/>
      <w:bCs/>
      <w:i w:val="false"/>
      <w:iCs w:val="false"/>
      <w:color w:val="000000"/>
      <w:sz w:val="26"/>
      <w:szCs w:val="26"/>
    </w:rPr>
  </w:style>
  <w:style w:type="character" w:styleId="Fontstyle21" w:customStyle="1">
    <w:name w:val="fontstyle21"/>
    <w:basedOn w:val="42"/>
    <w:qFormat/>
    <w:rsid w:val="00503cb8"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Style16" w:customStyle="1">
    <w:name w:val="Текст выноски Знак"/>
    <w:basedOn w:val="DefaultParagraphFont"/>
    <w:qFormat/>
    <w:rsid w:val="00503cb8"/>
    <w:rPr>
      <w:rFonts w:ascii="Tahoma" w:hAnsi="Tahoma" w:eastAsia="Times New Roman" w:cs="Tahoma"/>
      <w:sz w:val="16"/>
      <w:szCs w:val="16"/>
      <w:lang w:eastAsia="zh-CN"/>
    </w:rPr>
  </w:style>
  <w:style w:type="character" w:styleId="Style17" w:customStyle="1">
    <w:name w:val="Подзаголовок Знак"/>
    <w:basedOn w:val="DefaultParagraphFont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24" w:customStyle="1">
    <w:name w:val="Верхний колонтитул Знак2"/>
    <w:basedOn w:val="DefaultParagraphFont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8" w:customStyle="1">
    <w:name w:val="Основной текст с отступом Знак"/>
    <w:basedOn w:val="DefaultParagraphFont"/>
    <w:qFormat/>
    <w:rsid w:val="00503cb8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25" w:customStyle="1">
    <w:name w:val="Нижний колонтитул Знак2"/>
    <w:basedOn w:val="DefaultParagraphFont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34" w:customStyle="1">
    <w:name w:val="Верхний колонтитул Знак3"/>
    <w:basedOn w:val="DefaultParagraphFont"/>
    <w:semiHidden/>
    <w:qFormat/>
    <w:rsid w:val="008b391f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43" w:customStyle="1">
    <w:name w:val="Верхний колонтитул Знак4"/>
    <w:basedOn w:val="DefaultParagraphFont"/>
    <w:link w:val="aff1"/>
    <w:semiHidden/>
    <w:qFormat/>
    <w:rsid w:val="00ad1bbc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9">
    <w:name w:val="Символ нумерации"/>
    <w:qFormat/>
    <w:rPr/>
  </w:style>
  <w:style w:type="paragraph" w:styleId="Style20" w:customStyle="1">
    <w:name w:val="Заголовок"/>
    <w:basedOn w:val="Normal"/>
    <w:next w:val="Style21"/>
    <w:qFormat/>
    <w:rsid w:val="00897c8a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21">
    <w:name w:val="Body Text"/>
    <w:basedOn w:val="Normal"/>
    <w:rsid w:val="00271071"/>
    <w:pPr>
      <w:spacing w:before="0" w:after="120"/>
    </w:pPr>
    <w:rPr/>
  </w:style>
  <w:style w:type="paragraph" w:styleId="Style22">
    <w:name w:val="List"/>
    <w:basedOn w:val="Style21"/>
    <w:rsid w:val="00897c8a"/>
    <w:pPr/>
    <w:rPr>
      <w:rFonts w:cs="Droid Sans Devanagari"/>
    </w:rPr>
  </w:style>
  <w:style w:type="paragraph" w:styleId="Style23" w:customStyle="1">
    <w:name w:val="Caption"/>
    <w:basedOn w:val="Normal"/>
    <w:qFormat/>
    <w:rsid w:val="00e04f9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897c8a"/>
    <w:pPr>
      <w:suppressLineNumbers/>
    </w:pPr>
    <w:rPr>
      <w:rFonts w:cs="Droid Sans Devanagari"/>
    </w:rPr>
  </w:style>
  <w:style w:type="paragraph" w:styleId="16" w:customStyle="1">
    <w:name w:val="Название объекта1"/>
    <w:basedOn w:val="Normal"/>
    <w:qFormat/>
    <w:rsid w:val="00897c8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 w:customStyle="1">
    <w:name w:val="Верхний и нижний колонтитулы"/>
    <w:basedOn w:val="Normal"/>
    <w:qFormat/>
    <w:rsid w:val="00897c8a"/>
    <w:pPr/>
    <w:rPr/>
  </w:style>
  <w:style w:type="paragraph" w:styleId="17" w:customStyle="1">
    <w:name w:val="Верхний колонтитул1"/>
    <w:basedOn w:val="Normal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Содержимое таблицы"/>
    <w:basedOn w:val="Normal"/>
    <w:qFormat/>
    <w:rsid w:val="009831fe"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rsid w:val="009831f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03cb8"/>
    <w:pPr>
      <w:spacing w:before="0" w:after="0"/>
      <w:ind w:left="720" w:hanging="0"/>
      <w:contextualSpacing/>
    </w:pPr>
    <w:rPr/>
  </w:style>
  <w:style w:type="paragraph" w:styleId="Caption">
    <w:name w:val="caption"/>
    <w:basedOn w:val="Normal"/>
    <w:qFormat/>
    <w:rsid w:val="00503cb8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44" w:customStyle="1">
    <w:name w:val="Указатель4"/>
    <w:basedOn w:val="Normal"/>
    <w:qFormat/>
    <w:rsid w:val="00503cb8"/>
    <w:pPr>
      <w:suppressLineNumbers/>
    </w:pPr>
    <w:rPr>
      <w:rFonts w:ascii="PT Astra Serif" w:hAnsi="PT Astra Serif" w:cs="Mangal"/>
      <w:sz w:val="24"/>
    </w:rPr>
  </w:style>
  <w:style w:type="paragraph" w:styleId="26" w:customStyle="1">
    <w:name w:val="Название объекта2"/>
    <w:basedOn w:val="Normal"/>
    <w:qFormat/>
    <w:rsid w:val="00503c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5" w:customStyle="1">
    <w:name w:val="Указатель3"/>
    <w:basedOn w:val="Normal"/>
    <w:qFormat/>
    <w:rsid w:val="00503cb8"/>
    <w:pPr>
      <w:suppressLineNumbers/>
    </w:pPr>
    <w:rPr>
      <w:rFonts w:cs="Mangal"/>
    </w:rPr>
  </w:style>
  <w:style w:type="paragraph" w:styleId="27" w:customStyle="1">
    <w:name w:val="Указатель2"/>
    <w:basedOn w:val="Normal"/>
    <w:qFormat/>
    <w:rsid w:val="00503cb8"/>
    <w:pPr>
      <w:suppressLineNumbers/>
    </w:pPr>
    <w:rPr>
      <w:rFonts w:cs="Mangal"/>
    </w:rPr>
  </w:style>
  <w:style w:type="paragraph" w:styleId="19" w:customStyle="1">
    <w:name w:val="Название1"/>
    <w:basedOn w:val="Normal"/>
    <w:qFormat/>
    <w:rsid w:val="00503cb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10" w:customStyle="1">
    <w:name w:val="Указатель1"/>
    <w:basedOn w:val="Normal"/>
    <w:qFormat/>
    <w:rsid w:val="00503cb8"/>
    <w:pPr>
      <w:suppressLineNumbers/>
    </w:pPr>
    <w:rPr>
      <w:rFonts w:ascii="Arial" w:hAnsi="Arial" w:cs="Tahoma"/>
    </w:rPr>
  </w:style>
  <w:style w:type="paragraph" w:styleId="Style51" w:customStyle="1">
    <w:name w:val="Style5"/>
    <w:basedOn w:val="Normal"/>
    <w:qFormat/>
    <w:rsid w:val="00503cb8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503cb8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503cb8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503cb8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503cb8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503cb8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221" w:customStyle="1">
    <w:name w:val="Style2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1" w:customStyle="1">
    <w:name w:val="Style24"/>
    <w:basedOn w:val="Normal"/>
    <w:qFormat/>
    <w:rsid w:val="00503cb8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503cb8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503cb8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1" w:customStyle="1">
    <w:name w:val="Style23"/>
    <w:basedOn w:val="Normal"/>
    <w:qFormat/>
    <w:rsid w:val="00503cb8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1" w:customStyle="1">
    <w:name w:val="Style25"/>
    <w:basedOn w:val="Normal"/>
    <w:qFormat/>
    <w:rsid w:val="00503cb8"/>
    <w:pPr>
      <w:widowControl w:val="false"/>
      <w:spacing w:lineRule="exact" w:line="197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rsid w:val="00503cb8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435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311" w:customStyle="1">
    <w:name w:val="Основной текст с отступом 31"/>
    <w:basedOn w:val="Normal"/>
    <w:qFormat/>
    <w:rsid w:val="00503cb8"/>
    <w:pPr>
      <w:widowControl w:val="false"/>
      <w:ind w:firstLine="709"/>
      <w:jc w:val="both"/>
    </w:pPr>
    <w:rPr>
      <w:rFonts w:cs="Calibri"/>
      <w:szCs w:val="28"/>
      <w:lang w:val="en-US"/>
    </w:rPr>
  </w:style>
  <w:style w:type="paragraph" w:styleId="Style28">
    <w:name w:val="Subtitle"/>
    <w:basedOn w:val="Normal"/>
    <w:next w:val="Style21"/>
    <w:qFormat/>
    <w:rsid w:val="00503cb8"/>
    <w:pPr>
      <w:widowControl w:val="fals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NormalWeb">
    <w:name w:val="Normal (Web)"/>
    <w:basedOn w:val="Normal"/>
    <w:uiPriority w:val="99"/>
    <w:qFormat/>
    <w:rsid w:val="00503cb8"/>
    <w:pPr>
      <w:widowControl w:val="fals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9" w:customStyle="1">
    <w:name w:val="Style"/>
    <w:basedOn w:val="Normal"/>
    <w:qFormat/>
    <w:rsid w:val="00503cb8"/>
    <w:pPr>
      <w:widowControl w:val="false"/>
      <w:spacing w:lineRule="auto" w:line="360"/>
      <w:ind w:firstLine="709"/>
      <w:jc w:val="both"/>
    </w:pPr>
    <w:rPr>
      <w:rFonts w:ascii="Arial" w:hAnsi="Arial" w:cs="Arial"/>
      <w:kern w:val="2"/>
      <w:sz w:val="20"/>
    </w:rPr>
  </w:style>
  <w:style w:type="paragraph" w:styleId="Style30" w:customStyle="1">
    <w:name w:val="Колонтитул"/>
    <w:basedOn w:val="Normal"/>
    <w:qFormat/>
    <w:rsid w:val="00e04f99"/>
    <w:pPr/>
    <w:rPr/>
  </w:style>
  <w:style w:type="paragraph" w:styleId="Style31">
    <w:name w:val="Header"/>
    <w:basedOn w:val="Normal"/>
    <w:link w:val="42"/>
    <w:semiHidden/>
    <w:unhideWhenUsed/>
    <w:rsid w:val="00ad1bb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Body Text Indent"/>
    <w:basedOn w:val="Normal"/>
    <w:rsid w:val="00503cb8"/>
    <w:pPr>
      <w:spacing w:before="0" w:after="120"/>
      <w:ind w:left="283" w:hanging="0"/>
    </w:pPr>
    <w:rPr/>
  </w:style>
  <w:style w:type="paragraph" w:styleId="111" w:customStyle="1">
    <w:name w:val="Абзац списка1"/>
    <w:basedOn w:val="Normal"/>
    <w:qFormat/>
    <w:rsid w:val="00503cb8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211" w:customStyle="1">
    <w:name w:val="Основной текст 21"/>
    <w:basedOn w:val="Normal"/>
    <w:qFormat/>
    <w:rsid w:val="00503cb8"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 w:customStyle="1">
    <w:name w:val="Основной текст с отступом 21"/>
    <w:basedOn w:val="Normal"/>
    <w:qFormat/>
    <w:rsid w:val="00503cb8"/>
    <w:pPr>
      <w:spacing w:lineRule="auto" w:line="480" w:before="0" w:after="120"/>
      <w:ind w:left="283" w:hanging="0"/>
    </w:pPr>
    <w:rPr>
      <w:rFonts w:ascii="Calibri" w:hAnsi="Calibri" w:cs="Calibri"/>
      <w:sz w:val="22"/>
      <w:szCs w:val="22"/>
    </w:rPr>
  </w:style>
  <w:style w:type="paragraph" w:styleId="321" w:customStyle="1">
    <w:name w:val="Основной текст с отступом 32"/>
    <w:basedOn w:val="Normal"/>
    <w:qFormat/>
    <w:rsid w:val="00503cb8"/>
    <w:pPr>
      <w:spacing w:lineRule="auto" w:line="276" w:before="0" w:after="120"/>
      <w:ind w:left="283" w:hanging="0"/>
    </w:pPr>
    <w:rPr>
      <w:rFonts w:ascii="Calibri" w:hAnsi="Calibri" w:cs="Calibri"/>
      <w:sz w:val="16"/>
      <w:szCs w:val="16"/>
    </w:rPr>
  </w:style>
  <w:style w:type="paragraph" w:styleId="112" w:customStyle="1">
    <w:name w:val="Текст1"/>
    <w:basedOn w:val="Normal"/>
    <w:qFormat/>
    <w:rsid w:val="00503cb8"/>
    <w:pPr/>
    <w:rPr>
      <w:rFonts w:ascii="Courier New" w:hAnsi="Courier New" w:cs="Courier New"/>
      <w:sz w:val="20"/>
    </w:rPr>
  </w:style>
  <w:style w:type="paragraph" w:styleId="113" w:customStyle="1">
    <w:name w:val="1 Знак"/>
    <w:basedOn w:val="Normal"/>
    <w:qFormat/>
    <w:rsid w:val="00503cb8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33" w:customStyle="1">
    <w:name w:val="Знак"/>
    <w:basedOn w:val="Normal"/>
    <w:qFormat/>
    <w:rsid w:val="00503cb8"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ConsPlusNonformat" w:customStyle="1">
    <w:name w:val="ConsPlusNonformat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503cb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4" w:customStyle="1">
    <w:name w:val="Нормальный (таблица)"/>
    <w:basedOn w:val="Normal"/>
    <w:next w:val="Normal"/>
    <w:qFormat/>
    <w:rsid w:val="00503cb8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5" w:customStyle="1">
    <w:name w:val="Прижатый влево"/>
    <w:basedOn w:val="Normal"/>
    <w:next w:val="Normal"/>
    <w:qFormat/>
    <w:rsid w:val="00503cb8"/>
    <w:pPr>
      <w:widowControl w:val="false"/>
    </w:pPr>
    <w:rPr>
      <w:rFonts w:ascii="Arial" w:hAnsi="Arial" w:cs="Arial"/>
      <w:sz w:val="24"/>
      <w:szCs w:val="24"/>
    </w:rPr>
  </w:style>
  <w:style w:type="paragraph" w:styleId="Default" w:customStyle="1">
    <w:name w:val="Default"/>
    <w:qFormat/>
    <w:rsid w:val="00503c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rsid w:val="00503c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41" w:customStyle="1">
    <w:name w:val="Style4"/>
    <w:basedOn w:val="Normal"/>
    <w:qFormat/>
    <w:rsid w:val="00503cb8"/>
    <w:pPr>
      <w:widowControl w:val="false"/>
      <w:spacing w:lineRule="exact" w:line="274"/>
      <w:jc w:val="center"/>
    </w:pPr>
    <w:rPr>
      <w:sz w:val="24"/>
      <w:szCs w:val="24"/>
    </w:rPr>
  </w:style>
  <w:style w:type="paragraph" w:styleId="Style36" w:customStyle="1">
    <w:name w:val="Footer"/>
    <w:basedOn w:val="Normal"/>
    <w:rsid w:val="00503cb8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7" w:customStyle="1">
    <w:name w:val="Содержимое врезки"/>
    <w:basedOn w:val="Normal"/>
    <w:qFormat/>
    <w:rsid w:val="00503cb8"/>
    <w:pPr/>
    <w:rPr/>
  </w:style>
  <w:style w:type="paragraph" w:styleId="Style38" w:customStyle="1">
    <w:name w:val="Верхний колонтитул слева"/>
    <w:basedOn w:val="Normal"/>
    <w:qFormat/>
    <w:rsid w:val="00503cb8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5c5c8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Bodytext" w:customStyle="1">
    <w:name w:val="Body text"/>
    <w:basedOn w:val="Normal"/>
    <w:qFormat/>
    <w:rsid w:val="00b27510"/>
    <w:pPr>
      <w:shd w:val="clear" w:color="auto" w:fill="FFFFFF"/>
      <w:suppressAutoHyphens w:val="false"/>
      <w:spacing w:lineRule="exact" w:line="326" w:before="240" w:after="0"/>
      <w:jc w:val="both"/>
    </w:pPr>
    <w:rPr>
      <w:szCs w:val="28"/>
    </w:rPr>
  </w:style>
  <w:style w:type="paragraph" w:styleId="Bodytext3" w:customStyle="1">
    <w:name w:val="Body text (3)"/>
    <w:basedOn w:val="Normal"/>
    <w:qFormat/>
    <w:rsid w:val="00dc0394"/>
    <w:pPr>
      <w:shd w:val="clear" w:color="auto" w:fill="FFFFFF"/>
      <w:suppressAutoHyphens w:val="false"/>
      <w:spacing w:lineRule="exact" w:line="326" w:before="1380" w:after="300"/>
      <w:jc w:val="center"/>
    </w:pPr>
    <w:rPr>
      <w:b/>
      <w:bCs/>
      <w:kern w:val="2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59"/>
    <w:rsid w:val="006f7d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3BB3-E832-48E4-BB12-EAEBFC30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LibreOffice/7.0.6.2$Linux_X86_64 LibreOffice_project/00$Build-2</Application>
  <AppVersion>15.0000</AppVersion>
  <Pages>9</Pages>
  <Words>1346</Words>
  <Characters>9284</Characters>
  <CharactersWithSpaces>10324</CharactersWithSpaces>
  <Paragraphs>462</Paragraphs>
  <Company>DALTIK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2024-06-08T09:18:00Z</dcterms:created>
  <dc:creator>Пользователь</dc:creator>
  <dc:description/>
  <dc:language>ru-RU</dc:language>
  <cp:lastModifiedBy/>
  <cp:lastPrinted>2024-07-25T13:35:33Z</cp:lastPrinted>
  <dcterms:modified xsi:type="dcterms:W3CDTF">2024-08-02T11:06:14Z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