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smallCaps/>
          <w:sz w:val="28"/>
          <w:szCs w:val="28"/>
          <w:lang w:eastAsia="en-US" w:bidi="en-US"/>
        </w:rPr>
        <w:t xml:space="preserve">АДМИНИСТРАЦИЯ МУНИЦИПАЛЬНОГО ОБРАЗОВАНИЯ </w:t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smallCaps/>
          <w:sz w:val="28"/>
          <w:szCs w:val="28"/>
          <w:lang w:eastAsia="en-US" w:bidi="en-US"/>
        </w:rPr>
        <w:t>«ТЕРЕНЬГУЛЬСКИЙ РАЙОН»</w:t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smallCaps/>
          <w:sz w:val="28"/>
          <w:szCs w:val="28"/>
          <w:lang w:eastAsia="en-US" w:bidi="en-US"/>
        </w:rPr>
        <w:t>УЛЬЯНОВСКОЙ ОБЛАСТИ</w:t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276"/>
        <w:jc w:val="center"/>
        <w:rPr>
          <w:rFonts w:ascii="PT Astra Serif" w:hAnsi="PT Astra Serif" w:cs="PT Astra Serif"/>
          <w:b/>
          <w:spacing w:val="144"/>
          <w:sz w:val="36"/>
          <w:szCs w:val="36"/>
          <w:lang w:eastAsia="en-US" w:bidi="en-US"/>
        </w:rPr>
      </w:pPr>
      <w:r>
        <w:rPr>
          <w:rFonts w:cs="PT Astra Serif" w:ascii="PT Astra Serif" w:hAnsi="PT Astra Serif"/>
          <w:b/>
          <w:spacing w:val="144"/>
          <w:sz w:val="36"/>
          <w:szCs w:val="36"/>
          <w:lang w:eastAsia="en-US" w:bidi="en-US"/>
        </w:rPr>
        <w:t>ПОСТАНОВЛЕНИЕ</w:t>
      </w:r>
    </w:p>
    <w:p>
      <w:pPr>
        <w:pStyle w:val="Normal"/>
        <w:suppressAutoHyphens w:val="false"/>
        <w:spacing w:lineRule="auto" w:line="276" w:before="0" w:after="0"/>
        <w:jc w:val="end"/>
        <w:rPr>
          <w:rFonts w:ascii="PT Astra Serif" w:hAnsi="PT Astra Serif" w:eastAsia="Times New Roman" w:cs="PT Astra Serif"/>
          <w:b/>
          <w:sz w:val="28"/>
          <w:szCs w:val="28"/>
          <w:lang w:bidi="zxx"/>
        </w:rPr>
      </w:pPr>
      <w:r>
        <w:rPr>
          <w:rFonts w:eastAsia="Times New Roman" w:cs="PT Astra Serif" w:ascii="PT Astra Serif" w:hAnsi="PT Astra Serif"/>
          <w:b/>
          <w:sz w:val="28"/>
          <w:szCs w:val="28"/>
          <w:lang w:bidi="zxx"/>
        </w:rPr>
      </w:r>
    </w:p>
    <w:p>
      <w:pPr>
        <w:pStyle w:val="1"/>
        <w:rPr>
          <w:rFonts w:ascii="PT Astra Serif" w:hAnsi="PT Astra Serif" w:eastAsia="Times New Roman" w:cs="PT Astra Serif"/>
          <w:b/>
          <w:sz w:val="24"/>
          <w:szCs w:val="36"/>
          <w:lang w:bidi="zxx"/>
        </w:rPr>
      </w:pPr>
      <w:r>
        <w:rPr>
          <w:rFonts w:eastAsia="Times New Roman" w:cs="PT Astra Serif" w:ascii="PT Astra Serif" w:hAnsi="PT Astra Serif"/>
          <w:b/>
          <w:sz w:val="24"/>
          <w:szCs w:val="36"/>
          <w:lang w:bidi="zxx"/>
        </w:rPr>
      </w:r>
    </w:p>
    <w:p>
      <w:pPr>
        <w:pStyle w:val="Normal"/>
        <w:rPr/>
      </w:pPr>
      <w:r>
        <w:rPr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</w:rPr>
        <w:t>10 июля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 xml:space="preserve">2024 г.                                                                                 № </w:t>
      </w:r>
      <w:r>
        <w:rPr>
          <w:rFonts w:cs="PT Astra Serif" w:ascii="PT Astra Serif" w:hAnsi="PT Astra Serif"/>
          <w:sz w:val="28"/>
          <w:szCs w:val="28"/>
          <w:u w:val="single"/>
        </w:rPr>
        <w:t>342</w:t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ab/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   Экз. № _____</w:t>
      </w:r>
    </w:p>
    <w:p>
      <w:pPr>
        <w:pStyle w:val="Normal"/>
        <w:tabs>
          <w:tab w:val="clear" w:pos="709"/>
          <w:tab w:val="left" w:pos="7560" w:leader="none"/>
        </w:tabs>
        <w:spacing w:before="0" w:after="0"/>
        <w:jc w:val="center"/>
        <w:rPr>
          <w:rFonts w:ascii="PT Astra Serif" w:hAnsi="PT Astra Serif" w:eastAsia="Times New Roman" w:cs="PT Astra Serif"/>
          <w:color w:val="000000"/>
          <w:sz w:val="28"/>
          <w:szCs w:val="28"/>
          <w:lang w:bidi="zxx"/>
        </w:rPr>
      </w:pPr>
      <w:r>
        <w:rPr>
          <w:rFonts w:eastAsia="Times New Roman" w:cs="PT Astra Serif" w:ascii="PT Astra Serif" w:hAnsi="PT Astra Serif"/>
          <w:color w:val="000000"/>
          <w:sz w:val="28"/>
          <w:szCs w:val="28"/>
          <w:lang w:bidi="zxx"/>
        </w:rPr>
      </w:r>
    </w:p>
    <w:p>
      <w:pPr>
        <w:pStyle w:val="Normal"/>
        <w:spacing w:before="0" w:after="0"/>
        <w:jc w:val="center"/>
        <w:rPr>
          <w:rFonts w:ascii="PT Astra Serif" w:hAnsi="PT Astra Serif" w:eastAsia="Liberation Serif;Times New Roman" w:cs="PT Astra Serif"/>
          <w:color w:val="000000"/>
          <w:sz w:val="24"/>
          <w:szCs w:val="24"/>
        </w:rPr>
      </w:pPr>
      <w:r>
        <w:rPr>
          <w:rFonts w:eastAsia="Liberation Serif;Times New Roman"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BodyText"/>
        <w:spacing w:before="0" w:after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BodyText"/>
        <w:spacing w:before="0" w:after="0"/>
        <w:jc w:val="center"/>
        <w:rPr/>
      </w:pPr>
      <w:r>
        <w:rPr>
          <w:rStyle w:val="Strong"/>
          <w:rFonts w:cs="PT Astra Serif"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«Тереньгульский район» Ульяновской области №42 от 12.02.2020 г.</w:t>
      </w:r>
    </w:p>
    <w:p>
      <w:pPr>
        <w:pStyle w:val="BodyText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ind w:firstLine="709" w:start="0" w:end="0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Администрация муниципального образования «Тереньгульский район»</w:t>
      </w:r>
    </w:p>
    <w:p>
      <w:pPr>
        <w:pStyle w:val="Normal"/>
        <w:spacing w:before="0" w:after="0"/>
        <w:ind w:hanging="0" w:start="0" w:end="0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п о с т а н о в л я е т:</w:t>
      </w:r>
    </w:p>
    <w:p>
      <w:pPr>
        <w:pStyle w:val="Style19"/>
        <w:bidi w:val="0"/>
        <w:ind w:firstLine="708" w:start="0" w:end="0"/>
        <w:jc w:val="both"/>
        <w:rPr/>
      </w:pPr>
      <w:r>
        <w:rPr>
          <w:rFonts w:cs="PT Astra Serif" w:ascii="PT Astra Serif" w:hAnsi="PT Astra Serif"/>
          <w:sz w:val="28"/>
          <w:szCs w:val="28"/>
          <w:lang w:eastAsia="en-US"/>
        </w:rPr>
        <w:t>1. Внести в постановление Администрации муниципального образования «Тереньгульский район» № 42 от 12.02.2020г. «Об утверждении муниципальной программы «</w:t>
      </w:r>
      <w:r>
        <w:rPr>
          <w:rFonts w:eastAsia="Times New Roman" w:cs="PT Astra Serif" w:ascii="PT Astra Serif" w:hAnsi="PT Astra Serif"/>
          <w:color w:val="auto"/>
          <w:kern w:val="2"/>
          <w:sz w:val="28"/>
          <w:szCs w:val="28"/>
          <w:lang w:val="ru-RU" w:eastAsia="en-US" w:bidi="ar-SA"/>
        </w:rPr>
        <w:t xml:space="preserve">Безопасные и качественные дороги муниципального образования </w:t>
      </w:r>
      <w:r>
        <w:rPr>
          <w:rFonts w:cs="PT Astra Serif" w:ascii="PT Astra Serif" w:hAnsi="PT Astra Serif"/>
          <w:sz w:val="28"/>
          <w:szCs w:val="28"/>
          <w:lang w:eastAsia="en-US"/>
        </w:rPr>
        <w:t>«Тереньгульск</w:t>
      </w:r>
      <w:r>
        <w:rPr>
          <w:rFonts w:eastAsia="Times New Roman" w:cs="PT Astra Serif" w:ascii="PT Astra Serif" w:hAnsi="PT Astra Serif"/>
          <w:color w:val="auto"/>
          <w:kern w:val="2"/>
          <w:sz w:val="28"/>
          <w:szCs w:val="28"/>
          <w:lang w:val="ru-RU" w:eastAsia="en-US" w:bidi="ar-SA"/>
        </w:rPr>
        <w:t>ое городское поселение</w:t>
      </w:r>
      <w:r>
        <w:rPr>
          <w:rFonts w:cs="PT Astra Serif" w:ascii="PT Astra Serif" w:hAnsi="PT Astra Serif"/>
          <w:sz w:val="28"/>
          <w:szCs w:val="28"/>
          <w:lang w:eastAsia="en-US"/>
        </w:rPr>
        <w:t>» Ульяновской области в 2020-2024 годы» следующие изменения:</w:t>
      </w:r>
    </w:p>
    <w:p>
      <w:pPr>
        <w:pStyle w:val="Normal"/>
        <w:shd w:fill="FFFFFF" w:val="clear"/>
        <w:jc w:val="both"/>
        <w:rPr/>
      </w:pPr>
      <w:r>
        <w:rPr>
          <w:rFonts w:cs="PT Astra Serif" w:ascii="PT Astra Serif" w:hAnsi="PT Astra Serif"/>
          <w:sz w:val="28"/>
          <w:szCs w:val="28"/>
        </w:rPr>
        <w:tab/>
        <w:t>1.1. Раздел «Ресурсное обеспечение муниципальной программы»</w:t>
      </w:r>
      <w:r>
        <w:rPr>
          <w:rFonts w:cs="PT Astra Serif" w:ascii="PT Astra Serif" w:hAnsi="PT Astra Serif"/>
          <w:sz w:val="28"/>
          <w:szCs w:val="28"/>
          <w:shd w:fill="FFFFFF" w:val="clear"/>
        </w:rPr>
        <w:t xml:space="preserve"> паспорта программы изложить в следующей редакции:</w:t>
      </w:r>
    </w:p>
    <w:p>
      <w:pPr>
        <w:pStyle w:val="Normal"/>
        <w:shd w:fill="FFFFFF" w:val="clear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«Общий объем </w:t>
      </w:r>
      <w:r>
        <w:rPr>
          <w:rFonts w:eastAsia="Tahoma" w:cs="PT Astra Serif" w:ascii="PT Astra Serif" w:hAnsi="PT Astra Serif"/>
          <w:color w:val="auto"/>
          <w:kern w:val="2"/>
          <w:sz w:val="28"/>
          <w:szCs w:val="28"/>
          <w:lang w:val="ru-RU" w:eastAsia="zh-CN" w:bidi="hi-IN"/>
        </w:rPr>
        <w:t>бюджетных ассигнований на финансовое обеспечение реализации</w:t>
      </w:r>
      <w:r>
        <w:rPr>
          <w:rFonts w:cs="PT Astra Serif" w:ascii="PT Astra Serif" w:hAnsi="PT Astra Serif"/>
          <w:sz w:val="28"/>
          <w:szCs w:val="28"/>
        </w:rPr>
        <w:t xml:space="preserve"> Программы в 2020-2024 годах составляет </w:t>
      </w:r>
      <w:r>
        <w:rPr>
          <w:rFonts w:eastAsia="Tahoma" w:cs="PT Astra Serif" w:ascii="PT Astra Serif" w:hAnsi="PT Astra Serif"/>
          <w:color w:val="auto"/>
          <w:kern w:val="2"/>
          <w:sz w:val="28"/>
          <w:szCs w:val="28"/>
          <w:lang w:val="ru-RU" w:eastAsia="zh-CN" w:bidi="hi-IN"/>
        </w:rPr>
        <w:t>57111,00262 тыс.руб.: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2020 год — </w:t>
      </w:r>
      <w:r>
        <w:rPr>
          <w:rFonts w:eastAsia="Tahoma" w:cs="PT Astra Serif" w:ascii="PT Astra Serif" w:hAnsi="PT Astra Serif"/>
          <w:color w:val="auto"/>
          <w:kern w:val="2"/>
          <w:sz w:val="28"/>
          <w:szCs w:val="28"/>
          <w:lang w:val="ru-RU" w:eastAsia="zh-CN" w:bidi="hi-IN"/>
        </w:rPr>
        <w:t>4 088</w:t>
      </w:r>
      <w:r>
        <w:rPr>
          <w:rFonts w:cs="PT Astra Serif" w:ascii="PT Astra Serif" w:hAnsi="PT Astra Serif"/>
          <w:sz w:val="28"/>
          <w:szCs w:val="28"/>
        </w:rPr>
        <w:t xml:space="preserve"> тыс. руб.;</w:t>
      </w:r>
    </w:p>
    <w:p>
      <w:pPr>
        <w:pStyle w:val="Standard"/>
        <w:widowControl w:val="false"/>
        <w:bidi w:val="0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2021 год — </w:t>
      </w:r>
      <w:r>
        <w:rPr>
          <w:rFonts w:eastAsia="Times New Roman" w:cs="PT Astra Serif" w:ascii="PT Astra Serif" w:hAnsi="PT Astra Serif"/>
          <w:color w:val="auto"/>
          <w:kern w:val="2"/>
          <w:sz w:val="28"/>
          <w:szCs w:val="28"/>
          <w:lang w:val="ru-RU" w:eastAsia="zh-CN" w:bidi="ar-SA"/>
        </w:rPr>
        <w:t>4 301,8</w:t>
      </w:r>
      <w:r>
        <w:rPr>
          <w:rFonts w:cs="PT Astra Serif" w:ascii="PT Astra Serif" w:hAnsi="PT Astra Serif"/>
          <w:sz w:val="28"/>
          <w:szCs w:val="28"/>
        </w:rPr>
        <w:t xml:space="preserve"> тыс. руб.;</w:t>
      </w:r>
    </w:p>
    <w:p>
      <w:pPr>
        <w:pStyle w:val="Standard"/>
        <w:widowControl w:val="false"/>
        <w:bidi w:val="0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2022 год — </w:t>
      </w:r>
      <w:r>
        <w:rPr>
          <w:rFonts w:eastAsia="Times New Roman" w:cs="PT Astra Serif" w:ascii="PT Astra Serif" w:hAnsi="PT Astra Serif"/>
          <w:color w:val="auto"/>
          <w:kern w:val="2"/>
          <w:sz w:val="28"/>
          <w:szCs w:val="28"/>
          <w:lang w:val="ru-RU" w:eastAsia="zh-CN" w:bidi="ar-SA"/>
        </w:rPr>
        <w:t>5 098,95594</w:t>
      </w:r>
      <w:r>
        <w:rPr>
          <w:rFonts w:cs="PT Astra Serif" w:ascii="PT Astra Serif" w:hAnsi="PT Astra Serif"/>
          <w:sz w:val="28"/>
          <w:szCs w:val="28"/>
        </w:rPr>
        <w:t xml:space="preserve"> тыс. руб.;</w:t>
      </w:r>
    </w:p>
    <w:p>
      <w:pPr>
        <w:pStyle w:val="Standard"/>
        <w:widowControl w:val="false"/>
        <w:bidi w:val="0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2023 год — </w:t>
      </w:r>
      <w:r>
        <w:rPr>
          <w:rFonts w:eastAsia="Times New Roman" w:cs="PT Astra Serif" w:ascii="PT Astra Serif" w:hAnsi="PT Astra Serif"/>
          <w:color w:val="auto"/>
          <w:kern w:val="2"/>
          <w:sz w:val="28"/>
          <w:szCs w:val="28"/>
          <w:lang w:val="ru-RU" w:eastAsia="zh-CN" w:bidi="ar-SA"/>
        </w:rPr>
        <w:t xml:space="preserve">5 307,34260 </w:t>
      </w:r>
      <w:r>
        <w:rPr>
          <w:rFonts w:cs="PT Astra Serif" w:ascii="PT Astra Serif" w:hAnsi="PT Astra Serif"/>
          <w:sz w:val="28"/>
          <w:szCs w:val="28"/>
        </w:rPr>
        <w:t>тыс. руб.;</w:t>
      </w:r>
    </w:p>
    <w:p>
      <w:pPr>
        <w:pStyle w:val="Standard"/>
        <w:widowControl w:val="false"/>
        <w:shd w:fill="FFFFFF" w:val="clear"/>
        <w:bidi w:val="0"/>
        <w:jc w:val="both"/>
        <w:rPr/>
      </w:pPr>
      <w:r>
        <w:rPr>
          <w:rFonts w:cs="PT Astra Serif" w:ascii="PT Astra Serif" w:hAnsi="PT Astra Serif"/>
          <w:sz w:val="28"/>
          <w:szCs w:val="28"/>
          <w:lang w:eastAsia="en-US"/>
        </w:rPr>
        <w:t xml:space="preserve">2024 год — </w:t>
      </w:r>
      <w:r>
        <w:rPr>
          <w:rFonts w:eastAsia="Times New Roman" w:cs="PT Astra Serif" w:ascii="PT Astra Serif" w:hAnsi="PT Astra Serif"/>
          <w:color w:val="auto"/>
          <w:kern w:val="2"/>
          <w:sz w:val="28"/>
          <w:szCs w:val="28"/>
          <w:lang w:val="ru-RU" w:eastAsia="en-US" w:bidi="ar-SA"/>
        </w:rPr>
        <w:t>38314,90408</w:t>
      </w:r>
      <w:r>
        <w:rPr>
          <w:rFonts w:cs="PT Astra Serif" w:ascii="PT Astra Serif" w:hAnsi="PT Astra Serif"/>
          <w:sz w:val="28"/>
          <w:szCs w:val="28"/>
          <w:lang w:eastAsia="en-US"/>
        </w:rPr>
        <w:t xml:space="preserve"> тыс. руб.»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 w:val="28"/>
          <w:szCs w:val="28"/>
          <w:lang w:eastAsia="en-US"/>
        </w:rPr>
        <w:tab/>
        <w:t xml:space="preserve">1.2. </w:t>
      </w:r>
      <w:r>
        <w:rPr>
          <w:rFonts w:eastAsia="Tahoma" w:cs="PT Astra Serif" w:ascii="PT Astra Serif" w:hAnsi="PT Astra Serif"/>
          <w:color w:val="auto"/>
          <w:kern w:val="2"/>
          <w:sz w:val="28"/>
          <w:szCs w:val="28"/>
          <w:lang w:val="ru-RU" w:eastAsia="en-US" w:bidi="hi-IN"/>
        </w:rPr>
        <w:t>Абзац первый раздела 5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 программы </w:t>
      </w:r>
      <w:r>
        <w:rPr>
          <w:rFonts w:cs="PT Astra Serif" w:ascii="PT Astra Serif" w:hAnsi="PT Astra Serif"/>
          <w:sz w:val="28"/>
          <w:szCs w:val="28"/>
        </w:rPr>
        <w:t>изложить в следующей редакции: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 w:val="28"/>
          <w:szCs w:val="28"/>
        </w:rPr>
        <w:t>«</w:t>
      </w:r>
      <w:r>
        <w:rPr>
          <w:rFonts w:eastAsia="Tahoma" w:cs="PT Astra Serif" w:ascii="PT Astra Serif" w:hAnsi="PT Astra Serif"/>
          <w:color w:val="auto"/>
          <w:kern w:val="2"/>
          <w:sz w:val="28"/>
          <w:szCs w:val="28"/>
          <w:lang w:val="ru-RU" w:eastAsia="zh-CN" w:bidi="hi-IN"/>
        </w:rPr>
        <w:t xml:space="preserve">Общий объем бюджетных ассигнований на финансовое обеспечение реализации </w:t>
      </w:r>
      <w:r>
        <w:rPr>
          <w:rFonts w:cs="PT Astra Serif" w:ascii="PT Astra Serif" w:hAnsi="PT Astra Serif"/>
          <w:sz w:val="28"/>
          <w:szCs w:val="28"/>
        </w:rPr>
        <w:t xml:space="preserve">Программы </w:t>
      </w:r>
      <w:r>
        <w:rPr>
          <w:rFonts w:eastAsia="Tahoma" w:cs="PT Astra Serif" w:ascii="PT Astra Serif" w:hAnsi="PT Astra Serif"/>
          <w:color w:val="auto"/>
          <w:kern w:val="2"/>
          <w:sz w:val="28"/>
          <w:szCs w:val="28"/>
          <w:lang w:val="ru-RU" w:eastAsia="zh-CN" w:bidi="hi-IN"/>
        </w:rPr>
        <w:t>в 2020-2024 годах составляет 57111,00262 тыс. руб.</w:t>
      </w:r>
      <w:r>
        <w:rPr>
          <w:rFonts w:cs="PT Astra Serif" w:ascii="PT Astra Serif" w:hAnsi="PT Astra Serif"/>
          <w:sz w:val="28"/>
          <w:szCs w:val="28"/>
          <w:lang w:eastAsia="en-US"/>
        </w:rPr>
        <w:t xml:space="preserve">, </w:t>
      </w:r>
      <w:r>
        <w:rPr>
          <w:rFonts w:cs="PT Astra Serif" w:ascii="PT Astra Serif" w:hAnsi="PT Astra Serif"/>
          <w:sz w:val="28"/>
          <w:szCs w:val="28"/>
        </w:rPr>
        <w:t xml:space="preserve">в том числе по годам: 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2020 год — </w:t>
      </w:r>
      <w:r>
        <w:rPr>
          <w:rFonts w:eastAsia="Tahoma" w:cs="PT Astra Serif" w:ascii="PT Astra Serif" w:hAnsi="PT Astra Serif"/>
          <w:color w:val="auto"/>
          <w:kern w:val="2"/>
          <w:sz w:val="28"/>
          <w:szCs w:val="28"/>
          <w:lang w:val="ru-RU" w:eastAsia="zh-CN" w:bidi="hi-IN"/>
        </w:rPr>
        <w:t>4 088</w:t>
      </w:r>
      <w:r>
        <w:rPr>
          <w:rFonts w:cs="PT Astra Serif" w:ascii="PT Astra Serif" w:hAnsi="PT Astra Serif"/>
          <w:sz w:val="28"/>
          <w:szCs w:val="28"/>
        </w:rPr>
        <w:t xml:space="preserve"> тыс. руб.;</w:t>
      </w:r>
    </w:p>
    <w:p>
      <w:pPr>
        <w:pStyle w:val="Standard"/>
        <w:widowControl w:val="false"/>
        <w:bidi w:val="0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2021 год — </w:t>
      </w:r>
      <w:r>
        <w:rPr>
          <w:rFonts w:eastAsia="Times New Roman" w:cs="PT Astra Serif" w:ascii="PT Astra Serif" w:hAnsi="PT Astra Serif"/>
          <w:color w:val="auto"/>
          <w:kern w:val="2"/>
          <w:sz w:val="28"/>
          <w:szCs w:val="28"/>
          <w:lang w:val="ru-RU" w:eastAsia="zh-CN" w:bidi="ar-SA"/>
        </w:rPr>
        <w:t>4 301,8</w:t>
      </w:r>
      <w:r>
        <w:rPr>
          <w:rFonts w:cs="PT Astra Serif" w:ascii="PT Astra Serif" w:hAnsi="PT Astra Serif"/>
          <w:sz w:val="28"/>
          <w:szCs w:val="28"/>
        </w:rPr>
        <w:t xml:space="preserve"> тыс. руб.;</w:t>
      </w:r>
    </w:p>
    <w:p>
      <w:pPr>
        <w:pStyle w:val="Standard"/>
        <w:widowControl w:val="false"/>
        <w:bidi w:val="0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2022 год — </w:t>
      </w:r>
      <w:r>
        <w:rPr>
          <w:rFonts w:eastAsia="Times New Roman" w:cs="PT Astra Serif" w:ascii="PT Astra Serif" w:hAnsi="PT Astra Serif"/>
          <w:color w:val="auto"/>
          <w:kern w:val="2"/>
          <w:sz w:val="28"/>
          <w:szCs w:val="28"/>
          <w:lang w:val="ru-RU" w:eastAsia="zh-CN" w:bidi="ar-SA"/>
        </w:rPr>
        <w:t>5 098,95594</w:t>
      </w:r>
      <w:r>
        <w:rPr>
          <w:rFonts w:cs="PT Astra Serif" w:ascii="PT Astra Serif" w:hAnsi="PT Astra Serif"/>
          <w:sz w:val="28"/>
          <w:szCs w:val="28"/>
        </w:rPr>
        <w:t xml:space="preserve"> тыс. руб.;</w:t>
      </w:r>
    </w:p>
    <w:p>
      <w:pPr>
        <w:pStyle w:val="Standard"/>
        <w:widowControl w:val="false"/>
        <w:bidi w:val="0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2023 год — </w:t>
      </w:r>
      <w:r>
        <w:rPr>
          <w:rFonts w:eastAsia="Times New Roman" w:cs="PT Astra Serif" w:ascii="PT Astra Serif" w:hAnsi="PT Astra Serif"/>
          <w:color w:val="auto"/>
          <w:kern w:val="2"/>
          <w:sz w:val="28"/>
          <w:szCs w:val="28"/>
          <w:lang w:val="ru-RU" w:eastAsia="zh-CN" w:bidi="ar-SA"/>
        </w:rPr>
        <w:t xml:space="preserve">5 307,34260 </w:t>
      </w:r>
      <w:r>
        <w:rPr>
          <w:rFonts w:cs="PT Astra Serif" w:ascii="PT Astra Serif" w:hAnsi="PT Astra Serif"/>
          <w:sz w:val="28"/>
          <w:szCs w:val="28"/>
        </w:rPr>
        <w:t>тыс. руб.;</w:t>
      </w:r>
    </w:p>
    <w:p>
      <w:pPr>
        <w:pStyle w:val="Standard"/>
        <w:widowControl w:val="false"/>
        <w:shd w:fill="FFFFFF" w:val="clear"/>
        <w:bidi w:val="0"/>
        <w:jc w:val="both"/>
        <w:rPr/>
      </w:pPr>
      <w:r>
        <w:rPr>
          <w:rFonts w:cs="PT Astra Serif" w:ascii="PT Astra Serif" w:hAnsi="PT Astra Serif"/>
          <w:sz w:val="28"/>
          <w:szCs w:val="28"/>
          <w:lang w:eastAsia="en-US"/>
        </w:rPr>
        <w:t xml:space="preserve">2024 год — </w:t>
      </w:r>
      <w:r>
        <w:rPr>
          <w:rFonts w:eastAsia="Times New Roman" w:cs="PT Astra Serif" w:ascii="PT Astra Serif" w:hAnsi="PT Astra Serif"/>
          <w:color w:val="auto"/>
          <w:kern w:val="2"/>
          <w:sz w:val="28"/>
          <w:szCs w:val="28"/>
          <w:lang w:val="ru-RU" w:eastAsia="en-US" w:bidi="ar-SA"/>
        </w:rPr>
        <w:t>38314,90408</w:t>
      </w:r>
      <w:r>
        <w:rPr>
          <w:rFonts w:cs="PT Astra Serif" w:ascii="PT Astra Serif" w:hAnsi="PT Astra Serif"/>
          <w:sz w:val="28"/>
          <w:szCs w:val="28"/>
          <w:lang w:eastAsia="en-US"/>
        </w:rPr>
        <w:t xml:space="preserve"> тыс. руб.»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PT Astra Serif" w:hAnsi="PT Astra Serif" w:eastAsia="Tahoma" w:cs="PT Astra Serif"/>
          <w:color w:val="auto"/>
          <w:kern w:val="2"/>
          <w:sz w:val="36"/>
          <w:szCs w:val="36"/>
          <w:lang w:val="ru-RU" w:eastAsia="en-US" w:bidi="hi-IN"/>
        </w:rPr>
      </w:pPr>
      <w:r>
        <w:rPr>
          <w:rFonts w:eastAsia="Tahoma" w:cs="PT Astra Serif" w:ascii="PT Astra Serif" w:hAnsi="PT Astra Serif"/>
          <w:color w:val="auto"/>
          <w:kern w:val="2"/>
          <w:sz w:val="36"/>
          <w:szCs w:val="36"/>
          <w:lang w:val="ru-RU" w:eastAsia="en-US" w:bidi="hi-IN"/>
        </w:rPr>
        <w:t>0334</w:t>
      </w:r>
    </w:p>
    <w:p>
      <w:pPr>
        <w:pStyle w:val="BodyText"/>
        <w:widowControl w:val="false"/>
        <w:shd w:fill="FFFFFF" w:val="clear"/>
        <w:bidi w:val="0"/>
        <w:spacing w:before="0" w:after="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ab/>
        <w:t>1.3. Приложение № 2 к муниципальной программе изложить в следующей редакции:</w:t>
      </w:r>
    </w:p>
    <w:p>
      <w:pPr>
        <w:pStyle w:val="Normal"/>
        <w:jc w:val="end"/>
        <w:rPr>
          <w:rFonts w:ascii="PT Astra Serif" w:hAnsi="PT Astra Serif" w:eastAsia="PT Astra Serif" w:cs="PT Astra Serif"/>
          <w:b/>
          <w:bCs/>
          <w:spacing w:val="20"/>
          <w:sz w:val="24"/>
          <w:szCs w:val="24"/>
          <w:lang w:eastAsia="en-US"/>
        </w:rPr>
      </w:pPr>
      <w:r>
        <w:rPr>
          <w:rFonts w:eastAsia="PT Astra Serif" w:cs="PT Astra Serif" w:ascii="PT Astra Serif" w:hAnsi="PT Astra Serif"/>
          <w:b/>
          <w:bCs/>
          <w:spacing w:val="20"/>
          <w:sz w:val="24"/>
          <w:szCs w:val="24"/>
          <w:lang w:eastAsia="en-US"/>
        </w:rPr>
        <w:t>«Приложение № 2</w:t>
      </w:r>
    </w:p>
    <w:p>
      <w:pPr>
        <w:pStyle w:val="Normal"/>
        <w:jc w:val="end"/>
        <w:rPr>
          <w:rFonts w:ascii="PT Astra Serif" w:hAnsi="PT Astra Serif" w:eastAsia="PT Astra Serif" w:cs="PT Astra Serif"/>
          <w:b/>
          <w:bCs/>
          <w:spacing w:val="20"/>
          <w:sz w:val="24"/>
          <w:szCs w:val="24"/>
          <w:lang w:eastAsia="en-US"/>
        </w:rPr>
      </w:pPr>
      <w:r>
        <w:rPr>
          <w:rFonts w:eastAsia="PT Astra Serif" w:cs="PT Astra Serif" w:ascii="PT Astra Serif" w:hAnsi="PT Astra Serif"/>
          <w:b/>
          <w:bCs/>
          <w:spacing w:val="20"/>
          <w:sz w:val="24"/>
          <w:szCs w:val="24"/>
          <w:lang w:eastAsia="en-US"/>
        </w:rPr>
        <w:t>к муниципальной программе</w:t>
      </w:r>
    </w:p>
    <w:p>
      <w:pPr>
        <w:pStyle w:val="Normal"/>
        <w:jc w:val="end"/>
        <w:rPr>
          <w:rFonts w:ascii="PT Astra Serif" w:hAnsi="PT Astra Serif" w:eastAsia="PT Astra Serif" w:cs="PT Astra Serif"/>
          <w:b/>
          <w:bCs/>
          <w:spacing w:val="20"/>
          <w:sz w:val="24"/>
          <w:szCs w:val="24"/>
          <w:lang w:eastAsia="en-US"/>
        </w:rPr>
      </w:pPr>
      <w:r>
        <w:rPr>
          <w:rFonts w:eastAsia="PT Astra Serif" w:cs="PT Astra Serif" w:ascii="PT Astra Serif" w:hAnsi="PT Astra Serif"/>
          <w:b/>
          <w:bCs/>
          <w:spacing w:val="20"/>
          <w:sz w:val="24"/>
          <w:szCs w:val="24"/>
          <w:lang w:eastAsia="en-US"/>
        </w:rPr>
        <w:t>«Безопасные и качественные дороги</w:t>
      </w:r>
    </w:p>
    <w:p>
      <w:pPr>
        <w:pStyle w:val="Normal"/>
        <w:jc w:val="end"/>
        <w:rPr>
          <w:rFonts w:ascii="PT Astra Serif" w:hAnsi="PT Astra Serif" w:eastAsia="PT Astra Serif" w:cs="PT Astra Serif"/>
          <w:b/>
          <w:bCs/>
          <w:spacing w:val="20"/>
          <w:sz w:val="24"/>
          <w:szCs w:val="24"/>
          <w:lang w:eastAsia="en-US"/>
        </w:rPr>
      </w:pPr>
      <w:r>
        <w:rPr>
          <w:rFonts w:eastAsia="PT Astra Serif" w:cs="PT Astra Serif" w:ascii="PT Astra Serif" w:hAnsi="PT Astra Serif"/>
          <w:b/>
          <w:bCs/>
          <w:spacing w:val="20"/>
          <w:sz w:val="24"/>
          <w:szCs w:val="24"/>
          <w:lang w:eastAsia="en-US"/>
        </w:rPr>
        <w:t>муниципального образования</w:t>
      </w:r>
    </w:p>
    <w:p>
      <w:pPr>
        <w:pStyle w:val="Normal"/>
        <w:jc w:val="end"/>
        <w:rPr>
          <w:rFonts w:ascii="PT Astra Serif" w:hAnsi="PT Astra Serif" w:eastAsia="PT Astra Serif" w:cs="PT Astra Serif"/>
          <w:b/>
          <w:bCs/>
          <w:spacing w:val="20"/>
          <w:sz w:val="24"/>
          <w:szCs w:val="24"/>
          <w:lang w:eastAsia="en-US"/>
        </w:rPr>
      </w:pPr>
      <w:r>
        <w:rPr>
          <w:rFonts w:eastAsia="PT Astra Serif" w:cs="PT Astra Serif" w:ascii="PT Astra Serif" w:hAnsi="PT Astra Serif"/>
          <w:b/>
          <w:bCs/>
          <w:spacing w:val="20"/>
          <w:sz w:val="24"/>
          <w:szCs w:val="24"/>
          <w:lang w:eastAsia="en-US"/>
        </w:rPr>
        <w:t>«Тереньгульское городское поселение»</w:t>
      </w:r>
    </w:p>
    <w:p>
      <w:pPr>
        <w:pStyle w:val="Normal"/>
        <w:jc w:val="end"/>
        <w:rPr>
          <w:rFonts w:ascii="PT Astra Serif" w:hAnsi="PT Astra Serif" w:eastAsia="PT Astra Serif" w:cs="PT Astra Serif"/>
          <w:b/>
          <w:bCs/>
          <w:spacing w:val="20"/>
          <w:sz w:val="24"/>
          <w:szCs w:val="24"/>
          <w:lang w:eastAsia="en-US"/>
        </w:rPr>
      </w:pPr>
      <w:r>
        <w:rPr>
          <w:rFonts w:eastAsia="PT Astra Serif" w:cs="PT Astra Serif" w:ascii="PT Astra Serif" w:hAnsi="PT Astra Serif"/>
          <w:b/>
          <w:bCs/>
          <w:spacing w:val="20"/>
          <w:sz w:val="24"/>
          <w:szCs w:val="24"/>
          <w:lang w:eastAsia="en-US"/>
        </w:rPr>
        <w:t>Ульяновской области в 2020-2024 годах.</w:t>
      </w:r>
    </w:p>
    <w:p>
      <w:pPr>
        <w:pStyle w:val="Normal"/>
        <w:jc w:val="e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rFonts w:ascii="PT Astra Serif" w:hAnsi="PT Astra Serif" w:eastAsia="PT Astra Serif" w:cs="PT Astra Serif"/>
          <w:b/>
          <w:bCs/>
          <w:spacing w:val="20"/>
          <w:sz w:val="24"/>
          <w:szCs w:val="24"/>
          <w:lang w:eastAsia="en-US"/>
        </w:rPr>
      </w:pPr>
      <w:r>
        <w:rPr>
          <w:rFonts w:eastAsia="PT Astra Serif" w:cs="PT Astra Serif" w:ascii="PT Astra Serif" w:hAnsi="PT Astra Serif"/>
          <w:b/>
          <w:bCs/>
          <w:spacing w:val="20"/>
          <w:sz w:val="24"/>
          <w:szCs w:val="24"/>
          <w:lang w:eastAsia="en-US"/>
        </w:rPr>
        <w:t>Перечень мероприятий</w:t>
      </w:r>
    </w:p>
    <w:p>
      <w:pPr>
        <w:pStyle w:val="Normal"/>
        <w:jc w:val="center"/>
        <w:rPr>
          <w:rFonts w:ascii="PT Astra Serif" w:hAnsi="PT Astra Serif" w:eastAsia="PT Astra Serif" w:cs="PT Astra Serif"/>
          <w:b/>
          <w:bCs/>
          <w:spacing w:val="20"/>
          <w:sz w:val="26"/>
          <w:szCs w:val="26"/>
          <w:lang w:eastAsia="en-US"/>
        </w:rPr>
      </w:pPr>
      <w:r>
        <w:rPr>
          <w:rFonts w:eastAsia="PT Astra Serif" w:cs="PT Astra Serif" w:ascii="PT Astra Serif" w:hAnsi="PT Astra Serif"/>
          <w:b/>
          <w:bCs/>
          <w:spacing w:val="20"/>
          <w:sz w:val="26"/>
          <w:szCs w:val="26"/>
          <w:lang w:eastAsia="en-US"/>
        </w:rPr>
      </w:r>
    </w:p>
    <w:tbl>
      <w:tblPr>
        <w:tblW w:w="10320" w:type="dxa"/>
        <w:jc w:val="start"/>
        <w:tblInd w:w="-10" w:type="dxa"/>
        <w:tblLayout w:type="fixed"/>
        <w:tblCellMar>
          <w:top w:w="28" w:type="dxa"/>
          <w:start w:w="0" w:type="dxa"/>
          <w:bottom w:w="28" w:type="dxa"/>
          <w:end w:w="108" w:type="dxa"/>
        </w:tblCellMar>
      </w:tblPr>
      <w:tblGrid>
        <w:gridCol w:w="2385"/>
        <w:gridCol w:w="795"/>
        <w:gridCol w:w="960"/>
        <w:gridCol w:w="1590"/>
        <w:gridCol w:w="1635"/>
        <w:gridCol w:w="1245"/>
        <w:gridCol w:w="1710"/>
      </w:tblGrid>
      <w:tr>
        <w:trPr/>
        <w:tc>
          <w:tcPr>
            <w:tcW w:w="2385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Наименование основных мероприятий муниципальной  Программы </w:t>
            </w:r>
          </w:p>
        </w:tc>
        <w:tc>
          <w:tcPr>
            <w:tcW w:w="7935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Style16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8"/>
                <w:szCs w:val="28"/>
              </w:rPr>
              <w:t>Объём финансирования мероприятий муниципальной программы</w:t>
            </w:r>
            <w:r>
              <w:rPr>
                <w:rStyle w:val="Strong"/>
                <w:rFonts w:cs="PT Astra Serif"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cs="PT Astra Serif" w:ascii="PT Astra Serif" w:hAnsi="PT Astra Serif"/>
                <w:sz w:val="28"/>
                <w:szCs w:val="28"/>
              </w:rPr>
              <w:t>за счёт средств бюджета муниципального образования «Тереньгульский район» Ульяновской области, тыс. руб</w:t>
            </w:r>
          </w:p>
        </w:tc>
      </w:tr>
      <w:tr>
        <w:trPr>
          <w:trHeight w:val="645" w:hRule="atLeast"/>
        </w:trPr>
        <w:tc>
          <w:tcPr>
            <w:tcW w:w="2385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2020 год </w:t>
            </w:r>
          </w:p>
        </w:tc>
        <w:tc>
          <w:tcPr>
            <w:tcW w:w="960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2021 год </w:t>
            </w:r>
          </w:p>
        </w:tc>
        <w:tc>
          <w:tcPr>
            <w:tcW w:w="1590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2022 год </w:t>
            </w:r>
          </w:p>
        </w:tc>
        <w:tc>
          <w:tcPr>
            <w:tcW w:w="163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2023 год </w:t>
            </w:r>
          </w:p>
        </w:tc>
        <w:tc>
          <w:tcPr>
            <w:tcW w:w="124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2024 год </w:t>
            </w:r>
          </w:p>
        </w:tc>
        <w:tc>
          <w:tcPr>
            <w:tcW w:w="171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Всего </w:t>
            </w:r>
          </w:p>
        </w:tc>
      </w:tr>
      <w:tr>
        <w:trPr/>
        <w:tc>
          <w:tcPr>
            <w:tcW w:w="238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79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eastAsia="Tahoma" w:cs="PT Astra Serif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Tahoma" w:cs="PT Astra Serif" w:ascii="PT Astra Serif" w:hAnsi="PT Astra Serif"/>
                <w:color w:val="auto"/>
                <w:kern w:val="2"/>
                <w:sz w:val="26"/>
                <w:szCs w:val="26"/>
                <w:lang w:val="ru-RU" w:eastAsia="zh-CN" w:bidi="hi-IN"/>
              </w:rPr>
              <w:t>2 223</w:t>
            </w:r>
          </w:p>
        </w:tc>
        <w:tc>
          <w:tcPr>
            <w:tcW w:w="960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eastAsia="Tahoma" w:cs="PT Astra Serif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Tahoma" w:cs="PT Astra Serif" w:ascii="PT Astra Serif" w:hAnsi="PT Astra Serif"/>
                <w:color w:val="auto"/>
                <w:kern w:val="2"/>
                <w:sz w:val="26"/>
                <w:szCs w:val="26"/>
                <w:lang w:val="ru-RU" w:eastAsia="zh-CN" w:bidi="hi-IN"/>
              </w:rPr>
              <w:t>2 478,7</w:t>
            </w:r>
          </w:p>
        </w:tc>
        <w:tc>
          <w:tcPr>
            <w:tcW w:w="1590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eastAsia="Tahoma" w:cs="PT Astra Serif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Tahoma" w:cs="PT Astra Serif" w:ascii="PT Astra Serif" w:hAnsi="PT Astra Serif"/>
                <w:color w:val="auto"/>
                <w:kern w:val="2"/>
                <w:sz w:val="26"/>
                <w:szCs w:val="26"/>
                <w:lang w:val="ru-RU" w:eastAsia="zh-CN" w:bidi="hi-IN"/>
              </w:rPr>
              <w:t>1 067,17669</w:t>
            </w:r>
          </w:p>
        </w:tc>
        <w:tc>
          <w:tcPr>
            <w:tcW w:w="163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eastAsia="Tahoma" w:cs="PT Astra Serif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Tahoma" w:cs="PT Astra Serif" w:ascii="PT Astra Serif" w:hAnsi="PT Astra Serif"/>
                <w:color w:val="auto"/>
                <w:kern w:val="2"/>
                <w:sz w:val="26"/>
                <w:szCs w:val="26"/>
                <w:lang w:val="ru-RU" w:eastAsia="zh-CN" w:bidi="hi-IN"/>
              </w:rPr>
              <w:t>904,0</w:t>
            </w:r>
          </w:p>
        </w:tc>
        <w:tc>
          <w:tcPr>
            <w:tcW w:w="124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eastAsia="Tahoma" w:cs="PT Astra Serif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Tahoma" w:cs="PT Astra Serif" w:ascii="PT Astra Serif" w:hAnsi="PT Astra Serif"/>
                <w:color w:val="auto"/>
                <w:kern w:val="2"/>
                <w:sz w:val="26"/>
                <w:szCs w:val="26"/>
                <w:lang w:val="ru-RU" w:eastAsia="zh-CN" w:bidi="hi-IN"/>
              </w:rPr>
              <w:t>31948,90427</w:t>
            </w:r>
          </w:p>
        </w:tc>
        <w:tc>
          <w:tcPr>
            <w:tcW w:w="171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eastAsia="Tahoma" w:cs="PT Astra Serif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Tahoma" w:cs="PT Astra Serif" w:ascii="PT Astra Serif" w:hAnsi="PT Astra Serif"/>
                <w:color w:val="auto"/>
                <w:kern w:val="2"/>
                <w:sz w:val="26"/>
                <w:szCs w:val="26"/>
                <w:lang w:val="ru-RU" w:eastAsia="zh-CN" w:bidi="hi-IN"/>
              </w:rPr>
              <w:t>38621,78096</w:t>
            </w:r>
          </w:p>
        </w:tc>
      </w:tr>
      <w:tr>
        <w:trPr/>
        <w:tc>
          <w:tcPr>
            <w:tcW w:w="238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eastAsia="Tahoma" w:cs="PT Astra Serif"/>
                <w:color w:val="auto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PT Astra Serif" w:ascii="PT Astra Serif" w:hAnsi="PT Astra Serif"/>
                <w:color w:val="auto"/>
                <w:kern w:val="2"/>
                <w:sz w:val="28"/>
                <w:szCs w:val="28"/>
                <w:lang w:val="ru-RU" w:eastAsia="zh-CN" w:bidi="hi-IN"/>
              </w:rPr>
              <w:t>ПСД на мосты, ремонт мостов и иных искусственных сооружений, находящихся в неудовлетворительном состоянии</w:t>
            </w:r>
          </w:p>
        </w:tc>
        <w:tc>
          <w:tcPr>
            <w:tcW w:w="79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eastAsia="Tahoma" w:cs="PT Astra Serif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Tahoma" w:cs="PT Astra Serif" w:ascii="PT Astra Serif" w:hAnsi="PT Astra Serif"/>
                <w:color w:val="auto"/>
                <w:kern w:val="2"/>
                <w:sz w:val="26"/>
                <w:szCs w:val="26"/>
                <w:lang w:val="ru-RU" w:eastAsia="zh-CN" w:bidi="hi-IN"/>
              </w:rPr>
              <w:t>50</w:t>
            </w:r>
          </w:p>
        </w:tc>
        <w:tc>
          <w:tcPr>
            <w:tcW w:w="960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eastAsia="Tahoma" w:cs="PT Astra Serif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Tahoma" w:cs="PT Astra Serif" w:ascii="PT Astra Serif" w:hAnsi="PT Astra Serif"/>
                <w:color w:val="auto"/>
                <w:kern w:val="2"/>
                <w:sz w:val="26"/>
                <w:szCs w:val="26"/>
                <w:lang w:val="ru-RU" w:eastAsia="zh-CN" w:bidi="hi-IN"/>
              </w:rPr>
              <w:t>50</w:t>
            </w:r>
          </w:p>
        </w:tc>
        <w:tc>
          <w:tcPr>
            <w:tcW w:w="1590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eastAsia="Tahoma" w:cs="PT Astra Serif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Tahoma" w:cs="PT Astra Serif" w:ascii="PT Astra Serif" w:hAnsi="PT Astra Serif"/>
                <w:color w:val="auto"/>
                <w:kern w:val="2"/>
                <w:sz w:val="26"/>
                <w:szCs w:val="26"/>
                <w:lang w:val="ru-RU" w:eastAsia="zh-CN" w:bidi="hi-IN"/>
              </w:rPr>
              <w:t>0</w:t>
            </w:r>
          </w:p>
        </w:tc>
        <w:tc>
          <w:tcPr>
            <w:tcW w:w="163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eastAsia="Tahoma" w:cs="PT Astra Serif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Tahoma" w:cs="PT Astra Serif" w:ascii="PT Astra Serif" w:hAnsi="PT Astra Serif"/>
                <w:color w:val="auto"/>
                <w:kern w:val="2"/>
                <w:sz w:val="26"/>
                <w:szCs w:val="26"/>
                <w:lang w:val="ru-RU" w:eastAsia="zh-CN" w:bidi="hi-IN"/>
              </w:rPr>
              <w:t>0</w:t>
            </w:r>
          </w:p>
        </w:tc>
        <w:tc>
          <w:tcPr>
            <w:tcW w:w="124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eastAsia="Tahoma" w:cs="PT Astra Serif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Tahoma" w:cs="PT Astra Serif" w:ascii="PT Astra Serif" w:hAnsi="PT Astra Serif"/>
                <w:color w:val="auto"/>
                <w:kern w:val="2"/>
                <w:sz w:val="26"/>
                <w:szCs w:val="26"/>
                <w:lang w:val="ru-RU" w:eastAsia="zh-CN" w:bidi="hi-IN"/>
              </w:rPr>
              <w:t>0</w:t>
            </w:r>
          </w:p>
        </w:tc>
        <w:tc>
          <w:tcPr>
            <w:tcW w:w="171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eastAsia="Tahoma" w:cs="PT Astra Serif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Tahoma" w:cs="PT Astra Serif" w:ascii="PT Astra Serif" w:hAnsi="PT Astra Serif"/>
                <w:color w:val="auto"/>
                <w:kern w:val="2"/>
                <w:sz w:val="26"/>
                <w:szCs w:val="26"/>
                <w:lang w:val="ru-RU" w:eastAsia="zh-CN" w:bidi="hi-IN"/>
              </w:rPr>
              <w:t>100</w:t>
            </w:r>
          </w:p>
        </w:tc>
      </w:tr>
      <w:tr>
        <w:trPr/>
        <w:tc>
          <w:tcPr>
            <w:tcW w:w="238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Содержание автомобильных дорог общего пользования местного значения, мостов и иных искусственных дорожных сооружений на нормативном уровне, допустимом для обеспечения их сохранности </w:t>
            </w:r>
          </w:p>
        </w:tc>
        <w:tc>
          <w:tcPr>
            <w:tcW w:w="79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ind w:hanging="0" w:start="0" w:end="0"/>
              <w:jc w:val="center"/>
              <w:rPr>
                <w:rFonts w:ascii="PT Astra Serif" w:hAnsi="PT Astra Serif" w:eastAsia="Liberation Serif;Times New Roman" w:cs="PT Astra Serif"/>
                <w:sz w:val="26"/>
                <w:szCs w:val="26"/>
              </w:rPr>
            </w:pPr>
            <w:r>
              <w:rPr>
                <w:rFonts w:eastAsia="Liberation Serif;Times New Roman" w:cs="PT Astra Serif" w:ascii="PT Astra Serif" w:hAnsi="PT Astra Serif"/>
                <w:sz w:val="26"/>
                <w:szCs w:val="26"/>
              </w:rPr>
              <w:t>1 800</w:t>
            </w:r>
          </w:p>
        </w:tc>
        <w:tc>
          <w:tcPr>
            <w:tcW w:w="960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ind w:hanging="0" w:start="0" w:end="0"/>
              <w:jc w:val="center"/>
              <w:rPr>
                <w:rFonts w:ascii="PT Astra Serif" w:hAnsi="PT Astra Serif" w:eastAsia="Liberation Serif;Times New Roman" w:cs="PT Astra Serif"/>
                <w:sz w:val="26"/>
                <w:szCs w:val="26"/>
              </w:rPr>
            </w:pPr>
            <w:r>
              <w:rPr>
                <w:rFonts w:eastAsia="Liberation Serif;Times New Roman" w:cs="PT Astra Serif" w:ascii="PT Astra Serif" w:hAnsi="PT Astra Serif"/>
                <w:sz w:val="26"/>
                <w:szCs w:val="26"/>
              </w:rPr>
              <w:t>1 661,8</w:t>
            </w:r>
          </w:p>
        </w:tc>
        <w:tc>
          <w:tcPr>
            <w:tcW w:w="1590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ind w:hanging="0" w:start="0" w:end="0"/>
              <w:jc w:val="center"/>
              <w:rPr>
                <w:rFonts w:ascii="PT Astra Serif" w:hAnsi="PT Astra Serif" w:eastAsia="Liberation Serif;Times New Roman" w:cs="PT Astra Serif"/>
                <w:sz w:val="26"/>
                <w:szCs w:val="26"/>
              </w:rPr>
            </w:pPr>
            <w:r>
              <w:rPr>
                <w:rFonts w:eastAsia="Liberation Serif;Times New Roman" w:cs="PT Astra Serif" w:ascii="PT Astra Serif" w:hAnsi="PT Astra Serif"/>
                <w:sz w:val="26"/>
                <w:szCs w:val="26"/>
              </w:rPr>
              <w:t>4 019, 77925</w:t>
            </w:r>
          </w:p>
        </w:tc>
        <w:tc>
          <w:tcPr>
            <w:tcW w:w="163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ind w:hanging="0" w:start="0" w:end="0"/>
              <w:jc w:val="center"/>
              <w:rPr>
                <w:rFonts w:ascii="PT Astra Serif" w:hAnsi="PT Astra Serif" w:eastAsia="Liberation Serif;Times New Roman" w:cs="PT Astra Serif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Liberation Serif;Times New Roman" w:cs="PT Astra Serif" w:ascii="PT Astra Serif" w:hAnsi="PT Astra Serif"/>
                <w:color w:val="auto"/>
                <w:kern w:val="2"/>
                <w:sz w:val="26"/>
                <w:szCs w:val="26"/>
                <w:lang w:val="ru-RU" w:eastAsia="zh-CN" w:bidi="hi-IN"/>
              </w:rPr>
              <w:t>3615,8846</w:t>
            </w:r>
          </w:p>
        </w:tc>
        <w:tc>
          <w:tcPr>
            <w:tcW w:w="124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ind w:hanging="0" w:start="0" w:end="0"/>
              <w:jc w:val="center"/>
              <w:rPr>
                <w:rFonts w:ascii="PT Astra Serif" w:hAnsi="PT Astra Serif" w:eastAsia="Liberation Serif;Times New Roman" w:cs="PT Astra Serif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Liberation Serif;Times New Roman" w:cs="PT Astra Serif" w:ascii="PT Astra Serif" w:hAnsi="PT Astra Serif"/>
                <w:color w:val="auto"/>
                <w:kern w:val="2"/>
                <w:sz w:val="26"/>
                <w:szCs w:val="26"/>
                <w:lang w:val="ru-RU" w:eastAsia="zh-CN" w:bidi="hi-IN"/>
              </w:rPr>
              <w:t>5175,99981</w:t>
            </w:r>
          </w:p>
        </w:tc>
        <w:tc>
          <w:tcPr>
            <w:tcW w:w="171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ind w:hanging="0" w:start="0" w:end="0"/>
              <w:jc w:val="center"/>
              <w:rPr>
                <w:rFonts w:ascii="PT Astra Serif" w:hAnsi="PT Astra Serif" w:eastAsia="Liberation Serif;Times New Roman" w:cs="PT Astra Serif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Liberation Serif;Times New Roman" w:cs="PT Astra Serif" w:ascii="PT Astra Serif" w:hAnsi="PT Astra Serif"/>
                <w:color w:val="auto"/>
                <w:kern w:val="2"/>
                <w:sz w:val="26"/>
                <w:szCs w:val="26"/>
                <w:lang w:val="ru-RU" w:eastAsia="zh-CN" w:bidi="hi-IN"/>
              </w:rPr>
              <w:t>16413,46366</w:t>
            </w:r>
          </w:p>
        </w:tc>
      </w:tr>
      <w:tr>
        <w:trPr/>
        <w:tc>
          <w:tcPr>
            <w:tcW w:w="238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Мероприятия, направленные на повышение правового сознания и предупреждение опасного поведения участников дорожного движения </w:t>
            </w:r>
          </w:p>
        </w:tc>
        <w:tc>
          <w:tcPr>
            <w:tcW w:w="79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ind w:hanging="0" w:start="0" w:end="0"/>
              <w:jc w:val="center"/>
              <w:rPr>
                <w:rFonts w:ascii="PT Astra Serif" w:hAnsi="PT Astra Serif" w:eastAsia="Liberation Serif;Times New Roman" w:cs="PT Astra Serif"/>
                <w:sz w:val="26"/>
                <w:szCs w:val="26"/>
              </w:rPr>
            </w:pPr>
            <w:r>
              <w:rPr>
                <w:rFonts w:eastAsia="Liberation Serif;Times New Roman" w:cs="PT Astra Serif"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ind w:hanging="0" w:start="0" w:end="0"/>
              <w:jc w:val="center"/>
              <w:rPr>
                <w:rFonts w:ascii="PT Astra Serif" w:hAnsi="PT Astra Serif" w:eastAsia="Liberation Serif;Times New Roman" w:cs="PT Astra Serif"/>
                <w:sz w:val="26"/>
                <w:szCs w:val="26"/>
              </w:rPr>
            </w:pPr>
            <w:r>
              <w:rPr>
                <w:rFonts w:eastAsia="Liberation Serif;Times New Roman" w:cs="PT Astra Serif" w:ascii="PT Astra Serif" w:hAnsi="PT Astra Serif"/>
                <w:sz w:val="26"/>
                <w:szCs w:val="26"/>
              </w:rPr>
              <w:t>30,3</w:t>
            </w:r>
          </w:p>
        </w:tc>
        <w:tc>
          <w:tcPr>
            <w:tcW w:w="1590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63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eastAsia="Tahoma" w:cs="PT Astra Serif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Tahoma" w:cs="PT Astra Serif" w:ascii="PT Astra Serif" w:hAnsi="PT Astra Serif"/>
                <w:color w:val="auto"/>
                <w:kern w:val="2"/>
                <w:sz w:val="26"/>
                <w:szCs w:val="26"/>
                <w:lang w:val="ru-RU" w:eastAsia="zh-CN" w:bidi="hi-IN"/>
              </w:rPr>
              <w:t>29,824</w:t>
            </w:r>
          </w:p>
        </w:tc>
        <w:tc>
          <w:tcPr>
            <w:tcW w:w="124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eastAsia="Tahoma" w:cs="PT Astra Serif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Tahoma" w:cs="PT Astra Serif" w:ascii="PT Astra Serif" w:hAnsi="PT Astra Serif"/>
                <w:color w:val="auto"/>
                <w:kern w:val="2"/>
                <w:sz w:val="26"/>
                <w:szCs w:val="26"/>
                <w:lang w:val="ru-RU" w:eastAsia="zh-CN" w:bidi="hi-IN"/>
              </w:rPr>
              <w:t>230,0</w:t>
            </w:r>
          </w:p>
        </w:tc>
        <w:tc>
          <w:tcPr>
            <w:tcW w:w="171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eastAsia="Tahoma" w:cs="PT Astra Serif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Tahoma" w:cs="PT Astra Serif" w:ascii="PT Astra Serif" w:hAnsi="PT Astra Serif"/>
                <w:color w:val="auto"/>
                <w:kern w:val="2"/>
                <w:sz w:val="26"/>
                <w:szCs w:val="26"/>
                <w:lang w:val="ru-RU" w:eastAsia="zh-CN" w:bidi="hi-IN"/>
              </w:rPr>
              <w:t>300,124</w:t>
            </w:r>
          </w:p>
        </w:tc>
      </w:tr>
      <w:tr>
        <w:trPr/>
        <w:tc>
          <w:tcPr>
            <w:tcW w:w="238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Мероприятия, направленные на совершенствование организации дорожного движения </w:t>
            </w:r>
          </w:p>
        </w:tc>
        <w:tc>
          <w:tcPr>
            <w:tcW w:w="79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ind w:hanging="0" w:start="0" w:end="0"/>
              <w:jc w:val="center"/>
              <w:rPr>
                <w:rFonts w:ascii="PT Astra Serif" w:hAnsi="PT Astra Serif" w:eastAsia="Liberation Serif;Times New Roman" w:cs="PT Astra Serif"/>
                <w:sz w:val="26"/>
                <w:szCs w:val="26"/>
              </w:rPr>
            </w:pPr>
            <w:r>
              <w:rPr>
                <w:rFonts w:eastAsia="Liberation Serif;Times New Roman" w:cs="PT Astra Serif"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960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590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63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24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eastAsia="Tahoma" w:cs="PT Astra Serif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Tahoma" w:cs="PT Astra Serif" w:ascii="PT Astra Serif" w:hAnsi="PT Astra Serif"/>
                <w:color w:val="auto"/>
                <w:kern w:val="2"/>
                <w:sz w:val="26"/>
                <w:szCs w:val="26"/>
                <w:lang w:val="ru-RU" w:eastAsia="zh-CN" w:bidi="hi-IN"/>
              </w:rPr>
              <w:t>0</w:t>
            </w:r>
          </w:p>
        </w:tc>
        <w:tc>
          <w:tcPr>
            <w:tcW w:w="171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eastAsia="Tahoma" w:cs="PT Astra Serif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Tahoma" w:cs="PT Astra Serif" w:ascii="PT Astra Serif" w:hAnsi="PT Astra Serif"/>
                <w:color w:val="auto"/>
                <w:kern w:val="2"/>
                <w:sz w:val="26"/>
                <w:szCs w:val="26"/>
                <w:lang w:val="ru-RU" w:eastAsia="zh-CN" w:bidi="hi-IN"/>
              </w:rPr>
              <w:t>5</w:t>
            </w:r>
          </w:p>
        </w:tc>
      </w:tr>
      <w:tr>
        <w:trPr/>
        <w:tc>
          <w:tcPr>
            <w:tcW w:w="238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eastAsia="Tahoma" w:cs="PT Astra Serif"/>
                <w:color w:val="auto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PT Astra Serif" w:ascii="PT Astra Serif" w:hAnsi="PT Astra Serif"/>
                <w:color w:val="auto"/>
                <w:kern w:val="2"/>
                <w:sz w:val="28"/>
                <w:szCs w:val="28"/>
                <w:lang w:val="ru-RU" w:eastAsia="zh-CN" w:bidi="hi-IN"/>
              </w:rPr>
              <w:t>Проверка сметной документации</w:t>
            </w:r>
          </w:p>
        </w:tc>
        <w:tc>
          <w:tcPr>
            <w:tcW w:w="79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960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ind w:hanging="0" w:start="0" w:end="0"/>
              <w:jc w:val="center"/>
              <w:rPr>
                <w:rFonts w:ascii="PT Astra Serif" w:hAnsi="PT Astra Serif" w:eastAsia="Liberation Serif;Times New Roman" w:cs="PT Astra Serif"/>
                <w:sz w:val="26"/>
                <w:szCs w:val="26"/>
              </w:rPr>
            </w:pPr>
            <w:r>
              <w:rPr>
                <w:rFonts w:eastAsia="Liberation Serif;Times New Roman" w:cs="PT Astra Serif" w:ascii="PT Astra Serif" w:hAnsi="PT Astra Serif"/>
                <w:sz w:val="26"/>
                <w:szCs w:val="26"/>
              </w:rPr>
              <w:t>81</w:t>
            </w:r>
          </w:p>
        </w:tc>
        <w:tc>
          <w:tcPr>
            <w:tcW w:w="1590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163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eastAsia="Tahoma" w:cs="PT Astra Serif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Tahoma" w:cs="PT Astra Serif" w:ascii="PT Astra Serif" w:hAnsi="PT Astra Serif"/>
                <w:color w:val="auto"/>
                <w:kern w:val="2"/>
                <w:sz w:val="26"/>
                <w:szCs w:val="26"/>
                <w:lang w:val="ru-RU" w:eastAsia="zh-CN" w:bidi="hi-IN"/>
              </w:rPr>
              <w:t>176,0</w:t>
            </w:r>
          </w:p>
        </w:tc>
        <w:tc>
          <w:tcPr>
            <w:tcW w:w="124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ind w:hanging="0" w:start="0" w:end="0"/>
              <w:jc w:val="center"/>
              <w:rPr>
                <w:rFonts w:ascii="PT Astra Serif" w:hAnsi="PT Astra Serif" w:eastAsia="Liberation Serif;Times New Roman" w:cs="PT Astra Serif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Liberation Serif;Times New Roman" w:cs="PT Astra Serif" w:ascii="PT Astra Serif" w:hAnsi="PT Astra Serif"/>
                <w:color w:val="auto"/>
                <w:kern w:val="2"/>
                <w:sz w:val="26"/>
                <w:szCs w:val="26"/>
                <w:lang w:val="ru-RU" w:eastAsia="zh-CN" w:bidi="hi-IN"/>
              </w:rPr>
              <w:t>360,0</w:t>
            </w:r>
          </w:p>
        </w:tc>
        <w:tc>
          <w:tcPr>
            <w:tcW w:w="171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ind w:hanging="0" w:start="0" w:end="0"/>
              <w:jc w:val="center"/>
              <w:rPr>
                <w:rFonts w:ascii="PT Astra Serif" w:hAnsi="PT Astra Serif" w:eastAsia="Liberation Serif;Times New Roman" w:cs="PT Astra Serif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Liberation Serif;Times New Roman" w:cs="PT Astra Serif" w:ascii="PT Astra Serif" w:hAnsi="PT Astra Serif"/>
                <w:color w:val="auto"/>
                <w:kern w:val="2"/>
                <w:sz w:val="26"/>
                <w:szCs w:val="26"/>
                <w:lang w:val="ru-RU" w:eastAsia="zh-CN" w:bidi="hi-IN"/>
              </w:rPr>
              <w:t>629,0</w:t>
            </w:r>
          </w:p>
        </w:tc>
      </w:tr>
      <w:tr>
        <w:trPr/>
        <w:tc>
          <w:tcPr>
            <w:tcW w:w="238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/>
            </w:pPr>
            <w:r>
              <w:rPr>
                <w:rFonts w:eastAsia="Tahoma" w:cs="PT Astra Serif" w:ascii="PT Astra Serif" w:hAnsi="PT Astra Serif"/>
                <w:color w:val="auto"/>
                <w:kern w:val="2"/>
                <w:sz w:val="28"/>
                <w:szCs w:val="28"/>
                <w:lang w:val="ru-RU" w:eastAsia="zh-CN" w:bidi="hi-IN"/>
              </w:rPr>
              <w:t>Оформл</w:t>
            </w:r>
            <w:r>
              <w:rPr>
                <w:rFonts w:cs="PT Astra Serif" w:ascii="PT Astra Serif" w:hAnsi="PT Astra Serif"/>
                <w:sz w:val="28"/>
                <w:szCs w:val="28"/>
              </w:rPr>
              <w:t>ение дорог</w:t>
            </w:r>
          </w:p>
        </w:tc>
        <w:tc>
          <w:tcPr>
            <w:tcW w:w="79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960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ind w:hanging="0" w:start="0" w:end="0"/>
              <w:jc w:val="center"/>
              <w:rPr>
                <w:rFonts w:ascii="PT Astra Serif" w:hAnsi="PT Astra Serif" w:eastAsia="Liberation Serif;Times New Roman" w:cs="PT Astra Serif"/>
                <w:sz w:val="26"/>
                <w:szCs w:val="26"/>
              </w:rPr>
            </w:pPr>
            <w:r>
              <w:rPr>
                <w:rFonts w:eastAsia="Liberation Serif;Times New Roman" w:cs="PT Astra Serif"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590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63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eastAsia="Tahoma" w:cs="PT Astra Serif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Tahoma" w:cs="PT Astra Serif" w:ascii="PT Astra Serif" w:hAnsi="PT Astra Serif"/>
                <w:color w:val="auto"/>
                <w:kern w:val="2"/>
                <w:sz w:val="26"/>
                <w:szCs w:val="26"/>
                <w:lang w:val="ru-RU" w:eastAsia="zh-CN" w:bidi="hi-IN"/>
              </w:rPr>
              <w:t>581,634</w:t>
            </w:r>
          </w:p>
        </w:tc>
        <w:tc>
          <w:tcPr>
            <w:tcW w:w="124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ind w:hanging="0" w:start="0" w:end="0"/>
              <w:jc w:val="center"/>
              <w:rPr>
                <w:rFonts w:ascii="PT Astra Serif" w:hAnsi="PT Astra Serif" w:eastAsia="Liberation Serif;Times New Roman" w:cs="PT Astra Serif"/>
                <w:sz w:val="26"/>
                <w:szCs w:val="26"/>
              </w:rPr>
            </w:pPr>
            <w:r>
              <w:rPr>
                <w:rFonts w:eastAsia="Liberation Serif;Times New Roman" w:cs="PT Astra Serif" w:ascii="PT Astra Serif" w:hAnsi="PT Astra Serif"/>
                <w:sz w:val="26"/>
                <w:szCs w:val="26"/>
              </w:rPr>
              <w:t>600</w:t>
            </w:r>
          </w:p>
        </w:tc>
        <w:tc>
          <w:tcPr>
            <w:tcW w:w="171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ind w:hanging="0" w:start="0" w:end="0"/>
              <w:jc w:val="center"/>
              <w:rPr>
                <w:rFonts w:ascii="PT Astra Serif" w:hAnsi="PT Astra Serif" w:eastAsia="Tahoma" w:cs="PT Astra Serif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Tahoma" w:cs="PT Astra Serif" w:ascii="PT Astra Serif" w:hAnsi="PT Astra Serif"/>
                <w:color w:val="auto"/>
                <w:kern w:val="2"/>
                <w:sz w:val="26"/>
                <w:szCs w:val="26"/>
                <w:lang w:val="ru-RU" w:eastAsia="zh-CN" w:bidi="hi-IN"/>
              </w:rPr>
              <w:t>1181,634</w:t>
            </w:r>
          </w:p>
        </w:tc>
      </w:tr>
      <w:tr>
        <w:trPr/>
        <w:tc>
          <w:tcPr>
            <w:tcW w:w="238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/>
            </w:pPr>
            <w:r>
              <w:rPr>
                <w:rStyle w:val="Strong"/>
                <w:rFonts w:cs="PT Astra Serif" w:ascii="PT Astra Serif" w:hAnsi="PT Astra Serif"/>
                <w:sz w:val="28"/>
                <w:szCs w:val="28"/>
              </w:rPr>
              <w:t>ИТОГО:</w:t>
            </w:r>
            <w:r>
              <w:rPr>
                <w:rFonts w:cs="PT Astra Serif"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79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eastAsia="Tahoma" w:cs="PT Astra Serif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Tahoma" w:cs="PT Astra Serif" w:ascii="PT Astra Serif" w:hAnsi="PT Astra Serif"/>
                <w:color w:val="auto"/>
                <w:kern w:val="2"/>
                <w:sz w:val="26"/>
                <w:szCs w:val="26"/>
                <w:lang w:val="ru-RU" w:eastAsia="zh-CN" w:bidi="hi-IN"/>
              </w:rPr>
              <w:t>4 088</w:t>
            </w:r>
          </w:p>
        </w:tc>
        <w:tc>
          <w:tcPr>
            <w:tcW w:w="960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eastAsia="Tahoma" w:cs="PT Astra Serif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Tahoma" w:cs="PT Astra Serif" w:ascii="PT Astra Serif" w:hAnsi="PT Astra Serif"/>
                <w:color w:val="auto"/>
                <w:kern w:val="2"/>
                <w:sz w:val="26"/>
                <w:szCs w:val="26"/>
                <w:lang w:val="ru-RU" w:eastAsia="zh-CN" w:bidi="hi-IN"/>
              </w:rPr>
              <w:t>4 301,8</w:t>
            </w:r>
          </w:p>
        </w:tc>
        <w:tc>
          <w:tcPr>
            <w:tcW w:w="1590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eastAsia="Tahoma" w:cs="PT Astra Serif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Tahoma" w:cs="PT Astra Serif" w:ascii="PT Astra Serif" w:hAnsi="PT Astra Serif"/>
                <w:color w:val="auto"/>
                <w:kern w:val="2"/>
                <w:sz w:val="26"/>
                <w:szCs w:val="26"/>
                <w:lang w:val="ru-RU" w:eastAsia="zh-CN" w:bidi="hi-IN"/>
              </w:rPr>
              <w:t>5 098,95594</w:t>
            </w:r>
          </w:p>
        </w:tc>
        <w:tc>
          <w:tcPr>
            <w:tcW w:w="163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eastAsia="Tahoma" w:cs="PT Astra Serif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Tahoma" w:cs="PT Astra Serif" w:ascii="PT Astra Serif" w:hAnsi="PT Astra Serif"/>
                <w:color w:val="auto"/>
                <w:kern w:val="2"/>
                <w:sz w:val="26"/>
                <w:szCs w:val="26"/>
                <w:lang w:val="ru-RU" w:eastAsia="zh-CN" w:bidi="hi-IN"/>
              </w:rPr>
              <w:t>5307,34260</w:t>
            </w:r>
          </w:p>
        </w:tc>
        <w:tc>
          <w:tcPr>
            <w:tcW w:w="124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eastAsia="Tahoma" w:cs="PT Astra Serif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Tahoma" w:cs="PT Astra Serif" w:ascii="PT Astra Serif" w:hAnsi="PT Astra Serif"/>
                <w:color w:val="auto"/>
                <w:kern w:val="2"/>
                <w:sz w:val="26"/>
                <w:szCs w:val="26"/>
                <w:lang w:val="ru-RU" w:eastAsia="zh-CN" w:bidi="hi-IN"/>
              </w:rPr>
              <w:t>38314,90408</w:t>
            </w:r>
          </w:p>
        </w:tc>
        <w:tc>
          <w:tcPr>
            <w:tcW w:w="171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PT Astra Serif" w:hAnsi="PT Astra Serif" w:eastAsia="Tahoma" w:cs="PT Astra Serif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Tahoma" w:cs="PT Astra Serif" w:ascii="PT Astra Serif" w:hAnsi="PT Astra Serif"/>
                <w:color w:val="auto"/>
                <w:kern w:val="2"/>
                <w:sz w:val="26"/>
                <w:szCs w:val="26"/>
                <w:lang w:val="ru-RU" w:eastAsia="zh-CN" w:bidi="hi-IN"/>
              </w:rPr>
              <w:t>57111,00262</w:t>
            </w:r>
          </w:p>
        </w:tc>
      </w:tr>
    </w:tbl>
    <w:p>
      <w:pPr>
        <w:pStyle w:val="Default"/>
        <w:pageBreakBefore w:val="false"/>
        <w:bidi w:val="0"/>
        <w:spacing w:before="0" w:after="0"/>
        <w:ind w:hanging="0" w:start="0" w:end="0"/>
        <w:jc w:val="end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»</w:t>
      </w:r>
    </w:p>
    <w:p>
      <w:pPr>
        <w:pStyle w:val="Default"/>
        <w:bidi w:val="0"/>
        <w:spacing w:before="0" w:after="0"/>
        <w:ind w:hanging="0" w:start="0" w:end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2. Настоящее постановление вступает в силу на следующий день после дня его официального опубликования в информационном бюллетене «Вестник района».</w:t>
      </w:r>
    </w:p>
    <w:p>
      <w:pPr>
        <w:pStyle w:val="Default"/>
        <w:bidi w:val="0"/>
        <w:ind w:hanging="0" w:start="0" w:end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bidi w:val="0"/>
        <w:ind w:hanging="0" w:start="0" w:end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bidi w:val="0"/>
        <w:ind w:hanging="0" w:start="0" w:end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PlusNormal"/>
        <w:tabs>
          <w:tab w:val="clear" w:pos="709"/>
          <w:tab w:val="left" w:pos="7700" w:leader="none"/>
        </w:tabs>
        <w:bidi w:val="0"/>
        <w:jc w:val="star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Глава администрации </w:t>
      </w:r>
    </w:p>
    <w:p>
      <w:pPr>
        <w:pStyle w:val="ConsPlusNormal"/>
        <w:tabs>
          <w:tab w:val="clear" w:pos="709"/>
          <w:tab w:val="left" w:pos="7700" w:leader="none"/>
        </w:tabs>
        <w:bidi w:val="0"/>
        <w:jc w:val="star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ConsPlusNormal"/>
        <w:tabs>
          <w:tab w:val="clear" w:pos="709"/>
          <w:tab w:val="left" w:pos="7700" w:leader="none"/>
        </w:tabs>
        <w:bidi w:val="0"/>
        <w:jc w:val="star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«Тереньгульский район»                                                                    Г.А. Шерстнев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01" w:characterSet="utf-8"/>
    <w:family w:val="swiss"/>
    <w:pitch w:val="variable"/>
  </w:font>
  <w:font w:name="Calibri">
    <w:charset w:val="01" w:characterSet="utf-8"/>
    <w:family w:val="swiss"/>
    <w:pitch w:val="variable"/>
  </w:font>
  <w:font w:name="Times New Roman"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PT Astra Serif">
    <w:charset w:val="01" w:characterSet="utf-8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both"/>
    </w:pPr>
    <w:rPr>
      <w:rFonts w:ascii="Liberation Serif;Times New Roman" w:hAnsi="Liberation Serif;Times New Roman" w:eastAsia="Tahoma" w:cs="Droid Sans Devanagari"/>
      <w:color w:val="auto"/>
      <w:kern w:val="2"/>
      <w:sz w:val="24"/>
      <w:szCs w:val="24"/>
      <w:lang w:val="ru-RU" w:eastAsia="zh-CN" w:bidi="hi-IN"/>
    </w:rPr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6">
    <w:name w:val="Содержимое таблицы"/>
    <w:basedOn w:val="Normal"/>
    <w:qFormat/>
    <w:pPr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18">
    <w:name w:val="Обычный"/>
    <w:qFormat/>
    <w:pPr>
      <w:widowControl/>
      <w:suppressAutoHyphens w:val="true"/>
      <w:kinsoku w:val="true"/>
      <w:overflowPunct w:val="true"/>
      <w:autoSpaceDE w:val="true"/>
      <w:bidi w:val="0"/>
      <w:jc w:val="start"/>
    </w:pPr>
    <w:rPr>
      <w:rFonts w:ascii="Liberation Serif;Times New Roman" w:hAnsi="Liberation Serif;Times New Roman" w:eastAsia="Tahoma" w:cs="Liberation Sans;Arial"/>
      <w:color w:val="auto"/>
      <w:sz w:val="24"/>
      <w:szCs w:val="24"/>
      <w:lang w:val="ru-RU" w:eastAsia="zh-CN" w:bidi="hi-IN"/>
    </w:rPr>
  </w:style>
  <w:style w:type="paragraph" w:styleId="1">
    <w:name w:val="Название объекта1"/>
    <w:basedOn w:val="Normal"/>
    <w:next w:val="Normal"/>
    <w:qFormat/>
    <w:pPr>
      <w:jc w:val="center"/>
    </w:pPr>
    <w:rPr>
      <w:sz w:val="30"/>
    </w:rPr>
  </w:style>
  <w:style w:type="paragraph" w:styleId="Style19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Style20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Style20"/>
    <w:pPr>
      <w:suppressLineNumbers/>
    </w:pPr>
    <w:rPr/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Calibri" w:cs="Times New Roman"/>
      <w:color w:val="000000"/>
      <w:sz w:val="24"/>
      <w:szCs w:val="24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712</TotalTime>
  <Application>LibreOffice/7.6.6.3$Linux_X86_64 LibreOffice_project/60$Build-3</Application>
  <AppVersion>15.0000</AppVersion>
  <Pages>3</Pages>
  <Words>421</Words>
  <Characters>2727</Characters>
  <CharactersWithSpaces>3245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2019-05-20T08:32:08Z</dcterms:created>
  <dc:creator/>
  <dc:description/>
  <dc:language>ru-RU</dc:language>
  <cp:lastModifiedBy/>
  <cp:lastPrinted>2024-07-03T11:53:00Z</cp:lastPrinted>
  <dcterms:modified xsi:type="dcterms:W3CDTF">2024-07-12T15:49:05Z</dcterms:modified>
  <cp:revision>132</cp:revision>
  <dc:subject/>
  <dc:title/>
</cp:coreProperties>
</file>