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mallCaps/>
          <w:spacing w:val="144"/>
          <w:sz w:val="36"/>
        </w:rPr>
        <w:t>ПО</w:t>
      </w:r>
      <w:r>
        <w:rPr>
          <w:rFonts w:cs="PT Astra Serif" w:ascii="PT Astra Serif" w:hAnsi="PT Astra Serif"/>
          <w:b/>
          <w:spacing w:val="144"/>
          <w:sz w:val="36"/>
        </w:rPr>
        <w:t>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eastAsia="PT Astra Serif" w:cs="PT Astra Serif" w:ascii="PT Astra Serif" w:hAnsi="PT Astra Serif"/>
          <w:color w:val="000000"/>
          <w:sz w:val="28"/>
          <w:szCs w:val="28"/>
          <w:u w:val="none"/>
        </w:rPr>
        <w:t xml:space="preserve">20 марта </w:t>
      </w:r>
      <w:r>
        <w:rPr>
          <w:rFonts w:cs="PT Astra Serif" w:ascii="PT Astra Serif" w:hAnsi="PT Astra Serif"/>
          <w:color w:val="000000"/>
          <w:sz w:val="28"/>
          <w:szCs w:val="28"/>
        </w:rPr>
        <w:t>2024</w:t>
      </w:r>
      <w:r>
        <w:rPr>
          <w:rFonts w:cs="PT Astra Serif" w:ascii="PT Astra Serif" w:hAnsi="PT Astra Serif"/>
          <w:color w:val="000000"/>
        </w:rPr>
        <w:t xml:space="preserve"> г.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 xml:space="preserve">                                               </w:t>
      </w:r>
      <w:r>
        <w:rPr>
          <w:rFonts w:cs="PT Astra Serif" w:ascii="PT Astra Serif" w:hAnsi="PT Astra Serif"/>
          <w:color w:val="000000"/>
          <w:sz w:val="28"/>
          <w:szCs w:val="24"/>
        </w:rPr>
        <w:t>№</w:t>
      </w:r>
      <w:r>
        <w:rPr>
          <w:rFonts w:cs="PT Astra Serif" w:ascii="PT Astra Serif" w:hAnsi="PT Astra Serif"/>
          <w:color w:val="000000"/>
          <w:sz w:val="28"/>
          <w:szCs w:val="24"/>
        </w:rPr>
        <w:t>136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Экз. №</w:t>
      </w:r>
      <w:r>
        <w:rPr>
          <w:rFonts w:cs="PT Astra Serif" w:ascii="PT Astra Serif" w:hAnsi="PT Astra Serif"/>
          <w:color w:val="000000"/>
          <w:sz w:val="24"/>
          <w:szCs w:val="24"/>
        </w:rPr>
        <w:t xml:space="preserve"> _____</w:t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cs="PT Astra Serif" w:ascii="PT Astra Serif" w:hAnsi="PT Astra Serif"/>
          <w:color w:val="000000"/>
          <w:sz w:val="24"/>
          <w:szCs w:val="28"/>
        </w:rPr>
      </w:r>
    </w:p>
    <w:p>
      <w:pPr>
        <w:pStyle w:val="Normal"/>
        <w:suppressAutoHyphens w:val="true"/>
        <w:jc w:val="center"/>
        <w:rPr>
          <w:rFonts w:ascii="PT Astra Serif" w:hAnsi="PT Astra Serif" w:cs="PT Astra Serif"/>
          <w:color w:val="000000"/>
          <w:sz w:val="24"/>
          <w:szCs w:val="28"/>
        </w:rPr>
      </w:pPr>
      <w:r>
        <w:rPr>
          <w:rFonts w:cs="PT Astra Serif" w:ascii="PT Astra Serif" w:hAnsi="PT Astra Serif"/>
          <w:color w:val="000000"/>
          <w:sz w:val="24"/>
          <w:szCs w:val="28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suppressAutoHyphens w:val="true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</w:rPr>
              <w:t>О спасательных службах гражданской обороны муниципального образования «Тереньгульский район»</w:t>
            </w:r>
          </w:p>
        </w:tc>
      </w:tr>
    </w:tbl>
    <w:p>
      <w:pPr>
        <w:pStyle w:val="Normal"/>
        <w:suppressAutoHyphens w:val="true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sz w:val="28"/>
          <w:szCs w:val="28"/>
        </w:rPr>
        <w:t xml:space="preserve">В соответствии с Федеральным законом от 12.02.1998 № 28-ФЗ «О гражданской обороне», </w:t>
      </w:r>
      <w:r>
        <w:rPr>
          <w:rFonts w:cs="PT Astra Serif" w:ascii="PT Astra Serif" w:hAnsi="PT Astra Serif"/>
          <w:sz w:val="28"/>
          <w:szCs w:val="28"/>
        </w:rPr>
        <w:t xml:space="preserve">администрация муниципального образования «Тереньгульский район» </w:t>
      </w:r>
      <w:r>
        <w:rPr>
          <w:sz w:val="28"/>
          <w:szCs w:val="28"/>
        </w:rPr>
        <w:t xml:space="preserve"> п о с т а н о в л я е т: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спасательных службах гражданской обороны муниципального образования «Тереньгульский район» (приложение № 1).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начальников спасательных служб гражданской обороны муниципального образования «Тереньгульский район» (приложение № 2).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Начальникам спасательных служб гражданской обороны муниципального образования «Тереньгульский район» обеспечить готовность спасательных служб гражданской обороны к выполнению поставленных перед ними задач.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муниципального образования «Тереньгульский район» Ульяновской области от 13.09.2019 №400 «О спасательных службах гражданской обороны муниципального образования «Тереньгульский район»».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5</w:t>
      </w:r>
      <w:r>
        <w:rPr>
          <w:sz w:val="28"/>
          <w:szCs w:val="34"/>
          <w:lang w:bidi="zxx"/>
        </w:rPr>
        <w:t xml:space="preserve">. </w:t>
      </w:r>
      <w:r>
        <w:rPr>
          <w:rFonts w:cs="PT Astra Serif" w:ascii="PT Astra Serif" w:hAnsi="PT Astra Serif"/>
          <w:sz w:val="28"/>
          <w:szCs w:val="28"/>
          <w:lang w:bidi="zxx"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ind w:left="0" w:right="0" w:firstLine="709"/>
        <w:jc w:val="both"/>
        <w:rPr>
          <w:sz w:val="28"/>
          <w:szCs w:val="28"/>
          <w:lang w:bidi="zxx"/>
        </w:rPr>
      </w:pPr>
      <w:r>
        <w:rPr>
          <w:sz w:val="28"/>
          <w:szCs w:val="28"/>
          <w:lang w:bidi="zxx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bidi="zxx"/>
        </w:rPr>
      </w:pPr>
      <w:r>
        <w:rPr>
          <w:sz w:val="28"/>
          <w:szCs w:val="28"/>
          <w:lang w:bidi="zxx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bidi="zxx"/>
        </w:rPr>
      </w:pPr>
      <w:r>
        <w:rPr>
          <w:sz w:val="28"/>
          <w:szCs w:val="28"/>
          <w:lang w:bidi="zxx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«Тереньгульский район»                                                                   Г.А. Шерстнев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left="5245" w:right="0" w:hanging="0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</w:p>
    <w:p>
      <w:pPr>
        <w:pStyle w:val="Style16"/>
        <w:ind w:left="5245" w:right="0" w:hanging="0"/>
        <w:rPr/>
      </w:pPr>
      <w:r>
        <w:rPr/>
      </w:r>
    </w:p>
    <w:p>
      <w:pPr>
        <w:pStyle w:val="Style16"/>
        <w:ind w:left="0" w:right="0" w:hanging="0"/>
        <w:jc w:val="left"/>
        <w:rPr>
          <w:rFonts w:ascii="PT Astra Serif" w:hAnsi="PT Astra Serif" w:cs="PT Astra Serif"/>
          <w:sz w:val="36"/>
          <w:szCs w:val="36"/>
          <w:lang w:val="ru-RU"/>
        </w:rPr>
      </w:pPr>
      <w:r>
        <w:rPr>
          <w:rFonts w:cs="PT Astra Serif" w:ascii="PT Astra Serif" w:hAnsi="PT Astra Serif"/>
          <w:sz w:val="36"/>
          <w:szCs w:val="36"/>
          <w:lang w:val="ru-RU"/>
        </w:rPr>
        <w:t>0138</w:t>
      </w:r>
    </w:p>
    <w:p>
      <w:pPr>
        <w:pStyle w:val="Style16"/>
        <w:ind w:left="5245" w:right="0" w:hanging="0"/>
        <w:rPr/>
      </w:pPr>
      <w:r>
        <w:rPr/>
      </w:r>
    </w:p>
    <w:p>
      <w:pPr>
        <w:pStyle w:val="Style16"/>
        <w:ind w:left="5245" w:right="0" w:hanging="0"/>
        <w:rPr/>
      </w:pPr>
      <w:r>
        <w:rPr>
          <w:szCs w:val="28"/>
          <w:lang w:val="ru-RU"/>
        </w:rPr>
        <w:tab/>
        <w:tab/>
      </w:r>
      <w:r>
        <w:rPr>
          <w:szCs w:val="28"/>
        </w:rPr>
        <w:t>ПРИЛОЖЕНИЕ</w:t>
      </w:r>
      <w:r>
        <w:rPr>
          <w:szCs w:val="28"/>
          <w:lang w:val="ru-RU"/>
        </w:rPr>
        <w:t xml:space="preserve"> 1</w:t>
      </w:r>
    </w:p>
    <w:p>
      <w:pPr>
        <w:pStyle w:val="Style16"/>
        <w:ind w:left="5245" w:right="0" w:hanging="0"/>
        <w:rPr>
          <w:szCs w:val="28"/>
        </w:rPr>
      </w:pPr>
      <w:r>
        <w:rPr>
          <w:szCs w:val="28"/>
        </w:rPr>
        <w:t>к постановлению администрации</w:t>
      </w:r>
    </w:p>
    <w:p>
      <w:pPr>
        <w:pStyle w:val="Normal"/>
        <w:ind w:left="453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ind w:left="453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« Тереньгульский район»</w:t>
      </w:r>
    </w:p>
    <w:p>
      <w:pPr>
        <w:pStyle w:val="Normal"/>
        <w:ind w:left="453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20.03.</w:t>
      </w:r>
      <w:r>
        <w:rPr>
          <w:sz w:val="28"/>
          <w:szCs w:val="28"/>
        </w:rPr>
        <w:t xml:space="preserve">2024 г. № </w:t>
      </w:r>
      <w:r>
        <w:rPr>
          <w:sz w:val="28"/>
          <w:szCs w:val="28"/>
        </w:rPr>
        <w:t>136</w:t>
      </w:r>
    </w:p>
    <w:p>
      <w:pPr>
        <w:pStyle w:val="Style16"/>
        <w:jc w:val="center"/>
        <w:rPr>
          <w:bCs/>
          <w:szCs w:val="28"/>
          <w:lang w:bidi="zxx"/>
        </w:rPr>
      </w:pPr>
      <w:r>
        <w:rPr>
          <w:bCs/>
          <w:szCs w:val="28"/>
          <w:lang w:bidi="zxx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ПОЛОЖЕНИЕ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о спасательных службах гражданской обороны</w:t>
      </w:r>
    </w:p>
    <w:p>
      <w:pPr>
        <w:pStyle w:val="Style16"/>
        <w:jc w:val="center"/>
        <w:rPr/>
      </w:pPr>
      <w:r>
        <w:rPr>
          <w:b/>
          <w:bCs/>
          <w:szCs w:val="28"/>
          <w:lang w:bidi="zxx"/>
        </w:rPr>
        <w:t>муниципально</w:t>
      </w:r>
      <w:r>
        <w:rPr>
          <w:b/>
          <w:bCs/>
          <w:szCs w:val="28"/>
          <w:lang w:val="ru-RU" w:bidi="zxx"/>
        </w:rPr>
        <w:t>го</w:t>
      </w:r>
      <w:r>
        <w:rPr>
          <w:b/>
          <w:bCs/>
          <w:szCs w:val="28"/>
          <w:lang w:bidi="zxx"/>
        </w:rPr>
        <w:t xml:space="preserve"> образовани</w:t>
      </w:r>
      <w:r>
        <w:rPr>
          <w:b/>
          <w:bCs/>
          <w:szCs w:val="28"/>
          <w:lang w:val="ru-RU" w:bidi="zxx"/>
        </w:rPr>
        <w:t>я</w:t>
      </w:r>
      <w:r>
        <w:rPr>
          <w:b/>
          <w:bCs/>
          <w:szCs w:val="28"/>
          <w:lang w:bidi="zxx"/>
        </w:rPr>
        <w:t xml:space="preserve"> « </w:t>
      </w:r>
      <w:r>
        <w:rPr>
          <w:b/>
          <w:bCs/>
          <w:sz w:val="28"/>
          <w:szCs w:val="28"/>
          <w:lang w:bidi="zxx"/>
        </w:rPr>
        <w:t>Тереньгульский</w:t>
      </w:r>
      <w:r>
        <w:rPr>
          <w:b/>
          <w:bCs/>
          <w:szCs w:val="28"/>
          <w:lang w:val="ru-RU" w:bidi="zxx"/>
        </w:rPr>
        <w:t xml:space="preserve"> район</w:t>
      </w:r>
      <w:r>
        <w:rPr>
          <w:b/>
          <w:bCs/>
          <w:szCs w:val="28"/>
          <w:lang w:bidi="zxx"/>
        </w:rPr>
        <w:t>»</w:t>
      </w:r>
    </w:p>
    <w:p>
      <w:pPr>
        <w:pStyle w:val="Style16"/>
        <w:jc w:val="center"/>
        <w:rPr>
          <w:b/>
          <w:b/>
          <w:bCs/>
          <w:szCs w:val="28"/>
          <w:lang w:val="ru-RU" w:bidi="zxx"/>
        </w:rPr>
      </w:pPr>
      <w:r>
        <w:rPr>
          <w:b/>
          <w:bCs/>
          <w:szCs w:val="28"/>
          <w:lang w:val="ru-RU" w:bidi="zxx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1. Общие положения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1.1. Настоящее Положение разработано на основе Федерального закона от 12.02.1998 № 28-ФЗ «О гражданской обороне».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1.2. Спасательные службы гражданской обороны </w:t>
      </w:r>
      <w:r>
        <w:rPr>
          <w:bCs/>
          <w:sz w:val="28"/>
          <w:szCs w:val="28"/>
          <w:lang w:bidi="zxx"/>
        </w:rPr>
        <w:t>муниципального образования «Тереньгульский район»</w:t>
      </w:r>
      <w:r>
        <w:rPr>
          <w:sz w:val="28"/>
        </w:rPr>
        <w:t xml:space="preserve"> (далее – Спасательные службы) – составляющая сил гражданской обороны, создаваемых на территории </w:t>
      </w:r>
      <w:r>
        <w:rPr>
          <w:bCs/>
          <w:sz w:val="28"/>
          <w:szCs w:val="28"/>
          <w:lang w:bidi="zxx"/>
        </w:rPr>
        <w:t>муниципального образования «Тереньгульский район»</w:t>
      </w:r>
      <w:r>
        <w:rPr>
          <w:sz w:val="28"/>
        </w:rPr>
        <w:t>, предназначенных для выполнения специальных мероприятий по обеспечению выполнения мероприятий по гражданской обороне, обеспечение проведения аварийно-спасательных и других неотложных работ (далее - АСДНР) в случае возникновения опасностей для населения,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иных специальных мероприятий в области гражданской обороны</w:t>
      </w:r>
      <w:r>
        <w:rPr>
          <w:sz w:val="28"/>
          <w:szCs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1.3 В </w:t>
      </w:r>
      <w:r>
        <w:rPr>
          <w:bCs/>
          <w:sz w:val="28"/>
          <w:szCs w:val="28"/>
          <w:lang w:bidi="zxx"/>
        </w:rPr>
        <w:t xml:space="preserve">муниципальном образовании «Тереньгульский район» </w:t>
      </w:r>
      <w:r>
        <w:rPr>
          <w:sz w:val="28"/>
        </w:rPr>
        <w:t>создаются и функционируют следующие Спасательные службы: автомобильная, коммунально-техническая, медицинская, торговли и питания.</w:t>
      </w:r>
    </w:p>
    <w:p>
      <w:pPr>
        <w:pStyle w:val="Normal"/>
        <w:ind w:left="0" w:right="0" w:firstLine="708"/>
        <w:jc w:val="both"/>
        <w:rPr/>
      </w:pPr>
      <w:r>
        <w:rPr>
          <w:sz w:val="28"/>
        </w:rPr>
        <w:t xml:space="preserve">1.4. Начальники и личный состав Спасательных служб в своей деятельности </w:t>
      </w:r>
      <w:r>
        <w:rPr>
          <w:rStyle w:val="Style12"/>
        </w:rPr>
        <w:t xml:space="preserve">руководствуются Конституцией Российской Федерации, законодательством Российской Федерации, в том числе </w:t>
      </w:r>
      <w:r>
        <w:rPr>
          <w:sz w:val="28"/>
        </w:rPr>
        <w:t xml:space="preserve">нормативными актами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России), </w:t>
      </w:r>
      <w:r>
        <w:rPr>
          <w:rStyle w:val="Style12"/>
        </w:rPr>
        <w:t>законодательством Ульяновской области</w:t>
      </w:r>
      <w:r>
        <w:rPr>
          <w:rStyle w:val="Style12"/>
          <w:lang w:val="ru-RU"/>
        </w:rPr>
        <w:t>,</w:t>
      </w:r>
      <w:r>
        <w:rPr>
          <w:rStyle w:val="Style12"/>
        </w:rPr>
        <w:t xml:space="preserve"> Уставом </w:t>
      </w:r>
      <w:r>
        <w:rPr>
          <w:bCs/>
          <w:sz w:val="28"/>
          <w:szCs w:val="28"/>
          <w:lang w:bidi="zxx"/>
        </w:rPr>
        <w:t>муниципального образования «Тереньгульский район»</w:t>
      </w:r>
      <w:r>
        <w:rPr>
          <w:rStyle w:val="Style12"/>
        </w:rPr>
        <w:t>, а также настоящим Положением.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2. Общие и особые задачи Спасательных служб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2.1. Общие задачи Спасательных служб: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организация планирования и выполнения специальных мероприятий по гражданской обороне в соответствии с </w:t>
      </w:r>
      <w:r>
        <w:rPr>
          <w:sz w:val="28"/>
          <w:szCs w:val="28"/>
        </w:rPr>
        <w:t>поставленными перед Спасательными службами задачами</w:t>
      </w:r>
      <w:r>
        <w:rPr>
          <w:sz w:val="28"/>
        </w:rPr>
        <w:t>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подготовка состава штабов и нештатных формирований по обеспечению выполнения мероприятий по гражданской обороне (далее – нештатные формирования), входящих в состав Спасательных служб;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проверка обеспечения нештатных формирований, входящих в состав Спасательных служб специальной техникой, оборудованием, снаряжением, инструментами и материалами;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управление подчинёнными штабами и силами Спасательных служб, рассредоточением сил и средств в районе проведения АСДНР;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управление эвакуационными мероприятиями и мероприятиями по повышению устойчивости функционирования организаций, на базе которых созданы Спасательные службы;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организация взаимодействия со структурным подразделением органа местного самоуправления, уполномоченного на решение задач в области гражданской обороны, другими Спасательными службами, спасательными воинскими формированиями, привлекаемыми для выполнения задач по гражданской обороне в муниципальном образовании «</w:t>
      </w:r>
      <w:r>
        <w:rPr>
          <w:sz w:val="28"/>
          <w:szCs w:val="28"/>
        </w:rPr>
        <w:t xml:space="preserve">Тереньгульский </w:t>
      </w:r>
      <w:r>
        <w:rPr>
          <w:sz w:val="28"/>
        </w:rPr>
        <w:t>район»;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ведение учёта сил и средств, входящих в состав Спасательных служб;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обеспечение поддержания в готовности пунктов управления Спасательных служб;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оценка обстановки последствий военных конфликтов, их влияния на выполнение задач Спасательных служб и организацию ими первоочередного жизнеобеспечения пострадавшего населения.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3. Состав Спасательных служб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3.1.В состав Спасательной службы входят: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начальник Спасательной службы;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штаб Спасательной службы;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силы Спасательной службы.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3.2. Начальниками Спасательных служб являются – руководители структурных подразделений Администрации </w:t>
      </w:r>
      <w:r>
        <w:rPr>
          <w:bCs/>
          <w:sz w:val="28"/>
          <w:szCs w:val="28"/>
          <w:lang w:bidi="zxx"/>
        </w:rPr>
        <w:t>муниципального образования «Тереньгульский район»</w:t>
      </w:r>
      <w:r>
        <w:rPr>
          <w:sz w:val="28"/>
        </w:rPr>
        <w:t xml:space="preserve"> (соответствующего профиля) либо руководители  организаций, расположенных на территории </w:t>
      </w:r>
      <w:r>
        <w:rPr>
          <w:sz w:val="28"/>
          <w:szCs w:val="28"/>
        </w:rPr>
        <w:t>Тереньгульского</w:t>
      </w:r>
      <w:r>
        <w:rPr>
          <w:sz w:val="28"/>
        </w:rPr>
        <w:t xml:space="preserve"> района (соответствующего профиля), назначаемые на должности начальников Спасательных служб настоящим постановлением по согласованию.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3.3. Начальники штабов Спасательных служб являются заместителями начальников Спасательных служб.   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3.4. Решением начальника Спасательной службы и его начальника штаба в состав штабов Спасательных служб включаются соответствующие должностные лица администрации муниципального образования «Тереньгульский район» и должностные лица организаций, на базе которых создаются силы Спасательных служб.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3.5. К силам Спасательных служб относятся: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штатные силы организаций, продолжающих свою деятельность в военное время (далее – силы организаций);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нештатные формирования.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Порядок создания и комплектования, организационно-штатные структуры и учёт нештатных формирований определён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 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3.7. Подготовка личного состава нештатных формирований осуществляется в соответствии с постановлением Правительства Российской Федерации от 02.11.2000 № 841 «Об утверждении Положения о подготовке населения в области гражданской обороны» </w:t>
      </w:r>
      <w:r>
        <w:rPr>
          <w:sz w:val="28"/>
        </w:rPr>
        <w:t>по соответствующим программам.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4. Управление Спасательными службами и организационно-распорядительные документы Спасательных служб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8"/>
        <w:jc w:val="both"/>
        <w:rPr/>
      </w:pPr>
      <w:r>
        <w:rPr>
          <w:sz w:val="28"/>
        </w:rPr>
        <w:t xml:space="preserve">4.1. Управление Спасательными службами заключается в осуществлении постоянного руководства со стороны соответствующих начальников Спасательных служб по поддержанию их сил в постоянной готовности к выполнению </w:t>
      </w:r>
      <w:r>
        <w:rPr>
          <w:sz w:val="28"/>
          <w:szCs w:val="28"/>
        </w:rPr>
        <w:t>поставленных перед ними задач</w:t>
      </w:r>
      <w:r>
        <w:rPr>
          <w:sz w:val="28"/>
        </w:rPr>
        <w:t>.</w:t>
      </w:r>
    </w:p>
    <w:p>
      <w:pPr>
        <w:pStyle w:val="Normal"/>
        <w:ind w:left="0" w:right="0" w:firstLine="708"/>
        <w:jc w:val="both"/>
        <w:rPr/>
      </w:pPr>
      <w:r>
        <w:rPr>
          <w:sz w:val="28"/>
        </w:rPr>
        <w:t>4.2. Основой управления Спасательными службами являются решения руководителя гражданской обороны на территории муниципального образования «</w:t>
      </w:r>
      <w:r>
        <w:rPr>
          <w:sz w:val="28"/>
          <w:szCs w:val="28"/>
        </w:rPr>
        <w:t>Тереньгульский</w:t>
      </w:r>
      <w:r>
        <w:rPr>
          <w:sz w:val="28"/>
        </w:rPr>
        <w:t xml:space="preserve"> район» и начальников Спасательных служб на проведение мероприятий по гражданской обороне, а также планы обеспечения мероприятий по гражданской обороне Спасательных служб, планы обеспечения действий по предупреждению и ликвидации чрезвычайных ситуаций природного и техногенного характера Спасательных служб.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4.3. Решение начальника Спасательной службы оформляется штабом Спасательной службы на рабочей карте с пояснительной запиской.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В решении начальника Спасательной службы определяются: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замысел действий по проведению специальных мероприятий по гражданской обороне;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задачи, поставленные перед силами Спасательной службы;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основные вопросы взаимодействия с другими Спасательными службами;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организация управления Спасательной службой.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4.4. На основе решения начальника Спасательной службы и под его непосредственным руководством штабом Спасательной службы заблаговременно в мирное время разрабатывается план обеспечения мероприятий по гражданской обороне Спасательной службой, а также план обеспечения действий Спасательной службой по предупреждению и ликвидации чрезвычайных ситуаций природного и техногенного характера.</w:t>
      </w:r>
    </w:p>
    <w:p>
      <w:pPr>
        <w:pStyle w:val="Normal"/>
        <w:ind w:left="0" w:right="0" w:firstLine="708"/>
        <w:jc w:val="both"/>
        <w:rPr/>
      </w:pPr>
      <w:r>
        <w:rPr>
          <w:sz w:val="28"/>
        </w:rPr>
        <w:t>4.5. Планы обеспечения мероприятий по гражданской обороне, а также планы обеспечения действий Спасательных служб по предупреждению и ликвидации чрезвычайных ситуаций природного и техногенного характера вводятся в действие решением руководителя гражданской обороны на территории муниципального образования «</w:t>
      </w:r>
      <w:r>
        <w:rPr>
          <w:sz w:val="28"/>
          <w:szCs w:val="28"/>
        </w:rPr>
        <w:t>Тереньгульский</w:t>
      </w:r>
      <w:r>
        <w:rPr>
          <w:sz w:val="28"/>
        </w:rPr>
        <w:t xml:space="preserve"> район».</w:t>
      </w:r>
    </w:p>
    <w:p>
      <w:pPr>
        <w:pStyle w:val="Normal"/>
        <w:ind w:left="0" w:right="0" w:firstLine="708"/>
        <w:jc w:val="both"/>
        <w:rPr/>
      </w:pPr>
      <w:r>
        <w:rPr>
          <w:sz w:val="28"/>
        </w:rPr>
        <w:t xml:space="preserve">4.6. Для обеспечения устойчивого управления Спасательными службами руководители структурных подразделений администрации </w:t>
      </w:r>
      <w:r>
        <w:rPr>
          <w:bCs/>
          <w:sz w:val="28"/>
          <w:szCs w:val="28"/>
          <w:lang w:bidi="zxx"/>
        </w:rPr>
        <w:t>муниципального образования «Тереньгульский район»</w:t>
      </w:r>
      <w:r>
        <w:rPr>
          <w:sz w:val="28"/>
        </w:rPr>
        <w:t xml:space="preserve"> (соответствующего профиля) либо руководители организаций, расположенных на территории </w:t>
      </w:r>
      <w:r>
        <w:rPr>
          <w:sz w:val="28"/>
          <w:szCs w:val="28"/>
        </w:rPr>
        <w:t xml:space="preserve">Тереньгульского </w:t>
      </w:r>
      <w:r>
        <w:rPr>
          <w:sz w:val="28"/>
        </w:rPr>
        <w:t>района (соответствующего профиля), назначенные на должности начальников Спасательных служб, подготавливают в мирное время повседневные пункты управления Спасательных служб.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Пункты управления должны быть оснащены средствами связи и иметь необходимое оборудование, обеспечивающее нормальные условия работы личного состава штабов Спасательных служб.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Начальники Спасательных служб ежегодно к 01 октября представляют в структурное подразделение органа местного самоуправления, уполномоченного на решение задач в области гражданской обороны информацию о наличии сил и средств Спасательной службы.</w:t>
      </w:r>
    </w:p>
    <w:p>
      <w:pPr>
        <w:pStyle w:val="Normal"/>
        <w:shd w:fill="FFFFFF" w:val="clear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jc w:val="center"/>
        <w:rPr>
          <w:b/>
          <w:b/>
          <w:sz w:val="28"/>
        </w:rPr>
      </w:pPr>
      <w:r>
        <w:rPr>
          <w:b/>
          <w:sz w:val="28"/>
        </w:rPr>
        <w:t>5. Полномочия начальников Спасательных служб и штабов</w:t>
      </w:r>
    </w:p>
    <w:p>
      <w:pPr>
        <w:pStyle w:val="Normal"/>
        <w:shd w:fill="FFFFFF" w:val="clear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5.1. На начальников Спасательных служб возлагается: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руководство разработкой планов обеспечения мероприятий по гражданской обороне, планов обеспечения действий по предупреждению и ликвидации чрезвычайных ситуаций природного и техногенного характера, других документов Спасательной службы, рекомендованных к разработке МЧС России;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организация деятельности по созданию штабов и сил, входящих в состав Спасательных служб на военное время;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организация и контроль за подготовкой штабов, сил организаций и нештатных формирований, входящих в состав Спасательных служб, к работе в условиях военного времени;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организация создания и контроль за поддержанием в готовности пунктов управления Спасательных служб;</w:t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 xml:space="preserve">руководство и контроль за специальной подготовкой личного состава штаба </w:t>
      </w:r>
      <w:r>
        <w:rPr>
          <w:sz w:val="28"/>
        </w:rPr>
        <w:t xml:space="preserve">и нештатных формирований, входящих в состав </w:t>
      </w:r>
      <w:r>
        <w:rPr>
          <w:sz w:val="28"/>
          <w:szCs w:val="28"/>
        </w:rPr>
        <w:t>Спасательных служб в области гражданской обороны и к действиям в чрезвычайных ситуациях;</w:t>
      </w:r>
    </w:p>
    <w:p>
      <w:pPr>
        <w:pStyle w:val="Normal"/>
        <w:ind w:left="0" w:right="0" w:firstLine="708"/>
        <w:jc w:val="both"/>
        <w:rPr/>
      </w:pPr>
      <w:r>
        <w:rPr>
          <w:sz w:val="28"/>
        </w:rPr>
        <w:t>организация разработки предложений руководителю гражданской обороны муниципального образования «</w:t>
      </w:r>
      <w:r>
        <w:rPr>
          <w:sz w:val="28"/>
          <w:szCs w:val="28"/>
        </w:rPr>
        <w:t xml:space="preserve">Тереньгульский </w:t>
      </w:r>
      <w:r>
        <w:rPr>
          <w:sz w:val="28"/>
        </w:rPr>
        <w:t>район» для принятия решений о проведении неотложных работ и выполнение других мероприятий по гражданской обороне;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руководство рассредоточением сил и средств, входящих в состав Спасательных служб, а также их размещением и порядком функционирования в военное время;</w:t>
      </w:r>
    </w:p>
    <w:p>
      <w:pPr>
        <w:pStyle w:val="Normal"/>
        <w:ind w:left="0" w:right="0" w:firstLine="708"/>
        <w:jc w:val="both"/>
        <w:rPr/>
      </w:pPr>
      <w:r>
        <w:rPr>
          <w:sz w:val="28"/>
          <w:szCs w:val="28"/>
        </w:rPr>
        <w:t xml:space="preserve">управление силами и средствами Спасательных служб при проведении ими </w:t>
      </w:r>
      <w:r>
        <w:rPr>
          <w:sz w:val="28"/>
        </w:rPr>
        <w:t>неотложных работ</w:t>
      </w:r>
      <w:r>
        <w:rPr>
          <w:sz w:val="28"/>
          <w:szCs w:val="28"/>
        </w:rPr>
        <w:t xml:space="preserve">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Normal"/>
        <w:ind w:left="0" w:right="0" w:firstLine="708"/>
        <w:jc w:val="both"/>
        <w:rPr/>
      </w:pPr>
      <w:r>
        <w:rPr>
          <w:sz w:val="28"/>
        </w:rPr>
        <w:t xml:space="preserve">организация и поддержание взаимодействия с другими </w:t>
      </w:r>
      <w:r>
        <w:rPr>
          <w:sz w:val="28"/>
          <w:szCs w:val="28"/>
        </w:rPr>
        <w:t>Спасательными</w:t>
      </w:r>
      <w:r>
        <w:rPr>
          <w:sz w:val="28"/>
        </w:rPr>
        <w:t xml:space="preserve"> службами при выполнении совместных задач.</w:t>
      </w:r>
    </w:p>
    <w:p>
      <w:pPr>
        <w:pStyle w:val="Normal"/>
        <w:ind w:left="0" w:right="0" w:firstLine="708"/>
        <w:jc w:val="both"/>
        <w:rPr/>
      </w:pPr>
      <w:r>
        <w:rPr>
          <w:sz w:val="28"/>
        </w:rPr>
        <w:t xml:space="preserve">5.2. На штабы </w:t>
      </w:r>
      <w:r>
        <w:rPr>
          <w:sz w:val="28"/>
          <w:szCs w:val="28"/>
        </w:rPr>
        <w:t>Спасательных</w:t>
      </w:r>
      <w:r>
        <w:rPr>
          <w:sz w:val="28"/>
        </w:rPr>
        <w:t xml:space="preserve"> служб возлагается: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планов обеспечения мероприятий по гражданской обороне, планов обеспечения действий Спасательных служб по предупреждению и ликвидации чрезвычайных ситуаций природного и техногенного характера, их своевременное уточнение (корректировка), а также разработка других документов, рекомендуемых МЧС России;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подготовка штабов, сил организаций </w:t>
      </w:r>
      <w:r>
        <w:rPr>
          <w:sz w:val="28"/>
        </w:rPr>
        <w:t>и нештатных формирований, входящих в состав</w:t>
      </w:r>
      <w:r>
        <w:rPr>
          <w:sz w:val="28"/>
          <w:szCs w:val="28"/>
        </w:rPr>
        <w:t xml:space="preserve"> Спасательных служб к действиям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обеспечение поддержания в готовности пунктов управления </w:t>
      </w:r>
      <w:r>
        <w:rPr>
          <w:sz w:val="28"/>
          <w:szCs w:val="28"/>
        </w:rPr>
        <w:t>Спасательных</w:t>
      </w:r>
      <w:r>
        <w:rPr>
          <w:sz w:val="28"/>
        </w:rPr>
        <w:t xml:space="preserve"> служб;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организация специальной подготовки личного состава штаба </w:t>
      </w:r>
      <w:r>
        <w:rPr>
          <w:sz w:val="28"/>
        </w:rPr>
        <w:t xml:space="preserve">и нештатных формирований, входящих в состав </w:t>
      </w:r>
      <w:r>
        <w:rPr>
          <w:sz w:val="28"/>
          <w:szCs w:val="28"/>
        </w:rPr>
        <w:t>Спасательных служб в целях решения задач в области гражданской обороны</w:t>
      </w:r>
      <w:r>
        <w:rPr>
          <w:sz w:val="28"/>
        </w:rPr>
        <w:t>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обстановкой в районе дислокации штаба и сил, входящих в состав Спасательных служб и доведение информации о возникших опасностях в военное время до органов, осуществляющих управление гражданской обороной;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непрерывное управление силами и средствами;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обеспечение взаимодействия с органом, осуществляющим управление гражданской обороной органа местного самоуправления, другими </w:t>
      </w:r>
      <w:r>
        <w:rPr>
          <w:sz w:val="28"/>
          <w:szCs w:val="28"/>
        </w:rPr>
        <w:t>Спасательными</w:t>
      </w:r>
      <w:r>
        <w:rPr>
          <w:sz w:val="28"/>
        </w:rPr>
        <w:t xml:space="preserve"> службами, спасательными воинскими формированиями, привлекаемыми для выполнения задач по гражданской обороне на территории муниципального образования «</w:t>
      </w:r>
      <w:r>
        <w:rPr>
          <w:sz w:val="28"/>
          <w:szCs w:val="28"/>
        </w:rPr>
        <w:t xml:space="preserve">Тереньгульский </w:t>
      </w:r>
      <w:r>
        <w:rPr>
          <w:sz w:val="28"/>
        </w:rPr>
        <w:t>район»;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учёт укомплектованности </w:t>
      </w:r>
      <w:r>
        <w:rPr>
          <w:sz w:val="28"/>
          <w:szCs w:val="28"/>
        </w:rPr>
        <w:t>Спасательных</w:t>
      </w:r>
      <w:r>
        <w:rPr>
          <w:sz w:val="28"/>
        </w:rPr>
        <w:t xml:space="preserve"> служб личным составом, оснащённости техникой и другим имуществом;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сбор, оценка данных обстановки, подготовка необходимых расчётов и предложений по использованию сил и средств </w:t>
      </w:r>
      <w:r>
        <w:rPr>
          <w:sz w:val="28"/>
          <w:szCs w:val="28"/>
        </w:rPr>
        <w:t>Спасательных</w:t>
      </w:r>
      <w:r>
        <w:rPr>
          <w:sz w:val="28"/>
        </w:rPr>
        <w:t xml:space="preserve"> служб при проведении неотложных работ;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своевременное доведение распоряжений начальников </w:t>
      </w:r>
      <w:r>
        <w:rPr>
          <w:sz w:val="28"/>
          <w:szCs w:val="28"/>
        </w:rPr>
        <w:t>Спасательных</w:t>
      </w:r>
      <w:r>
        <w:rPr>
          <w:sz w:val="28"/>
        </w:rPr>
        <w:t xml:space="preserve"> служб до сил </w:t>
      </w:r>
      <w:r>
        <w:rPr>
          <w:sz w:val="28"/>
          <w:szCs w:val="28"/>
        </w:rPr>
        <w:t>Спасательных</w:t>
      </w:r>
      <w:r>
        <w:rPr>
          <w:sz w:val="28"/>
        </w:rPr>
        <w:t xml:space="preserve"> служб, контроль за их выполнением;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учёт потерь личного состава и техники </w:t>
      </w:r>
      <w:r>
        <w:rPr>
          <w:sz w:val="28"/>
          <w:szCs w:val="28"/>
        </w:rPr>
        <w:t>Спасательных</w:t>
      </w:r>
      <w:r>
        <w:rPr>
          <w:sz w:val="28"/>
        </w:rPr>
        <w:t xml:space="preserve"> служб, организация восстановления готовности </w:t>
      </w:r>
      <w:r>
        <w:rPr>
          <w:sz w:val="28"/>
          <w:szCs w:val="28"/>
        </w:rPr>
        <w:t>Спасательных</w:t>
      </w:r>
      <w:r>
        <w:rPr>
          <w:sz w:val="28"/>
        </w:rPr>
        <w:t xml:space="preserve"> служб к действиям по предназначению;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 xml:space="preserve">разработка предложений начальникам </w:t>
      </w:r>
      <w:r>
        <w:rPr>
          <w:sz w:val="28"/>
          <w:szCs w:val="28"/>
        </w:rPr>
        <w:t>Спасательных</w:t>
      </w:r>
      <w:r>
        <w:rPr>
          <w:sz w:val="28"/>
        </w:rPr>
        <w:t xml:space="preserve"> служб для принятия решений на проведение неотложных работ и выполнение других мероприятий по гражданской обороне;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ведение рабочих карт и установленных форм журналов учёта действий по обеспечению выполнения мероприятий по гражданской обороне</w:t>
      </w:r>
      <w:r>
        <w:rPr>
          <w:sz w:val="28"/>
        </w:rPr>
        <w:t>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6. Порядок оснащения нештатных формирований специальной техникой, оборудованием, снаряжением, инструментами и материалами, их финансовое обеспечение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6.1. Порядок оснащения нештатных формирований специальной техникой, оборудованием, снаряжением, инструментами и материалами определён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Style16"/>
        <w:ind w:left="5245" w:right="0" w:hanging="0"/>
        <w:jc w:val="center"/>
        <w:rPr/>
      </w:pPr>
      <w:r>
        <w:rPr>
          <w:szCs w:val="28"/>
        </w:rPr>
        <w:t>ПРИЛОЖЕНИЕ</w:t>
      </w:r>
      <w:r>
        <w:rPr>
          <w:szCs w:val="28"/>
          <w:lang w:val="ru-RU"/>
        </w:rPr>
        <w:t xml:space="preserve"> 2</w:t>
      </w:r>
    </w:p>
    <w:p>
      <w:pPr>
        <w:pStyle w:val="Style16"/>
        <w:ind w:left="5245" w:right="0" w:hanging="0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>
      <w:pPr>
        <w:pStyle w:val="Normal"/>
        <w:ind w:left="482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482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«Тереньгульский район»</w:t>
      </w:r>
    </w:p>
    <w:p>
      <w:pPr>
        <w:pStyle w:val="Normal"/>
        <w:ind w:left="4820" w:right="0" w:hanging="0"/>
        <w:jc w:val="center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20.03.</w:t>
      </w:r>
      <w:r>
        <w:rPr>
          <w:sz w:val="28"/>
          <w:szCs w:val="28"/>
        </w:rPr>
        <w:t>2024 г. №</w:t>
      </w:r>
      <w:r>
        <w:rPr>
          <w:sz w:val="28"/>
          <w:szCs w:val="28"/>
        </w:rPr>
        <w:t>136</w:t>
      </w:r>
    </w:p>
    <w:p>
      <w:pPr>
        <w:pStyle w:val="Normal"/>
        <w:ind w:left="482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826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НАЧАЛЬНИКИ </w:t>
      </w:r>
    </w:p>
    <w:p>
      <w:pPr>
        <w:pStyle w:val="Normal"/>
        <w:shd w:fill="FFFFFF" w:val="clear"/>
        <w:tabs>
          <w:tab w:val="clear" w:pos="708"/>
          <w:tab w:val="left" w:pos="826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спасательных служб гражданской обороны</w:t>
      </w:r>
    </w:p>
    <w:p>
      <w:pPr>
        <w:pStyle w:val="Normal"/>
        <w:shd w:fill="FFFFFF" w:val="clear"/>
        <w:tabs>
          <w:tab w:val="clear" w:pos="708"/>
          <w:tab w:val="left" w:pos="826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«Тереньгульский район»</w:t>
      </w:r>
    </w:p>
    <w:p>
      <w:pPr>
        <w:pStyle w:val="Normal"/>
        <w:shd w:fill="FFFFFF" w:val="clear"/>
        <w:tabs>
          <w:tab w:val="clear" w:pos="708"/>
          <w:tab w:val="left" w:pos="826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8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594"/>
        <w:gridCol w:w="5362"/>
      </w:tblGrid>
      <w:tr>
        <w:trPr>
          <w:trHeight w:val="631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спасательной службы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lang w:val="ru-RU" w:eastAsia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lang w:val="ru-RU" w:eastAsia="ru-RU"/>
              </w:rPr>
              <w:t>Начальник спасательной службы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Шумилин Вячеслав Викторович  </w:t>
            </w:r>
          </w:p>
        </w:tc>
      </w:tr>
      <w:tr>
        <w:trPr>
          <w:trHeight w:val="489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Коммунально-техническая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Корытин Сергей Сергеевич</w:t>
            </w:r>
          </w:p>
        </w:tc>
      </w:tr>
      <w:tr>
        <w:trPr>
          <w:trHeight w:val="489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Фирсов Павел Анатольевич </w:t>
            </w:r>
          </w:p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>
        <w:trPr>
          <w:trHeight w:val="483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266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и питания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Пучкова Татьяна Валерьевна </w:t>
            </w:r>
          </w:p>
        </w:tc>
      </w:tr>
    </w:tbl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начальник спасательной службы гражданской обороны своим решением назначает начальника штаба спасательной службы гражданской обороны.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21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Style12">
    <w:name w:val="Основной текст Знак"/>
    <w:qFormat/>
    <w:rPr>
      <w:sz w:val="28"/>
      <w:szCs w:val="24"/>
      <w:lang w:val="ru-RU" w:bidi="ar-SA"/>
    </w:rPr>
  </w:style>
  <w:style w:type="character" w:styleId="Style13">
    <w:name w:val="Цветовое выделение"/>
    <w:qFormat/>
    <w:rPr>
      <w:b/>
      <w:color w:val="26282F"/>
      <w:sz w:val="26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jc w:val="both"/>
    </w:pPr>
    <w:rPr>
      <w:sz w:val="28"/>
      <w:lang w:val="ru-RU"/>
    </w:rPr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11">
    <w:name w:val="Название объекта1"/>
    <w:basedOn w:val="Normal"/>
    <w:next w:val="Normal"/>
    <w:qFormat/>
    <w:pPr>
      <w:widowControl w:val="false"/>
      <w:suppressAutoHyphens w:val="true"/>
      <w:jc w:val="center"/>
    </w:pPr>
    <w:rPr>
      <w:rFonts w:ascii="Arial" w:hAnsi="Arial" w:eastAsia="Tahoma" w:cs="Arial"/>
      <w:kern w:val="2"/>
      <w:sz w:val="30"/>
    </w:rPr>
  </w:style>
  <w:style w:type="paragraph" w:styleId="Style20">
    <w:name w:val="Без интервала"/>
    <w:basedOn w:val="Normal"/>
    <w:qFormat/>
    <w:pPr/>
    <w:rPr>
      <w:rFonts w:ascii="Cambria" w:hAnsi="Cambria" w:eastAsia="Calibri" w:cs="Cambria"/>
      <w:sz w:val="22"/>
      <w:szCs w:val="22"/>
      <w:lang w:val="en-U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LibreOffice/7.3.2.2$Windows_X86_64 LibreOffice_project/49f2b1bff42cfccbd8f788c8dc32c1c309559be0</Application>
  <AppVersion>15.0000</AppVersion>
  <Pages>8</Pages>
  <Words>1598</Words>
  <Characters>12502</Characters>
  <CharactersWithSpaces>14223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2023-04-14T17:12:00Z</dcterms:created>
  <dc:creator>Евсеев</dc:creator>
  <dc:description/>
  <dc:language>ru-RU</dc:language>
  <cp:lastModifiedBy/>
  <cp:lastPrinted>2024-03-19T15:44:00Z</cp:lastPrinted>
  <dcterms:modified xsi:type="dcterms:W3CDTF">2024-03-20T13:39:21Z</dcterms:modified>
  <cp:revision>9</cp:revision>
  <dc:subject/>
  <dc:title>АДМИНИСТРАЦИЯ МУНИЦИПАЛЬНОГО ОБРАЗОВАНИЯ</dc:title>
</cp:coreProperties>
</file>