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color w:val="C9211E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C9211E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План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C9211E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работы Контрольно-счётной палаты муниципального образования  «Тереньгульский район» Ульяновской области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C9211E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  <w:t>на 2024 год</w:t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spacing w:lineRule="auto" w:line="204"/>
        <w:jc w:val="center"/>
        <w:rPr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/>
          <w:color w:val="000000"/>
          <w:sz w:val="28"/>
          <w:szCs w:val="28"/>
        </w:rPr>
      </w:r>
    </w:p>
    <w:tbl>
      <w:tblPr>
        <w:tblW w:w="9695" w:type="dxa"/>
        <w:jc w:val="left"/>
        <w:tblInd w:w="-15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6702"/>
        <w:gridCol w:w="1976"/>
      </w:tblGrid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8"/>
                <w:szCs w:val="28"/>
              </w:rPr>
              <w:t>Сроки исполнения</w:t>
            </w:r>
          </w:p>
        </w:tc>
      </w:tr>
      <w:tr>
        <w:trPr>
          <w:trHeight w:val="223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ind w:left="360" w:right="0" w:hanging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Экспертно-аналитическая деятельность</w:t>
            </w:r>
          </w:p>
        </w:tc>
      </w:tr>
      <w:tr>
        <w:trPr>
          <w:trHeight w:val="1164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widowControl w:val="false"/>
              <w:ind w:left="0" w:right="0" w:hanging="0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отчёта об исполнении бюджета муниципального образования «Тереньгульский район» за 2023 год и подготовка заключения по представленным материалам.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8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«Подкуровское сельское 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29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«Тереньгульское городское поселение» за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131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«Красноборское сельское поселение» за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«Михайловское сельское поселение» за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по отчёту об исполнении бюджета муниципального образования «Ясашноташлинское сельское поселение» за 2023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Подготовка заключения по отчёту об исполнении бюджета муниципального образования «Белогорское сельское поселение» за 2023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«Тереньгульский район»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«Подкуровское сельское поселение»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 по представленным материалам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«Белогорское сельское поселение»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«Ясашноташлинское сельское поселение»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«Красноборское сельское поселение»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123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«Михайловское сельское поселение»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год по представленным материалам.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заключения на проект бюджета муниципального образования «Тереньгульское городское поселение» на 202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год по представленным материалам.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/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1.1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Проведение  аналитической деятельности по проектам решений о расходовании бюджетных средств и об управлении муниципальным имуществом.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/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1.16.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аналитической деятельности по реализации национальных проектов в части объектов капитального строительства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</w:tr>
      <w:tr>
        <w:trPr>
          <w:trHeight w:val="38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720" w:right="0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Контрольные мероприятия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Проверка отдельных вопросов финансово- хозяйственной деятельности муниципальное общеобразовательное учреждение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Михайловская СОШ.</w:t>
            </w:r>
            <w:bookmarkStart w:id="0" w:name="__DdeLink__801_1408397564"/>
            <w:bookmarkEnd w:id="0"/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Проверка   в рамках реализации федерального проекта</w:t>
            </w:r>
            <w:bookmarkStart w:id="1" w:name="__DdeLink__801_14083975642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bookmarkEnd w:id="1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«Точка роста»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  в рамках реализации федерального проекта</w:t>
            </w:r>
            <w:bookmarkStart w:id="2" w:name="__DdeLink__801_140839756411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bookmarkEnd w:id="2"/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«Цифровая образовательная среда»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Проверка правомерности, экономической обоснованности и эффективности использования бюджетных средств МБУ «Благоустройство» муниципального образования «Тереньгульское городское поселение» Тереньгульского района. 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отдельных вопросов финансово- хозяйственной деятельности  муниципальное общеобразовательное учреждение «Зеленецкая основная общеобразовательная школа»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Подкуровский детский сад «Жемчужинка»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671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Проверка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законности и результативности использования средств бюджета   муниципального образования  Тереньгульское  городское поселение  на обеспечение расходов в области дорожного хозяйства (дорожные фонды)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2.8.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Проверка муниципальной программы «Безопасные и качественные дороги муниципального образования «Тереньгульский район» Ульяновской области.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 квартал</w:t>
            </w:r>
          </w:p>
        </w:tc>
      </w:tr>
      <w:tr>
        <w:trPr>
          <w:trHeight w:val="968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C9211E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8"/>
                <w:szCs w:val="28"/>
              </w:rPr>
              <w:t>Проверка правомерности, экономической обоснованности и эффективности использования бюджетных средств, выделенных из бюджета муниципального образования «Тереньгульский район» муниципальное учреждение «Техническое обслуживание учреждений культуры» муниципального образования «Тереньгульский район».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муниципальной программы «Комплексное развитие сельских территорий муниципального образования «Тереньгульский район» Ульяновской области»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«Ясашноташлинское  сельское поселение» (по соглашению сторон).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Проверка правомерности, экономической обоснованности и эффективности финансово - хозяйственной деятельности муниципального образования «Красноборское  сельское поселение» (по соглашению сторон).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982" w:hRule="atLeast"/>
        </w:trPr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Проверки по заданию Главы района, депутатов МО «Тереньгульский район»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  <w:tr>
        <w:trPr>
          <w:trHeight w:val="70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  <w:t>Организационная деятельность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8"/>
                <w:szCs w:val="28"/>
              </w:rPr>
            </w:r>
          </w:p>
        </w:tc>
      </w:tr>
      <w:tr>
        <w:trPr>
          <w:trHeight w:val="1974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Подготовка и представление в Совет депутатов муниципального образования «Тереньгульский район» годового отчёта  о деятельности Контрольно-счётной палаты муниципального образования  «Тереньгульский район» за 2023 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 квартал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работе Совета депутатов муниципального образования «Тереньгульский район» и его комиссий.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035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Участие в аппаратных совещаниях Администрации муниципального образования «Тереньгульский район»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917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Представление информации о результатах проведённых проверок  Главе муниципального образования «Тереньгульский район»,  и Совету депутатов муниципального образования «Тереньгульский район».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24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Направление органам местного самоуправления, руководителям проверяемых  учреждений и предприятий  представлений и предписаний по результатам проведённых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998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Представление в Прокуратуру Тереньгульского района Ульяновской области отчетов о результатах проведенных контрольных мероприятий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65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Сотрудничество со Счётной палатой Ульяновской области, участие в проводимых мероприятиях.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95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Сотрудничество с районными правоохранительными органами по реализации материалов проведённых проверок.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521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C9211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Изучение опыта работы в сфере муниципального финансового контроля.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200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Освещение деятельности работы Контрольно-счётной палаты муниципального образования «Тереньгульский район» на сайте органов местного самоуправления муниципального образования «Тереньгульский район» и в средствах массовой информации.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1316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Проведение семинаров, совещаний с главными распорядителями, распорядителями, получателями бюджетных средств по результатам контрольных мероприятий.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3.13.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Мониторинг деятельности по реализации национальных проектов.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3.14.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Финансово-экономическая экспертиза проектов муниципальных правовых актов (включая обоснованность финансово-экономических обоснований) в части касающихся расходных обязательств муниципального образования «Тереньгульский район», а также муниципальных программ.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</w:tr>
      <w:tr>
        <w:trPr>
          <w:trHeight w:val="739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3.15.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Анализ достоверности, полноты и соответствия нормативным требованиям составления и представления отчёта об исполнении бюджета муниципального образования «Тереньгульский район» за 1 квартал, 6 месяцев, 9 месяцев.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1квартал, 2 квартал, 3 квартал.</w:t>
            </w:r>
          </w:p>
        </w:tc>
      </w:tr>
      <w:tr>
        <w:trPr>
          <w:trHeight w:val="1022" w:hRule="atLeast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3.16.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Формирование плана работы Контрольно-счётной палаты муниципального образования «Тереньгульский район» на 2025год.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 квартал</w:t>
            </w:r>
          </w:p>
        </w:tc>
      </w:tr>
    </w:tbl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25.12.2023г.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Application>LibreOffice/6.2.8.2$Linux_X86_64 LibreOffice_project/20$Build-2</Application>
  <Pages>5</Pages>
  <Words>869</Words>
  <Characters>6911</Characters>
  <CharactersWithSpaces>7771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2022-01-09T05:36:00Z</dcterms:created>
  <dc:creator>денис</dc:creator>
  <dc:description/>
  <dc:language>ru-RU</dc:language>
  <cp:lastModifiedBy/>
  <cp:lastPrinted>2023-12-25T13:00:22Z</cp:lastPrinted>
  <dcterms:modified xsi:type="dcterms:W3CDTF">2024-01-09T15:01:53Z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