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78" w:type="dxa"/>
        <w:tblInd w:w="93" w:type="dxa"/>
        <w:tblLayout w:type="fixed"/>
        <w:tblLook w:val="04A0"/>
      </w:tblPr>
      <w:tblGrid>
        <w:gridCol w:w="2283"/>
        <w:gridCol w:w="455"/>
        <w:gridCol w:w="585"/>
        <w:gridCol w:w="827"/>
        <w:gridCol w:w="401"/>
        <w:gridCol w:w="1288"/>
        <w:gridCol w:w="216"/>
        <w:gridCol w:w="1193"/>
        <w:gridCol w:w="411"/>
        <w:gridCol w:w="1423"/>
        <w:gridCol w:w="396"/>
      </w:tblGrid>
      <w:tr w:rsidR="00FA7ED4" w:rsidRPr="00FA7ED4" w:rsidTr="000B7B8A">
        <w:trPr>
          <w:trHeight w:val="750"/>
        </w:trPr>
        <w:tc>
          <w:tcPr>
            <w:tcW w:w="94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ED4" w:rsidRPr="00FA7ED4" w:rsidRDefault="00FA7ED4" w:rsidP="00FA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ПРОИЗВОДСТВО ТОВАРОВ И УСЛУГ</w:t>
            </w:r>
            <w:r w:rsidRPr="00FA7ED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ОБОРОТ ОРГАНИЗАЦИЙ ПО ВСЕМ ВИДАМ ЭКОНОМИЧЕСКОЙ ДЕЯТЕЛЬНОСТИ</w:t>
            </w:r>
          </w:p>
        </w:tc>
      </w:tr>
      <w:tr w:rsidR="00FA7ED4" w:rsidRPr="00FA7ED4" w:rsidTr="000B7B8A">
        <w:trPr>
          <w:trHeight w:val="570"/>
        </w:trPr>
        <w:tc>
          <w:tcPr>
            <w:tcW w:w="94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ED4" w:rsidRPr="00FA7ED4" w:rsidRDefault="00FA7ED4" w:rsidP="00FA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(по организациям, не относящимся к субъектам малого </w:t>
            </w:r>
            <w:proofErr w:type="spellStart"/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предпренимательства</w:t>
            </w:r>
            <w:proofErr w:type="spellEnd"/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(включая средние предприятия), средняя численность работников которых превышает 15 человек)</w:t>
            </w:r>
          </w:p>
        </w:tc>
      </w:tr>
      <w:tr w:rsidR="00FA7ED4" w:rsidRPr="00FA7ED4" w:rsidTr="000B7B8A">
        <w:trPr>
          <w:trHeight w:val="330"/>
        </w:trPr>
        <w:tc>
          <w:tcPr>
            <w:tcW w:w="94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ED4" w:rsidRPr="00FA7ED4" w:rsidRDefault="000B7B8A" w:rsidP="00FA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январь - май</w:t>
            </w:r>
            <w:r w:rsidR="00FA7ED4" w:rsidRPr="00FA7E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2023 года</w:t>
            </w:r>
          </w:p>
        </w:tc>
      </w:tr>
      <w:tr w:rsidR="00FA7ED4" w:rsidRPr="00FA7ED4" w:rsidTr="000B7B8A">
        <w:trPr>
          <w:trHeight w:val="33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 действующих ценах, тыс. рублей</w:t>
            </w:r>
          </w:p>
        </w:tc>
      </w:tr>
      <w:tr w:rsidR="00FA7ED4" w:rsidRPr="00FA7ED4" w:rsidTr="000B7B8A">
        <w:trPr>
          <w:trHeight w:val="255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ED4" w:rsidRPr="00FA7ED4" w:rsidRDefault="00FA7ED4" w:rsidP="00FA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ED4" w:rsidRPr="00FA7ED4" w:rsidRDefault="00FA7ED4" w:rsidP="00FA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Отчетный месяц </w:t>
            </w:r>
          </w:p>
        </w:tc>
        <w:tc>
          <w:tcPr>
            <w:tcW w:w="12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ED4" w:rsidRPr="00FA7ED4" w:rsidRDefault="00FA7ED4" w:rsidP="00FA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Период с начала отчетного года</w:t>
            </w:r>
          </w:p>
        </w:tc>
        <w:tc>
          <w:tcPr>
            <w:tcW w:w="49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ED4" w:rsidRPr="00FA7ED4" w:rsidRDefault="00FA7ED4" w:rsidP="00FA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Темпы роста (снижения)</w:t>
            </w:r>
          </w:p>
        </w:tc>
      </w:tr>
      <w:tr w:rsidR="00FA7ED4" w:rsidRPr="00FA7ED4" w:rsidTr="000B7B8A">
        <w:trPr>
          <w:trHeight w:val="25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ED4" w:rsidRPr="00FA7ED4" w:rsidRDefault="00FA7ED4" w:rsidP="00FA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отчетного месяца </w:t>
            </w:r>
            <w:proofErr w:type="gramStart"/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% к</w:t>
            </w:r>
          </w:p>
        </w:tc>
        <w:tc>
          <w:tcPr>
            <w:tcW w:w="18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ED4" w:rsidRPr="00FA7ED4" w:rsidRDefault="00FA7ED4" w:rsidP="00FA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периода с начала отчетного года </w:t>
            </w:r>
            <w:proofErr w:type="gramStart"/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% к соответствующему периоду с начала прошлого года</w:t>
            </w:r>
          </w:p>
        </w:tc>
      </w:tr>
      <w:tr w:rsidR="00FA7ED4" w:rsidRPr="00FA7ED4" w:rsidTr="000B7B8A">
        <w:trPr>
          <w:trHeight w:val="246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7ED4" w:rsidRPr="00FA7ED4" w:rsidRDefault="00FA7ED4" w:rsidP="00FA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предыдущему месяцу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7ED4" w:rsidRPr="00FA7ED4" w:rsidRDefault="00FA7ED4" w:rsidP="00FA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соответствующему  месяцу прошлого года</w:t>
            </w:r>
          </w:p>
        </w:tc>
        <w:tc>
          <w:tcPr>
            <w:tcW w:w="18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A7ED4" w:rsidRPr="00FA7ED4" w:rsidTr="000B7B8A">
        <w:trPr>
          <w:trHeight w:val="25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0B7B8A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273115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0B7B8A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1293425,6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0B7B8A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109,4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0B7B8A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0B7B8A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105,8</w:t>
            </w:r>
          </w:p>
        </w:tc>
      </w:tr>
      <w:tr w:rsidR="00FA7ED4" w:rsidRPr="00FA7ED4" w:rsidTr="000B7B8A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FA7ED4" w:rsidRPr="00FA7ED4" w:rsidTr="000B7B8A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FA7ED4" w:rsidRPr="00FA7ED4" w:rsidTr="000B7B8A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FA7ED4" w:rsidRPr="00FA7ED4" w:rsidTr="000B7B8A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0B7B8A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31370,3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0B7B8A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218554,8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0B7B8A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78,4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0B7B8A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96,5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0B7B8A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110,8</w:t>
            </w:r>
          </w:p>
        </w:tc>
      </w:tr>
      <w:tr w:rsidR="00FA7ED4" w:rsidRPr="00FA7ED4" w:rsidTr="000B7B8A">
        <w:trPr>
          <w:trHeight w:val="12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FA7ED4" w:rsidRPr="00FA7ED4" w:rsidTr="000B7B8A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A7ED4" w:rsidRPr="00FA7ED4" w:rsidTr="000B7B8A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0B7B8A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66777,4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0B7B8A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297255,6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0B7B8A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106,1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0B7B8A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100,5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0B7B8A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100,8</w:t>
            </w:r>
          </w:p>
        </w:tc>
      </w:tr>
      <w:tr w:rsidR="00FA7ED4" w:rsidRPr="00FA7ED4" w:rsidTr="000B7B8A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FA7ED4" w:rsidRPr="00FA7ED4" w:rsidTr="000B7B8A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FA7ED4" w:rsidRPr="00FA7ED4" w:rsidTr="000B7B8A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FA7ED4" w:rsidRPr="00FA7ED4" w:rsidTr="000B7B8A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0B7B8A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800,7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0B7B8A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3740,3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0B7B8A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0B7B8A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131,3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0B7B8A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111,6</w:t>
            </w:r>
          </w:p>
        </w:tc>
      </w:tr>
      <w:tr w:rsidR="00FA7ED4" w:rsidRPr="00FA7ED4" w:rsidTr="000B7B8A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FA7ED4" w:rsidRPr="00FA7ED4" w:rsidTr="000B7B8A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A7ED4" w:rsidRPr="00FA7ED4" w:rsidTr="000B7B8A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ПРЕДОСТАВЛЕНИЕ ПРОЧИХ ВИДОВ УСЛУГ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FA7ED4" w:rsidRPr="00FA7ED4" w:rsidTr="000B7B8A">
        <w:trPr>
          <w:gridAfter w:val="1"/>
          <w:wAfter w:w="396" w:type="dxa"/>
          <w:trHeight w:val="660"/>
        </w:trPr>
        <w:tc>
          <w:tcPr>
            <w:tcW w:w="90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ED4" w:rsidRDefault="00FA7ED4" w:rsidP="00FA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A7ED4" w:rsidRPr="00FA7ED4" w:rsidRDefault="00FA7ED4" w:rsidP="00FA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ХОЗЯЙСТВУЮЩИХ СУБЪЕКТОВ </w:t>
            </w:r>
            <w:r w:rsidRPr="00FA7ED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ПО ВИДАМ ЭКОНОМИЧЕСКОЙ ДЕЯТЕЛЬНОСТИ, УЧТЁННЫХ В СТАТРЕГИСТРЕ</w:t>
            </w:r>
          </w:p>
        </w:tc>
      </w:tr>
      <w:tr w:rsidR="00FA7ED4" w:rsidRPr="00FA7ED4" w:rsidTr="000B7B8A">
        <w:trPr>
          <w:gridAfter w:val="1"/>
          <w:wAfter w:w="396" w:type="dxa"/>
          <w:trHeight w:val="330"/>
        </w:trPr>
        <w:tc>
          <w:tcPr>
            <w:tcW w:w="27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A7ED4" w:rsidRPr="00FA7ED4" w:rsidRDefault="00FA7ED4" w:rsidP="00FA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7ED4" w:rsidRPr="00FA7ED4" w:rsidRDefault="000B7B8A" w:rsidP="00FA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на 1 мая</w:t>
            </w:r>
            <w:r w:rsidR="00FA7ED4" w:rsidRPr="00FA7ED4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 2023 года, единиц</w:t>
            </w:r>
          </w:p>
        </w:tc>
        <w:tc>
          <w:tcPr>
            <w:tcW w:w="30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7ED4" w:rsidRPr="00FA7ED4" w:rsidRDefault="000B7B8A" w:rsidP="00FA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на 1 мая</w:t>
            </w:r>
            <w:r w:rsidR="00FA7ED4" w:rsidRPr="00FA7ED4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 2022 года, единиц</w:t>
            </w:r>
          </w:p>
        </w:tc>
      </w:tr>
      <w:tr w:rsidR="00FA7ED4" w:rsidRPr="00FA7ED4" w:rsidTr="000B7B8A">
        <w:trPr>
          <w:gridAfter w:val="1"/>
          <w:wAfter w:w="396" w:type="dxa"/>
          <w:trHeight w:val="855"/>
        </w:trPr>
        <w:tc>
          <w:tcPr>
            <w:tcW w:w="27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A7ED4" w:rsidRPr="00FA7ED4" w:rsidRDefault="00FA7ED4" w:rsidP="00FA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юридических лиц (включая филиалы)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A7ED4" w:rsidRPr="00FA7ED4" w:rsidRDefault="00FA7ED4" w:rsidP="00FA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деятельность граждан (физических лиц) </w:t>
            </w: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A7ED4" w:rsidRPr="00FA7ED4" w:rsidRDefault="00FA7ED4" w:rsidP="00FA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юридических лиц (включая филиалы)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A7ED4" w:rsidRPr="00FA7ED4" w:rsidRDefault="00FA7ED4" w:rsidP="00FA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деятельность граждан (физических лиц) </w:t>
            </w: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</w:tr>
      <w:tr w:rsidR="00FA7ED4" w:rsidRPr="00FA7ED4" w:rsidTr="000B7B8A">
        <w:trPr>
          <w:gridAfter w:val="1"/>
          <w:wAfter w:w="396" w:type="dxa"/>
          <w:trHeight w:val="255"/>
        </w:trPr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25</w:t>
            </w:r>
            <w:r w:rsidR="000B7B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="000B7B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24</w:t>
            </w:r>
            <w:r w:rsidR="000B7B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A7ED4" w:rsidRPr="00FA7ED4" w:rsidTr="000B7B8A">
        <w:trPr>
          <w:gridAfter w:val="1"/>
          <w:wAfter w:w="396" w:type="dxa"/>
          <w:trHeight w:val="720"/>
        </w:trPr>
        <w:tc>
          <w:tcPr>
            <w:tcW w:w="2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0B7B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0B7B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0B7B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FA7ED4" w:rsidRPr="00FA7ED4" w:rsidTr="000B7B8A">
        <w:trPr>
          <w:gridAfter w:val="1"/>
          <w:wAfter w:w="396" w:type="dxa"/>
          <w:trHeight w:val="255"/>
        </w:trPr>
        <w:tc>
          <w:tcPr>
            <w:tcW w:w="2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добыча полезных ископаемых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A7ED4" w:rsidRPr="00FA7ED4" w:rsidTr="000B7B8A">
        <w:trPr>
          <w:gridAfter w:val="1"/>
          <w:wAfter w:w="396" w:type="dxa"/>
          <w:trHeight w:val="240"/>
        </w:trPr>
        <w:tc>
          <w:tcPr>
            <w:tcW w:w="2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обрабатывающие производства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0B7B8A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FA7ED4" w:rsidRPr="00FA7ED4" w:rsidTr="000B7B8A">
        <w:trPr>
          <w:gridAfter w:val="1"/>
          <w:wAfter w:w="396" w:type="dxa"/>
          <w:trHeight w:val="1005"/>
        </w:trPr>
        <w:tc>
          <w:tcPr>
            <w:tcW w:w="2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A7ED4" w:rsidRPr="00FA7ED4" w:rsidTr="000B7B8A">
        <w:trPr>
          <w:gridAfter w:val="1"/>
          <w:wAfter w:w="396" w:type="dxa"/>
          <w:trHeight w:val="255"/>
        </w:trPr>
        <w:tc>
          <w:tcPr>
            <w:tcW w:w="2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строительство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0B7B8A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FA7ED4" w:rsidRPr="00FA7ED4" w:rsidTr="000B7B8A">
        <w:trPr>
          <w:gridAfter w:val="1"/>
          <w:wAfter w:w="396" w:type="dxa"/>
          <w:trHeight w:val="705"/>
        </w:trPr>
        <w:tc>
          <w:tcPr>
            <w:tcW w:w="2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0B7B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A7ED4" w:rsidRPr="00FA7ED4" w:rsidTr="000B7B8A">
        <w:trPr>
          <w:gridAfter w:val="1"/>
          <w:wAfter w:w="396" w:type="dxa"/>
          <w:trHeight w:val="255"/>
        </w:trPr>
        <w:tc>
          <w:tcPr>
            <w:tcW w:w="2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транспортировка и хранение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0B7B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0B7B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A7ED4" w:rsidRPr="00FA7ED4" w:rsidTr="000B7B8A">
        <w:trPr>
          <w:gridAfter w:val="1"/>
          <w:wAfter w:w="396" w:type="dxa"/>
          <w:trHeight w:val="720"/>
        </w:trPr>
        <w:tc>
          <w:tcPr>
            <w:tcW w:w="2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деятельность гостиниц и предприятий общественного питания 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0B7B8A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FA7ED4" w:rsidRPr="00FA7ED4" w:rsidTr="000B7B8A">
        <w:trPr>
          <w:gridAfter w:val="1"/>
          <w:wAfter w:w="396" w:type="dxa"/>
          <w:trHeight w:val="480"/>
        </w:trPr>
        <w:tc>
          <w:tcPr>
            <w:tcW w:w="2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0B7B8A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FA7ED4" w:rsidRPr="00FA7ED4" w:rsidTr="000B7B8A">
        <w:trPr>
          <w:gridAfter w:val="1"/>
          <w:wAfter w:w="396" w:type="dxa"/>
          <w:trHeight w:val="480"/>
        </w:trPr>
        <w:tc>
          <w:tcPr>
            <w:tcW w:w="2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FA7ED4" w:rsidRPr="00FA7ED4" w:rsidTr="000B7B8A">
        <w:trPr>
          <w:gridAfter w:val="1"/>
          <w:wAfter w:w="396" w:type="dxa"/>
          <w:trHeight w:val="480"/>
        </w:trPr>
        <w:tc>
          <w:tcPr>
            <w:tcW w:w="2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A7ED4" w:rsidRPr="00FA7ED4" w:rsidTr="000B7B8A">
        <w:trPr>
          <w:gridAfter w:val="1"/>
          <w:wAfter w:w="396" w:type="dxa"/>
          <w:trHeight w:val="765"/>
        </w:trPr>
        <w:tc>
          <w:tcPr>
            <w:tcW w:w="2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0B7B8A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A7ED4" w:rsidRPr="00FA7ED4" w:rsidTr="000B7B8A">
        <w:trPr>
          <w:gridAfter w:val="1"/>
          <w:wAfter w:w="396" w:type="dxa"/>
          <w:trHeight w:val="750"/>
        </w:trPr>
        <w:tc>
          <w:tcPr>
            <w:tcW w:w="2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lastRenderedPageBreak/>
              <w:t>государственные управление и обеспечение военной безопасности; социальное обеспечение</w:t>
            </w:r>
            <w:proofErr w:type="gramEnd"/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A7ED4" w:rsidRPr="00FA7ED4" w:rsidTr="000B7B8A">
        <w:trPr>
          <w:gridAfter w:val="1"/>
          <w:wAfter w:w="396" w:type="dxa"/>
          <w:trHeight w:val="255"/>
        </w:trPr>
        <w:tc>
          <w:tcPr>
            <w:tcW w:w="2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A7ED4" w:rsidRPr="00FA7ED4" w:rsidTr="000B7B8A">
        <w:trPr>
          <w:gridAfter w:val="1"/>
          <w:wAfter w:w="396" w:type="dxa"/>
          <w:trHeight w:val="720"/>
        </w:trPr>
        <w:tc>
          <w:tcPr>
            <w:tcW w:w="2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A7ED4" w:rsidRPr="00FA7ED4" w:rsidTr="000B7B8A">
        <w:trPr>
          <w:gridAfter w:val="1"/>
          <w:wAfter w:w="396" w:type="dxa"/>
          <w:trHeight w:val="720"/>
        </w:trPr>
        <w:tc>
          <w:tcPr>
            <w:tcW w:w="2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A7ED4" w:rsidRPr="00FA7ED4" w:rsidTr="000B7B8A">
        <w:trPr>
          <w:gridAfter w:val="1"/>
          <w:wAfter w:w="396" w:type="dxa"/>
          <w:trHeight w:val="285"/>
        </w:trPr>
        <w:tc>
          <w:tcPr>
            <w:tcW w:w="2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предоставление прочих видов услуг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A7ED4" w:rsidRPr="00FA7ED4" w:rsidTr="000B7B8A">
        <w:trPr>
          <w:gridAfter w:val="1"/>
          <w:wAfter w:w="396" w:type="dxa"/>
          <w:trHeight w:val="240"/>
        </w:trPr>
        <w:tc>
          <w:tcPr>
            <w:tcW w:w="2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A7ED4" w:rsidRPr="00FA7ED4" w:rsidTr="000B7B8A">
        <w:trPr>
          <w:gridAfter w:val="1"/>
          <w:wAfter w:w="396" w:type="dxa"/>
          <w:trHeight w:val="450"/>
        </w:trPr>
        <w:tc>
          <w:tcPr>
            <w:tcW w:w="90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7ED4" w:rsidRPr="00FA7ED4" w:rsidRDefault="00FA7ED4" w:rsidP="00FA7ED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sz w:val="18"/>
                <w:szCs w:val="18"/>
                <w:vertAlign w:val="superscript"/>
                <w:lang w:eastAsia="ru-RU"/>
              </w:rPr>
              <w:t xml:space="preserve">1) </w:t>
            </w:r>
            <w:r w:rsidRPr="00FA7ED4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Включая глав крестьянских (фермерских) хозяйств; индивидуальных предпринимателей.</w:t>
            </w:r>
          </w:p>
        </w:tc>
      </w:tr>
    </w:tbl>
    <w:p w:rsidR="00DC7136" w:rsidRDefault="00DC7136"/>
    <w:sectPr w:rsidR="00DC7136" w:rsidSect="00DC7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ED4"/>
    <w:rsid w:val="000B7B8A"/>
    <w:rsid w:val="00DB1C46"/>
    <w:rsid w:val="00DC7136"/>
    <w:rsid w:val="00FA7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2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470</Words>
  <Characters>2682</Characters>
  <Application>Microsoft Office Word</Application>
  <DocSecurity>0</DocSecurity>
  <Lines>22</Lines>
  <Paragraphs>6</Paragraphs>
  <ScaleCrop>false</ScaleCrop>
  <Company/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2023-07-05T11:16:00Z</dcterms:created>
  <dcterms:modified xsi:type="dcterms:W3CDTF">2023-11-22T10:01:00Z</dcterms:modified>
</cp:coreProperties>
</file>