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ПРОТОКОЛ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Проведения </w:t>
      </w:r>
      <w:r>
        <w:rPr>
          <w:rFonts w:eastAsia="Calibri" w:cs="Times New Roman" w:ascii="Times New Roman" w:hAnsi="Times New Roman" w:eastAsiaTheme="minorHAnsi"/>
          <w:b/>
          <w:color w:val="00000A"/>
          <w:kern w:val="0"/>
          <w:sz w:val="28"/>
          <w:szCs w:val="28"/>
          <w:lang w:val="ru-RU" w:eastAsia="en-US" w:bidi="ar-SA"/>
        </w:rPr>
        <w:t>второго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заседания Бюджетной комиссии, для принятия решений по определению целей расходования выделенных средств муниципального образования «Тереньгульское городское поселение» на реализацию проекта «Народный бюджет» на  2023год.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18.10. 2022г.</w:t>
        <w:tab/>
        <w:tab/>
        <w:tab/>
        <w:tab/>
        <w:tab/>
        <w:tab/>
        <w:tab/>
        <w:tab/>
        <w:t xml:space="preserve">       </w:t>
        <w:tab/>
        <w:t xml:space="preserve">    № 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Председательствующий на заседании: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Модератор бюджетной комиссии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Члены основного состава бюджетно комиссии: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zh-CN" w:bidi="ar-SA"/>
        </w:rPr>
        <w:t xml:space="preserve">Кукушкин В.В.;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Мельников В.А.; Якомаскина Н.Д.; Луптаков Ю.Ю.; Шабаева Л.П. ;  Спиридонов А.А.;  Курышева О.В.;  Прусакова Н.А., Чекулов С.А.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Члены резервного состава бюджетной комиссии: </w:t>
      </w:r>
      <w:r>
        <w:rPr>
          <w:rFonts w:cs="Times New Roman" w:ascii="Times New Roman" w:hAnsi="Times New Roman"/>
          <w:bCs/>
          <w:sz w:val="28"/>
          <w:szCs w:val="28"/>
        </w:rPr>
        <w:t>Курышев М.С.; Мельникова Н.А.; Офилькин И.В;  Скачков Н.В.;  Мельников Д.А.; Дмитриев Е.А.;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заместитель Главы администрации муниципального образования «Тереньгульский район»  Навознова Н.Н.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И.о.Начальника отдела бухгалтерского учета, планирования и отчетности администрации муниципального образования «Тереньгульский район» Чекулова А.А.;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Экономист отдела бухгалтерского учета, планирования и отчетности администрации муниципального образования «Тереньгульский район» Трофимова Е.Н.;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Начальник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отдела</w:t>
      </w:r>
      <w:r>
        <w:rPr>
          <w:rFonts w:cs="Times New Roman" w:ascii="Times New Roman" w:hAnsi="Times New Roman"/>
          <w:sz w:val="28"/>
          <w:szCs w:val="28"/>
        </w:rPr>
        <w:t xml:space="preserve"> архитектуры, строительства и дорожной деятельности администрации муниципального образования «Тереньгульский район» Шумилин В.В.;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Специалист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управления</w:t>
      </w:r>
      <w:r>
        <w:rPr>
          <w:rFonts w:cs="Times New Roman" w:ascii="Times New Roman" w:hAnsi="Times New Roman"/>
          <w:sz w:val="28"/>
          <w:szCs w:val="28"/>
        </w:rPr>
        <w:t xml:space="preserve"> по вопросам городского поселения администрации муниципального образования «Тереньгульский район» Евстифеева Е.Е.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Вступительное слово Модератора бюджетной комиссии.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о целях и задачах текущего заседания.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Выступление членов основного состава с инициативным предложением.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Разъяснение правил голосования.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голосования и подсчет баллов.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Подведение итогов.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Вступительное слово Модератора бюджетной комиссии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Мельникова Вячеслава Александровича.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Довел информацию об отсутствующих на заседании по уважительной причине членах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основного</w:t>
      </w:r>
      <w:r>
        <w:rPr>
          <w:rFonts w:cs="Times New Roman" w:ascii="Times New Roman" w:hAnsi="Times New Roman"/>
          <w:sz w:val="28"/>
          <w:szCs w:val="28"/>
        </w:rPr>
        <w:t xml:space="preserve"> состава -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 xml:space="preserve">Вечкутова Н.С.; и членах резервного состава: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Пырочкиной Л.Н.; Юсуповой А.А., Николаевой В.А., Ванюшкиной Н.П.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2.Модератор довел цели и задачи текущего заседания.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голосовании принимают участие следующие инициативные предложения: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1. «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Организация</w:t>
      </w:r>
      <w:r>
        <w:rPr>
          <w:rFonts w:cs="Times New Roman" w:ascii="Times New Roman" w:hAnsi="Times New Roman"/>
          <w:sz w:val="28"/>
          <w:szCs w:val="28"/>
        </w:rPr>
        <w:t xml:space="preserve"> уличного освещения по ул.Южная, р.п. Тереньга, Ульяновской области »;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Установка элементов игровой и спортивной площадки на ул. Комсомольская, в р.п.Тереньга, Ульяновской области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 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«Установка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спортивно-игрового комплекса напротив дома №17 улицы Комарова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 р.п. Тереньга Ульяновской области».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связи с тем, что поступило всего 3 предложения на общую сумму 500 000,00 рублей предлагает принять все три инициативных предложения без проведения голосования и подсчета баллов.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Проведение голосования: «за»,  «против», воздержалось».                                                                                                  «за» проголосовали 9 из 9 членов бюджетной комиссии,                      «против» 0;                                                                                           «воздержалось» 0.                      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>Таким образом подлежит включению в проект бюджета муниципального образования «Тереньгульское городское поселение» на 2023 год инициативные предложения: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1. «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Организация</w:t>
      </w:r>
      <w:r>
        <w:rPr>
          <w:rFonts w:cs="Times New Roman" w:ascii="Times New Roman" w:hAnsi="Times New Roman"/>
          <w:sz w:val="28"/>
          <w:szCs w:val="28"/>
        </w:rPr>
        <w:t xml:space="preserve"> уличного освещения по ул.Южная, р.п. Тереньга, Ульяновской области »;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Установка элементов игровой и спортивной площадки на ул. Комсомольская, в р.п.Тереньга, Ульяновской области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 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«Установка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спортивно-игрового комплекса напротив дома №17 улицы Комарова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 р.п. Тереньга Ульяновской области».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Заседание объявляется закрытым. 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Модератор бюджетной комиссии </w:t>
        <w:tab/>
        <w:tab/>
        <w:tab/>
        <w:t xml:space="preserve">                      </w:t>
      </w:r>
      <w:r>
        <w:rPr>
          <w:rFonts w:cs="Times New Roman" w:ascii="Times New Roman" w:hAnsi="Times New Roman"/>
          <w:bCs/>
          <w:sz w:val="28"/>
          <w:szCs w:val="28"/>
        </w:rPr>
        <w:t>Мельников В.А.;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Члены бюджетной комиссии</w:t>
        <w:tab/>
        <w:tab/>
        <w:t xml:space="preserve">   </w:t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zh-CN" w:bidi="ar-SA"/>
        </w:rPr>
        <w:t xml:space="preserve">Кукушкин В.В.;  </w:t>
      </w: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</w:p>
    <w:p>
      <w:pPr>
        <w:pStyle w:val="Normal"/>
        <w:ind w:hanging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Якомаскина Н.Д.;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Луптаков Ю.Ю.;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Шабаева Л.П. 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 w:eastAsiaTheme="minorHAnsi"/>
          <w:bCs/>
          <w:color w:val="00000A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Cs/>
          <w:color w:val="00000A"/>
          <w:kern w:val="0"/>
          <w:sz w:val="28"/>
          <w:szCs w:val="28"/>
          <w:lang w:val="ru-RU" w:eastAsia="en-US" w:bidi="ar-SA"/>
        </w:rPr>
        <w:t>Чекулов С.А.;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Спиридонов А.А.;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Курышева О.В.; </w:t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</w:r>
    </w:p>
    <w:p>
      <w:pPr>
        <w:pStyle w:val="Normal"/>
        <w:spacing w:before="0" w:after="200"/>
        <w:ind w:hanging="0"/>
        <w:jc w:val="right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Прусакова Н.А.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character" w:styleId="Style15">
    <w:name w:val="Символ сноски"/>
    <w:qFormat/>
    <w:rPr/>
  </w:style>
  <w:style w:type="character" w:styleId="Style16">
    <w:name w:val="Символ концевой сноски"/>
    <w:qFormat/>
    <w:rPr/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ascii="Times New Roman" w:hAnsi="Times New Roman" w:cs="Mangal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Mangal"/>
      <w:sz w:val="24"/>
    </w:rPr>
  </w:style>
  <w:style w:type="paragraph" w:styleId="ListParagraph">
    <w:name w:val="List Paragraph"/>
    <w:basedOn w:val="Normal"/>
    <w:uiPriority w:val="34"/>
    <w:qFormat/>
    <w:rsid w:val="00f92faf"/>
    <w:pPr>
      <w:spacing w:before="0" w:after="200"/>
      <w:ind w:left="720" w:hanging="0"/>
      <w:contextualSpacing/>
    </w:pPr>
    <w:rPr/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LibreOffice/7.0.6.2$Linux_X86_64 LibreOffice_project/00$Build-2</Application>
  <AppVersion>15.0000</AppVersion>
  <Pages>3</Pages>
  <Words>403</Words>
  <Characters>2985</Characters>
  <CharactersWithSpaces>3778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2018-04-05T13:48:00Z</dcterms:created>
  <dc:creator>Пользователь Windows</dc:creator>
  <dc:description/>
  <dc:language>ru-RU</dc:language>
  <cp:lastModifiedBy/>
  <cp:lastPrinted>2022-12-30T16:45:43Z</cp:lastPrinted>
  <dcterms:modified xsi:type="dcterms:W3CDTF">2023-04-12T11:17:16Z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