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ПРОТОКОЛ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Проведения </w:t>
      </w:r>
      <w:r>
        <w:rPr>
          <w:rFonts w:eastAsia="Calibri" w:cs="Times New Roman" w:ascii="Times New Roman" w:hAnsi="Times New Roman" w:eastAsiaTheme="minorHAnsi"/>
          <w:b/>
          <w:color w:val="00000A"/>
          <w:kern w:val="0"/>
          <w:sz w:val="28"/>
          <w:szCs w:val="28"/>
          <w:lang w:val="ru-RU" w:eastAsia="en-US" w:bidi="ar-SA"/>
        </w:rPr>
        <w:t>второго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заседания Бюджетной комиссии, для принятия решений по определению целей расходования выделенных средств муниципального образования «Тереньгульское городское поселение» на реализацию проекта «Народный бюджет» на  2022 год.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18.10. 2021г.</w:t>
        <w:tab/>
        <w:tab/>
        <w:tab/>
        <w:tab/>
        <w:tab/>
        <w:tab/>
        <w:tab/>
        <w:tab/>
        <w:t xml:space="preserve">       </w:t>
        <w:tab/>
        <w:t xml:space="preserve">    № 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Председательствующий на заседании: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Модератор бюджетной комиссии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Члены основного состава бюджетно комиссии: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Тихонова Е.Н.; </w:t>
      </w:r>
      <w:r>
        <w:rPr>
          <w:rFonts w:cs="Times New Roman" w:ascii="Times New Roman" w:hAnsi="Times New Roman"/>
          <w:bCs/>
          <w:sz w:val="28"/>
          <w:szCs w:val="28"/>
        </w:rPr>
        <w:t xml:space="preserve">Томик Е.Н.; Распаева Д.Д.; Найденова В.И.; Старостина Е.В.; Цховребова И.А.; Ламаева Н.Г.; Новикова Л.В.; Каленова И.Г.;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Величко О.Е.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Члены резервного состава бюджетной комиссии: </w:t>
      </w:r>
      <w:r>
        <w:rPr>
          <w:rFonts w:cs="Times New Roman" w:ascii="Times New Roman" w:hAnsi="Times New Roman"/>
          <w:bCs/>
          <w:sz w:val="28"/>
          <w:szCs w:val="28"/>
        </w:rPr>
        <w:t>Панфилова Г.Р.; - Инкина Е.А.; Голубева Е.А.; Евстифеев А.А.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заместитель Главы администрации муниципального образования «Тереньгульский район»  Навознова Н.Н.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И.о.Начальника отдела бухгалтерского учета, планирования и отчетности администрации муниципального образования «Тереньгульский район» Чекулова А.А.;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Экономист отдела бухгалтерского учета, планирования и отчетности администрации муниципального образования «Тереньгульский район» Трофимова Е.Н.;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Начальника управления архитектуры, строительства и дорожной деятельности администрации муниципального образования «Тереньгульский район» Каленов Ю.И.;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И.о. Управляющего делами по вопросам городского поселения администрации муниципального образования «Тереньгульский район» Евстифеева Е.Е.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Вступительное слово Модератора бюджетной комиссии.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о целях и задачах текущего заседания.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Выступление членов основного состава с инициативным предложением.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Разъяснение правил голосования.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голосования и подсчет баллов.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Подведение итогов.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Вступительное слово Модератора бюджетной комиссии Цховребовой Инги  Акакиевны.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Довела информацию об отсутствующих на заседании по уважительной причине членах резервного состава: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Абрамовой Т.В., Ноздряковой Е.А., Табакаевой Т.С., Оруджевой С.В., Антропова К.Ф., Серебряковой Н.В..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2.Модератор довел цели и задачи текущего заседания.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голосовании принимают участие следующие инициативные предложения: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1. «Установка детской площадки напротив </w:t>
      </w:r>
      <w:bookmarkStart w:id="0" w:name="__DdeLink__189_11278018402"/>
      <w:r>
        <w:rPr>
          <w:rFonts w:cs="Times New Roman" w:ascii="Times New Roman" w:hAnsi="Times New Roman"/>
          <w:sz w:val="28"/>
          <w:szCs w:val="28"/>
        </w:rPr>
        <w:t xml:space="preserve">дома №7 по ул. </w:t>
      </w:r>
      <w:bookmarkEnd w:id="0"/>
      <w:r>
        <w:rPr>
          <w:rFonts w:cs="Times New Roman" w:ascii="Times New Roman" w:hAnsi="Times New Roman"/>
          <w:sz w:val="28"/>
          <w:szCs w:val="28"/>
        </w:rPr>
        <w:t>Песочной  в с. Тумкино Тереньгульского района Ульяновской области»;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2. «Установка забора напротив дома №10 по ул. Молодежной р.п. Тереньга Ульяновской области»;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«Установка забора напротив дома №2 по улице Фадеева в р.п.Тереньга Ульяновской области».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связи с тем, что поступило всего 3 предложения на общую сумму 500 000,00 рублей предлагает принять все три инициативных предложения без проведения голосования и подсчета баллов.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Проведение голосования: «за»,  «против», воздержалось».                                                                                                  «за» проголосовали 10 из 10 членов бюджетной комиссии,                      «против» 0;                                                                                           «воздержалось» 0.                      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>Таким образом подлежит включению в проект бюджета муниципального образования «Тереньгульское городское поселение» на 2022 год инициативные предложения: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1. «Установка детской площадки напротив </w:t>
      </w:r>
      <w:bookmarkStart w:id="1" w:name="__DdeLink__189_112780184021"/>
      <w:r>
        <w:rPr>
          <w:rFonts w:cs="Times New Roman" w:ascii="Times New Roman" w:hAnsi="Times New Roman"/>
          <w:sz w:val="28"/>
          <w:szCs w:val="28"/>
        </w:rPr>
        <w:t xml:space="preserve">дома №7 по ул. </w:t>
      </w:r>
      <w:bookmarkEnd w:id="1"/>
      <w:r>
        <w:rPr>
          <w:rFonts w:cs="Times New Roman" w:ascii="Times New Roman" w:hAnsi="Times New Roman"/>
          <w:sz w:val="28"/>
          <w:szCs w:val="28"/>
        </w:rPr>
        <w:t>Песочной  в с. Тумкино Тереньгульского района Ульяновской области»;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«Установка забора напротив д.10 ул. Молодежная р.п. Тереньга Ульяновской области»;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«Установка забора напротив дома №2 по улице Фадеева в р.п.Тереньга Ульяновской области».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Заседание объявляется закрытым. 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Модератор бюджетной комиссии </w:t>
        <w:tab/>
        <w:tab/>
        <w:tab/>
        <w:t xml:space="preserve">                 Цховребова И.А.;</w:t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Члены бюджетной комиссии</w:t>
        <w:tab/>
        <w:tab/>
        <w:tab/>
        <w:tab/>
        <w:t xml:space="preserve">                 Тихонова Е.Н.;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Томик Е.Н.;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Распаева Д.Д.;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Найденова В.И.;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Старостина Е.В.;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Лямаева Н.Г.;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Новикова Л.В.;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Каленова И.Г.;</w:t>
      </w:r>
    </w:p>
    <w:p>
      <w:pPr>
        <w:pStyle w:val="Normal"/>
        <w:spacing w:before="0" w:after="200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Величко О.Е..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character" w:styleId="Style15">
    <w:name w:val="Символ сноски"/>
    <w:qFormat/>
    <w:rPr/>
  </w:style>
  <w:style w:type="character" w:styleId="Style16">
    <w:name w:val="Символ концевой сноски"/>
    <w:qFormat/>
    <w:rPr/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ascii="Times New Roman" w:hAnsi="Times New Roman" w:cs="Mangal"/>
      <w:sz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Mangal"/>
      <w:sz w:val="24"/>
    </w:rPr>
  </w:style>
  <w:style w:type="paragraph" w:styleId="ListParagraph">
    <w:name w:val="List Paragraph"/>
    <w:basedOn w:val="Normal"/>
    <w:uiPriority w:val="34"/>
    <w:qFormat/>
    <w:rsid w:val="00f92faf"/>
    <w:pPr>
      <w:spacing w:before="0" w:after="200"/>
      <w:ind w:left="720" w:hanging="0"/>
      <w:contextualSpacing/>
    </w:pPr>
    <w:rPr/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LibreOffice/7.0.6.2$Linux_X86_64 LibreOffice_project/00$Build-2</Application>
  <AppVersion>15.0000</AppVersion>
  <DocSecurity>0</DocSecurity>
  <Pages>3</Pages>
  <Words>403</Words>
  <Characters>2947</Characters>
  <CharactersWithSpaces>3800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2018-04-05T13:48:00Z</dcterms:created>
  <dc:creator>Пользователь Windows</dc:creator>
  <dc:description/>
  <dc:language>ru-RU</dc:language>
  <cp:lastModifiedBy/>
  <cp:lastPrinted>2021-11-12T16:04:58Z</cp:lastPrinted>
  <dcterms:modified xsi:type="dcterms:W3CDTF">2023-04-12T11:13:35Z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