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ПРОТОКОЛ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Проведения первого заседания Бюджетной комиссии, для принятия решений по определению целей расходования выделенных средств муниципального образования «Тереньгульское городское поселение» на реализацию проекта «Народный бюджет» на 2022 год.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08.10. 2021г.</w:t>
        <w:tab/>
        <w:tab/>
        <w:tab/>
        <w:tab/>
        <w:tab/>
        <w:tab/>
        <w:tab/>
        <w:tab/>
        <w:t xml:space="preserve">       </w:t>
        <w:tab/>
        <w:t xml:space="preserve">    № 1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Председательствующий на заседании: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Модератор бюджетной комиссии 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Присутствовали: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Члены основного состава бюджетно комиссии: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zh-CN"/>
        </w:rPr>
        <w:t xml:space="preserve"> Тихонова Е.Н.; </w:t>
      </w:r>
      <w:r>
        <w:rPr>
          <w:rFonts w:cs="Times New Roman" w:ascii="Times New Roman" w:hAnsi="Times New Roman"/>
          <w:bCs/>
          <w:sz w:val="28"/>
          <w:szCs w:val="28"/>
        </w:rPr>
        <w:t xml:space="preserve">Томик Е.Н.; Распаева Д.Д.; Найденова В.И.; Старостина Е.В.; Цховребова И.А.; Лямаева Н.Г.; Новикова Л.В.; Каленова И.Г.;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zh-CN"/>
        </w:rPr>
        <w:t>Величко О.Е.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Члены резервного состава бюджетной комиссии: </w:t>
      </w:r>
      <w:r>
        <w:rPr>
          <w:rFonts w:cs="Times New Roman" w:ascii="Times New Roman" w:hAnsi="Times New Roman"/>
          <w:bCs/>
          <w:sz w:val="28"/>
          <w:szCs w:val="28"/>
        </w:rPr>
        <w:t>Панфилова Г.Р.; Инкина Е.А.; Ноздрякова Е.А.; Голубева Е.А.; Антропов К.Ф.; Евстифеев А.А.;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zh-CN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Первый заместитель Главы администрации муниципального образования «Тереньгульский район» Навознова Н.Н.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И.о.Начальника отдела бухгалтерского учета, планирования и отчетности администрации муниципального образования «Тереньгульский район» Чекулова А.А.;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Экономист отдела бухгалтерского учета, планирования и отчетности администрации муниципального образования «Тереньгульский район» Трофимова Е.Н.;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Начальника управления архитектуры, строительства и дорожной деятельности администрации муниципального образования «Тереньгульский район» Каленов Ю.И.;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И.о. Управляющего делами по вопросам городского поселения администрации муниципального образования «Тереньгульский район» Евстифеева Е.Е.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ПОВЕСТКА ЗАСЕДАНИЯ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Вступительное слово Модератора бюджетной комиссии.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Информирование о целях и задачах текущего заседания.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Выступление членов основного состава с инициативным предложением.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28"/>
          <w:szCs w:val="28"/>
        </w:rPr>
        <w:t>Рассмотрение инициативных предложений на соответствие полномочиям органов местного самоуправления, установленных законодательством Российской Федерации, и отсутствия дублирования мероприятий, финансовое обеспечение которых предусмотрено в бюджете на соответствующий финансовый год и включенных в муниципальные программы.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28"/>
          <w:szCs w:val="28"/>
        </w:rPr>
        <w:t>Решение об одобрении инициативных предложений, подлежащих отбору для их включения в бюджет муниципального образования «Тереньгульское городское поселение» на 2022год.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 Вступительное слово Модератора бюджетной комиссии Цховребовой И. 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Довела права и обязанности членов основного и резервного состава бюджетной комиссии.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Правила вывода членов основного состава бюджетной комиссии (замен члена основного состава бюджетной комиссии на члена резервного состава бюджетной комиссии).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 По второму вопросу повестки заседания информирования о целях и задачах текущего заседания заслушали Модератора бюджетной комиссии.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Основной целью и задачей текущего заседания является заслушивание, рассмотрение и обсуждение инициативных предложений участников основного состава бюджетной комиссии, для дальнейшего отбора и включения их в бюджет муниципального образования «Тереньгульское городское поселение».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 По третьему вопросу повестки дня выступали члены основного состава бюджетной комиссии с инициативным предложением.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Первой выступила Тихонова Елена Николаевна</w:t>
      </w:r>
      <w:r>
        <w:rPr>
          <w:rFonts w:cs="Times New Roman" w:ascii="Times New Roman" w:hAnsi="Times New Roman"/>
          <w:sz w:val="28"/>
          <w:szCs w:val="28"/>
        </w:rPr>
        <w:t xml:space="preserve"> с инициативным предложением «Установка детской площадки напротив </w:t>
      </w:r>
      <w:bookmarkStart w:id="0" w:name="__DdeLink__189_1127801840"/>
      <w:r>
        <w:rPr>
          <w:rFonts w:cs="Times New Roman" w:ascii="Times New Roman" w:hAnsi="Times New Roman"/>
          <w:sz w:val="28"/>
          <w:szCs w:val="28"/>
        </w:rPr>
        <w:t xml:space="preserve">дома №7 по ул. </w:t>
      </w:r>
      <w:bookmarkEnd w:id="0"/>
      <w:r>
        <w:rPr>
          <w:rFonts w:cs="Times New Roman" w:ascii="Times New Roman" w:hAnsi="Times New Roman"/>
          <w:sz w:val="28"/>
          <w:szCs w:val="28"/>
        </w:rPr>
        <w:t>Песочной</w:t>
      </w:r>
      <w:r>
        <w:rPr>
          <w:rFonts w:cs="Times New Roman" w:ascii="Times New Roman" w:hAnsi="Times New Roman"/>
          <w:sz w:val="28"/>
          <w:szCs w:val="28"/>
        </w:rPr>
        <w:t xml:space="preserve"> в с. Тумкино Тереньгульского района Ульяновской области».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Необходимыми мероприятиями считает: планировку, благоустройство, расчистку и выравнивание площадки с участием жителей, приобретение детского спортивно-игрового комплекса.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Ожидаемый результат: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физическое развитие и оздоровление детей, организация свободного досуга жителей села Тумкино Тереньгульского района Ульяновской области;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Эффективное взаимодействие граждан и органов местного самоуправления.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Предоставила перечень необходимых элементов на сумму 200,00 тыс.рублей.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Второй выступила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Каленова Ирина Георгиевна</w:t>
      </w:r>
      <w:r>
        <w:rPr>
          <w:rFonts w:cs="Times New Roman" w:ascii="Times New Roman" w:hAnsi="Times New Roman"/>
          <w:sz w:val="28"/>
          <w:szCs w:val="28"/>
        </w:rPr>
        <w:t xml:space="preserve"> с инициативным предложением «Установка забора напротив д.10 ул. Молодежная р.п. Тереньга Ульяновской области».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Необходимыми мероприятиями считает: вывоз старого забора, установка нового забора.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Ожидаемый результат: Создание привлекательного и эстетичного вида при въезде в р.п.Тереньга.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Эффективное взаимодействие граждан и органов местного самоуправления.</w:t>
      </w:r>
    </w:p>
    <w:p>
      <w:pPr>
        <w:pStyle w:val="Normal"/>
        <w:jc w:val="both"/>
        <w:rPr/>
      </w:pPr>
      <w:bookmarkStart w:id="1" w:name="__DdeLink__185_1467977742"/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Предоставила перечень необходимых элементов на сумму 150,00  тыс.рублей</w:t>
      </w:r>
      <w:bookmarkEnd w:id="1"/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Третьей выступила</w:t>
      </w:r>
      <w:r>
        <w:rPr>
          <w:rFonts w:cs="Times New Roman" w:ascii="Times New Roman" w:hAnsi="Times New Roman"/>
          <w:sz w:val="28"/>
          <w:szCs w:val="28"/>
        </w:rPr>
        <w:t xml:space="preserve"> Распаева Дарья Дмитриевна с инициативным предложением</w:t>
      </w:r>
      <w:bookmarkStart w:id="2" w:name="__DdeLink__140_3949107872"/>
      <w:r>
        <w:rPr>
          <w:rFonts w:cs="Times New Roman" w:ascii="Times New Roman" w:hAnsi="Times New Roman"/>
          <w:sz w:val="28"/>
          <w:szCs w:val="28"/>
        </w:rPr>
        <w:t xml:space="preserve"> «Установка забора напротив дома №2 по улице Фадеева в р.п.Тереньга Ульяновской области».</w:t>
      </w:r>
      <w:bookmarkEnd w:id="2"/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Необходимыми мероприятиями считает: вывоз старого забора, установка нового забора.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Ожидаемый результат: Создание привлекательного и эстетичного вида улицы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Эффективное взаимодействие граждан и органов местного самоуправления.</w:t>
      </w:r>
    </w:p>
    <w:p>
      <w:pPr>
        <w:pStyle w:val="Normal"/>
        <w:jc w:val="both"/>
        <w:rPr/>
      </w:pPr>
      <w:bookmarkStart w:id="3" w:name="__DdeLink__185_14679777421"/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Предоставила перечень необходимых элементов на сумму 150,00  тыс.рублей</w:t>
      </w:r>
      <w:bookmarkEnd w:id="3"/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4. Заслушав все инициативные предложения основного состава бюджетной комиссии перешли к четвертому вопросу повестки заседания: Рассмотрение инициативных предложений на соответствие полномочиям органов местного самоуправления, установленных законодательством Российской Федерации, и отсутствия дублирования мероприятий, финансовое обеспечение которых предусмотрено в бюджете на соответствующий финансовый год и включенных в муниципальные программы.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Заслушали первого заместителя Главы администрации муниципального образования «Тереньгульский район» Навознову Наталью Николаевну: «Все озвученные инициативные предложения соответствуют полномочиям органов местного самоуправления, установленных законодательством Российской Федерации».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Заслушали Начальника управления архитектуры, строительства и дорожной деятельности администрации муниципального образования «Тереньгульский район» - Каленова Юрия Ивановича с информацией об отсутствии дублирования мероприятий, финансовое обеспечение которых , предусмотрено в бюджете на соответствующий финансовый год и включенных в муниципальные программы;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5. Перешли к пятому вопросу повестки дня.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Выступил Модератор бюджетной комиссии Цховребова Инга Ака</w:t>
      </w:r>
      <w:bookmarkStart w:id="4" w:name="__DdeLink__195_3146849973"/>
      <w:r>
        <w:rPr>
          <w:rFonts w:cs="Times New Roman" w:ascii="Times New Roman" w:hAnsi="Times New Roman"/>
          <w:sz w:val="28"/>
          <w:szCs w:val="28"/>
        </w:rPr>
        <w:t>к</w:t>
      </w:r>
      <w:bookmarkEnd w:id="4"/>
      <w:r>
        <w:rPr>
          <w:rFonts w:cs="Times New Roman" w:ascii="Times New Roman" w:hAnsi="Times New Roman"/>
          <w:sz w:val="28"/>
          <w:szCs w:val="28"/>
        </w:rPr>
        <w:t>иевна.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Так как инициативные предложения соответствуют полномочиям органов местного самоуправления, установленным законодательством Российской Федерации, и отсутствует дублирование мероприятий, финансовое обеспечение которых предусмотрено в бюджете на соответствующий финансовый год и включенных в муниципальные программы, а инициативные предложения членов бюджетной комиссии совпадают, а именно: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Тихонова Е.Н., Цховребова И.А., Лямаева Н.Г. Новикова Л.В., - «Установка детской площадки напротив </w:t>
      </w:r>
      <w:bookmarkStart w:id="5" w:name="__DdeLink__189_11278018401"/>
      <w:r>
        <w:rPr>
          <w:rFonts w:cs="Times New Roman" w:ascii="Times New Roman" w:hAnsi="Times New Roman"/>
          <w:sz w:val="28"/>
          <w:szCs w:val="28"/>
        </w:rPr>
        <w:t xml:space="preserve">дома №7 по ул. </w:t>
      </w:r>
      <w:bookmarkEnd w:id="5"/>
      <w:r>
        <w:rPr>
          <w:rFonts w:cs="Times New Roman" w:ascii="Times New Roman" w:hAnsi="Times New Roman"/>
          <w:sz w:val="28"/>
          <w:szCs w:val="28"/>
        </w:rPr>
        <w:t>Песочной</w:t>
      </w:r>
      <w:r>
        <w:rPr>
          <w:rFonts w:cs="Times New Roman" w:ascii="Times New Roman" w:hAnsi="Times New Roman"/>
          <w:sz w:val="28"/>
          <w:szCs w:val="28"/>
        </w:rPr>
        <w:t xml:space="preserve"> в с. Тумкино Тереньгульского района Ульяновской области»;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Томик Е.Н., Найденова В.И., Старостина Е.В.. Каленова И.Г., Величко О.Е., - «Установка забора напротив д.10 ул. Молодежная р.п. Тереньга Ульяновской области»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то к отбору для включения в бюджет муниципального образования «Тереньгульское городское поселение» принимаются следующие инициативные предложения: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 «Установка детской площадки </w:t>
      </w:r>
      <w:bookmarkStart w:id="6" w:name="__DdeLink__335_1323914459"/>
      <w:r>
        <w:rPr>
          <w:rFonts w:cs="Times New Roman" w:ascii="Times New Roman" w:hAnsi="Times New Roman"/>
          <w:sz w:val="28"/>
          <w:szCs w:val="28"/>
        </w:rPr>
        <w:t xml:space="preserve">напротив </w:t>
      </w:r>
      <w:bookmarkStart w:id="7" w:name="__DdeLink__189_11278018402"/>
      <w:r>
        <w:rPr>
          <w:rFonts w:cs="Times New Roman" w:ascii="Times New Roman" w:hAnsi="Times New Roman"/>
          <w:sz w:val="28"/>
          <w:szCs w:val="28"/>
        </w:rPr>
        <w:t xml:space="preserve">дома №7 по ул. </w:t>
      </w:r>
      <w:bookmarkEnd w:id="7"/>
      <w:r>
        <w:rPr>
          <w:rFonts w:cs="Times New Roman" w:ascii="Times New Roman" w:hAnsi="Times New Roman"/>
          <w:sz w:val="28"/>
          <w:szCs w:val="28"/>
        </w:rPr>
        <w:t>Песочной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bookmarkEnd w:id="6"/>
      <w:r>
        <w:rPr>
          <w:rFonts w:cs="Times New Roman" w:ascii="Times New Roman" w:hAnsi="Times New Roman"/>
          <w:sz w:val="28"/>
          <w:szCs w:val="28"/>
        </w:rPr>
        <w:t>в с. Тумкино Тереньгульского района Ульяновской области»;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 «Установка забора напротив д.10 ул. Молодежная р.п. Тереньга Ульяновской области»;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 «Установка забора напротив дома №2 по улице Фадеева в р.п.Тереньга Ульяновской области».</w:t>
      </w:r>
    </w:p>
    <w:p>
      <w:pPr>
        <w:pStyle w:val="Normal"/>
        <w:ind w:left="360" w:hanging="0"/>
        <w:rPr/>
      </w:pPr>
      <w:r>
        <w:rPr>
          <w:rFonts w:cs="Times New Roman" w:ascii="Times New Roman" w:hAnsi="Times New Roman"/>
          <w:sz w:val="28"/>
          <w:szCs w:val="28"/>
        </w:rPr>
        <w:t xml:space="preserve">Проведение голосования: «за»,  «против», воздержалось».                                                                                                  «за» проголосовали 10 из 10 членов бюджетной комиссии,                      «против» 0;                                                                                           «воздержалось» 0.                      </w:t>
      </w:r>
    </w:p>
    <w:p>
      <w:pPr>
        <w:pStyle w:val="Normal"/>
        <w:ind w:left="360" w:hanging="0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РЕШИЛИ:</w:t>
      </w:r>
    </w:p>
    <w:p>
      <w:pPr>
        <w:pStyle w:val="Normal"/>
        <w:ind w:left="36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1. Принять к отбору для включения в бюджет муниципального образования «Тереньгульское городское поселение» на 2022 год 3 инициативных предложения.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2.</w:t>
      </w:r>
      <w:r>
        <w:rPr>
          <w:rFonts w:cs="Times New Roman" w:ascii="Times New Roman" w:hAnsi="Times New Roman"/>
          <w:bCs/>
          <w:sz w:val="28"/>
          <w:szCs w:val="28"/>
        </w:rPr>
        <w:t>Назначить второе заседания бюджетной комиссии 18.10.2021г. в 16:00 по адресу р.п.Тереньга, пл.Ленина д.</w:t>
      </w:r>
    </w:p>
    <w:p>
      <w:pPr>
        <w:pStyle w:val="Normal"/>
        <w:ind w:left="360" w:hanging="0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Модератор бюджетной комиссии </w:t>
        <w:tab/>
        <w:tab/>
        <w:tab/>
        <w:t xml:space="preserve">       Цховребова И.А.;</w:t>
      </w:r>
    </w:p>
    <w:p>
      <w:pPr>
        <w:pStyle w:val="Normal"/>
        <w:ind w:hanging="0"/>
        <w:rPr/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Члены бюджетной комиссии</w:t>
        <w:tab/>
        <w:tab/>
        <w:tab/>
        <w:tab/>
        <w:t xml:space="preserve">       Тихонова Е.Н.;</w:t>
      </w:r>
    </w:p>
    <w:p>
      <w:pPr>
        <w:pStyle w:val="Normal"/>
        <w:ind w:left="6372" w:hanging="0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zh-CN"/>
        </w:rPr>
        <w:t xml:space="preserve">       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zh-CN"/>
        </w:rPr>
        <w:t>Томик Е.Н.;</w:t>
      </w:r>
    </w:p>
    <w:p>
      <w:pPr>
        <w:pStyle w:val="Normal"/>
        <w:ind w:left="6372" w:hanging="0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zh-CN"/>
        </w:rPr>
        <w:t xml:space="preserve">        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zh-CN"/>
        </w:rPr>
        <w:t>Распаева Д.Д.;</w:t>
      </w:r>
    </w:p>
    <w:p>
      <w:pPr>
        <w:pStyle w:val="Normal"/>
        <w:ind w:left="6372" w:hanging="0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zh-CN"/>
        </w:rPr>
        <w:t xml:space="preserve">        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zh-CN"/>
        </w:rPr>
        <w:t>Найденова В.И.;</w:t>
      </w:r>
    </w:p>
    <w:p>
      <w:pPr>
        <w:pStyle w:val="Normal"/>
        <w:ind w:left="6372" w:hanging="0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zh-CN"/>
        </w:rPr>
        <w:t xml:space="preserve">        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zh-CN"/>
        </w:rPr>
        <w:t>Старостина Е.В.;</w:t>
      </w:r>
    </w:p>
    <w:p>
      <w:pPr>
        <w:pStyle w:val="Normal"/>
        <w:ind w:left="6372" w:hanging="0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zh-CN"/>
        </w:rPr>
        <w:t xml:space="preserve">        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zh-CN"/>
        </w:rPr>
        <w:t>Лямаева Н.Г.;</w:t>
      </w:r>
    </w:p>
    <w:p>
      <w:pPr>
        <w:pStyle w:val="Normal"/>
        <w:ind w:left="6372" w:hanging="0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zh-CN"/>
        </w:rPr>
        <w:t xml:space="preserve">         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zh-CN"/>
        </w:rPr>
        <w:t>Новикова Л.В.;</w:t>
      </w:r>
    </w:p>
    <w:p>
      <w:pPr>
        <w:pStyle w:val="Normal"/>
        <w:ind w:left="6372" w:hanging="0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zh-CN"/>
        </w:rPr>
        <w:t xml:space="preserve">         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zh-CN"/>
        </w:rPr>
        <w:t>Каленова И.Г.;</w:t>
      </w:r>
    </w:p>
    <w:p>
      <w:pPr>
        <w:pStyle w:val="Normal"/>
        <w:spacing w:before="0" w:after="200"/>
        <w:ind w:left="6372" w:hanging="0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zh-CN"/>
        </w:rPr>
        <w:t xml:space="preserve">         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zh-CN"/>
        </w:rPr>
        <w:t>Величко О.Е..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ascii="Times New Roman" w:hAnsi="Times New Roman" w:cs="Mangal"/>
      <w:sz w:val="24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Times New Roman" w:hAnsi="Times New Roman" w:cs="Mangal"/>
      <w:sz w:val="24"/>
    </w:rPr>
  </w:style>
  <w:style w:type="paragraph" w:styleId="ListParagraph">
    <w:name w:val="List Paragraph"/>
    <w:basedOn w:val="Normal"/>
    <w:uiPriority w:val="34"/>
    <w:qFormat/>
    <w:rsid w:val="00f92fa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Application>LibreOffice/6.2.8.2$Linux_X86_64 LibreOffice_project/20$Build-2</Application>
  <Pages>5</Pages>
  <Words>853</Words>
  <Characters>6626</Characters>
  <CharactersWithSpaces>7890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2018-04-05T13:48:00Z</dcterms:created>
  <dc:creator>Пользователь Windows</dc:creator>
  <dc:description/>
  <dc:language>ru-RU</dc:language>
  <cp:lastModifiedBy/>
  <cp:lastPrinted>2021-11-12T16:01:13Z</cp:lastPrinted>
  <dcterms:modified xsi:type="dcterms:W3CDTF">2021-11-12T16:02:14Z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