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СОВЕТ ДЕПУТАТОВ  МУНИЦИПАЛЬНОГО ОБРАЗОВАНИЯ</w:t>
      </w:r>
    </w:p>
    <w:p>
      <w:pPr>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УЛЬЯНОВСКОЙ ОБЛАСТИ</w:t>
      </w:r>
    </w:p>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p>
    <w:p>
      <w:pPr>
        <w:spacing w:before="0" w:after="0" w:line="240"/>
        <w:ind w:right="0" w:left="0" w:firstLine="0"/>
        <w:jc w:val="center"/>
        <w:rPr>
          <w:rFonts w:ascii="PT Astra Serif" w:hAnsi="PT Astra Serif" w:cs="PT Astra Serif" w:eastAsia="PT Astra Serif"/>
          <w:color w:val="auto"/>
          <w:spacing w:val="144"/>
          <w:position w:val="0"/>
          <w:sz w:val="16"/>
          <w:shd w:fill="FFFFFF" w:val="clear"/>
        </w:rPr>
      </w:pPr>
      <w:r>
        <w:rPr>
          <w:rFonts w:ascii="PT Astra Serif" w:hAnsi="PT Astra Serif" w:cs="PT Astra Serif" w:eastAsia="PT Astra Serif"/>
          <w:color w:val="auto"/>
          <w:spacing w:val="144"/>
          <w:position w:val="0"/>
          <w:sz w:val="16"/>
          <w:shd w:fill="FFFFFF" w:val="clear"/>
        </w:rPr>
        <w:t xml:space="preserve">РЕШЕНИЕ</w:t>
      </w:r>
    </w:p>
    <w:tbl>
      <w:tblPr>
        <w:tblInd w:w="108" w:type="dxa"/>
      </w:tblPr>
      <w:tblGrid>
        <w:gridCol w:w="2518"/>
        <w:gridCol w:w="5970"/>
        <w:gridCol w:w="1435"/>
      </w:tblGrid>
      <w:tr>
        <w:trPr>
          <w:trHeight w:val="567" w:hRule="auto"/>
          <w:jc w:val="left"/>
        </w:trPr>
        <w:tc>
          <w:tcPr>
            <w:tcW w:w="2518"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bottom"/>
          </w:tcPr>
          <w:p>
            <w:pPr>
              <w:suppressAutoHyphens w:val="true"/>
              <w:spacing w:before="0" w:after="0" w:line="240"/>
              <w:ind w:right="0" w:left="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       </w:t>
            </w:r>
          </w:p>
          <w:p>
            <w:pPr>
              <w:suppressAutoHyphens w:val="true"/>
              <w:spacing w:before="0" w:after="0" w:line="240"/>
              <w:ind w:right="0" w:left="0" w:firstLine="0"/>
              <w:jc w:val="center"/>
              <w:rPr>
                <w:color w:val="auto"/>
                <w:spacing w:val="0"/>
                <w:position w:val="0"/>
              </w:rPr>
            </w:pPr>
            <w:r>
              <w:rPr>
                <w:rFonts w:ascii="PT Astra Serif" w:hAnsi="PT Astra Serif" w:cs="PT Astra Serif" w:eastAsia="PT Astra Serif"/>
                <w:color w:val="auto"/>
                <w:spacing w:val="0"/>
                <w:position w:val="0"/>
                <w:sz w:val="16"/>
                <w:shd w:fill="FFFFFF" w:val="clear"/>
              </w:rPr>
              <w:t xml:space="preserve">28 февраля 2024 г.</w:t>
            </w:r>
            <w:r>
              <w:rPr>
                <w:rFonts w:ascii="PT Astra Serif" w:hAnsi="PT Astra Serif" w:cs="PT Astra Serif" w:eastAsia="PT Astra Serif"/>
                <w:color w:val="auto"/>
                <w:spacing w:val="0"/>
                <w:position w:val="0"/>
                <w:sz w:val="16"/>
                <w:shd w:fill="FFFFFF" w:val="clear"/>
              </w:rPr>
              <w:t xml:space="preserve">       </w:t>
            </w:r>
          </w:p>
        </w:tc>
        <w:tc>
          <w:tcPr>
            <w:tcW w:w="597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bottom"/>
          </w:tcPr>
          <w:p>
            <w:pPr>
              <w:suppressAutoHyphens w:val="true"/>
              <w:spacing w:before="0" w:after="0" w:line="240"/>
              <w:ind w:right="0" w:left="0" w:firstLine="0"/>
              <w:jc w:val="right"/>
              <w:rPr>
                <w:color w:val="auto"/>
                <w:spacing w:val="0"/>
                <w:position w:val="0"/>
              </w:rPr>
            </w:pPr>
            <w:r>
              <w:rPr>
                <w:rFonts w:ascii="PT Astra Serif" w:hAnsi="PT Astra Serif" w:cs="PT Astra Serif" w:eastAsia="PT Astra Serif"/>
                <w:color w:val="auto"/>
                <w:spacing w:val="0"/>
                <w:position w:val="0"/>
                <w:sz w:val="16"/>
                <w:shd w:fill="FFFFFF" w:val="clear"/>
              </w:rPr>
              <w:t xml:space="preserve">№ </w:t>
            </w:r>
          </w:p>
        </w:tc>
        <w:tc>
          <w:tcPr>
            <w:tcW w:w="1435" w:type="dxa"/>
            <w:tcBorders>
              <w:top w:val="single" w:color="000000" w:sz="0"/>
              <w:left w:val="single" w:color="000000" w:sz="0"/>
              <w:bottom w:val="single" w:color="000000" w:sz="4"/>
              <w:right w:val="single" w:color="000000" w:sz="0"/>
            </w:tcBorders>
            <w:shd w:color="000000" w:fill="ffffff" w:val="clear"/>
            <w:tcMar>
              <w:left w:w="108" w:type="dxa"/>
              <w:right w:w="108" w:type="dxa"/>
            </w:tcMar>
            <w:vAlign w:val="bottom"/>
          </w:tcPr>
          <w:p>
            <w:pPr>
              <w:suppressAutoHyphens w:val="true"/>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07/39</w:t>
            </w:r>
          </w:p>
        </w:tc>
      </w:tr>
      <w:tr>
        <w:trPr>
          <w:trHeight w:val="417" w:hRule="auto"/>
          <w:jc w:val="left"/>
        </w:trPr>
        <w:tc>
          <w:tcPr>
            <w:tcW w:w="9923" w:type="dxa"/>
            <w:gridSpan w:val="3"/>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righ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Экз. № _______                                                                                                                                                                                                                    </w:t>
            </w:r>
          </w:p>
          <w:p>
            <w:pPr>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р.п. Тереньга</w:t>
            </w:r>
          </w:p>
          <w:p>
            <w:pPr>
              <w:spacing w:before="0" w:after="0" w:line="240"/>
              <w:ind w:right="0" w:left="0" w:firstLine="0"/>
              <w:jc w:val="left"/>
              <w:rPr>
                <w:color w:val="auto"/>
                <w:spacing w:val="0"/>
                <w:position w:val="0"/>
              </w:rPr>
            </w:pPr>
          </w:p>
        </w:tc>
      </w:tr>
      <w:tr>
        <w:trPr>
          <w:trHeight w:val="1" w:hRule="atLeast"/>
          <w:jc w:val="left"/>
        </w:trPr>
        <w:tc>
          <w:tcPr>
            <w:tcW w:w="9923" w:type="dxa"/>
            <w:gridSpan w:val="3"/>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uppressAutoHyphens w:val="true"/>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О внесении изменений в решение Совета депутатов муниципального образования </w:t>
            </w:r>
          </w:p>
          <w:p>
            <w:pPr>
              <w:suppressAutoHyphens w:val="true"/>
              <w:spacing w:before="0" w:after="0" w:line="240"/>
              <w:ind w:right="0" w:left="0" w:firstLine="0"/>
              <w:jc w:val="center"/>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от 21.12.2023г. №5/30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О бюджете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на 2024 год и на плановый период 2025 и 2026 годов</w:t>
            </w:r>
            <w:r>
              <w:rPr>
                <w:rFonts w:ascii="PT Astra Serif" w:hAnsi="PT Astra Serif" w:cs="PT Astra Serif" w:eastAsia="PT Astra Serif"/>
                <w:color w:val="auto"/>
                <w:spacing w:val="0"/>
                <w:position w:val="0"/>
                <w:sz w:val="16"/>
                <w:shd w:fill="FFFFFF" w:val="clear"/>
              </w:rPr>
              <w:t xml:space="preserve">»</w:t>
            </w:r>
          </w:p>
          <w:p>
            <w:pPr>
              <w:suppressAutoHyphens w:val="true"/>
              <w:spacing w:before="0" w:after="0" w:line="240"/>
              <w:ind w:right="0" w:left="0" w:firstLine="0"/>
              <w:jc w:val="center"/>
              <w:rPr>
                <w:color w:val="auto"/>
                <w:spacing w:val="0"/>
                <w:position w:val="0"/>
              </w:rPr>
            </w:pPr>
          </w:p>
        </w:tc>
      </w:tr>
    </w:tbl>
    <w:p>
      <w:pPr>
        <w:spacing w:before="0" w:after="0" w:line="240"/>
        <w:ind w:right="0" w:left="0" w:firstLine="851"/>
        <w:jc w:val="both"/>
        <w:rPr>
          <w:rFonts w:ascii="PT Astra Serif" w:hAnsi="PT Astra Serif" w:cs="PT Astra Serif" w:eastAsia="PT Astra Serif"/>
          <w:color w:val="000000"/>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Совет депутатов муниципального образования </w:t>
      </w:r>
      <w:r>
        <w:rPr>
          <w:rFonts w:ascii="PT Astra Serif" w:hAnsi="PT Astra Serif" w:cs="PT Astra Serif" w:eastAsia="PT Astra Serif"/>
          <w:color w:val="000000"/>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Тереньгульский район</w:t>
      </w:r>
      <w:r>
        <w:rPr>
          <w:rFonts w:ascii="PT Astra Serif" w:hAnsi="PT Astra Serif" w:cs="PT Astra Serif" w:eastAsia="PT Astra Serif"/>
          <w:color w:val="000000"/>
          <w:spacing w:val="0"/>
          <w:position w:val="0"/>
          <w:sz w:val="16"/>
          <w:shd w:fill="FFFFFF" w:val="clear"/>
        </w:rPr>
        <w:t xml:space="preserve">» </w:t>
      </w:r>
      <w:r>
        <w:rPr>
          <w:rFonts w:ascii="PT Astra Serif" w:hAnsi="PT Astra Serif" w:cs="PT Astra Serif" w:eastAsia="PT Astra Serif"/>
          <w:color w:val="000000"/>
          <w:spacing w:val="20"/>
          <w:position w:val="0"/>
          <w:sz w:val="16"/>
          <w:shd w:fill="FFFFFF" w:val="clear"/>
        </w:rPr>
        <w:t xml:space="preserve">решил: </w:t>
      </w:r>
      <w:r>
        <w:rPr>
          <w:rFonts w:ascii="PT Astra Serif" w:hAnsi="PT Astra Serif" w:cs="PT Astra Serif" w:eastAsia="PT Astra Serif"/>
          <w:color w:val="000000"/>
          <w:spacing w:val="0"/>
          <w:position w:val="0"/>
          <w:sz w:val="16"/>
          <w:shd w:fill="FFFFFF" w:val="clear"/>
        </w:rPr>
        <w:t xml:space="preserve">внести в решение Совета депутатов муниципального образования </w:t>
      </w:r>
      <w:r>
        <w:rPr>
          <w:rFonts w:ascii="PT Astra Serif" w:hAnsi="PT Astra Serif" w:cs="PT Astra Serif" w:eastAsia="PT Astra Serif"/>
          <w:color w:val="000000"/>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Тереньгульский район</w:t>
      </w:r>
      <w:r>
        <w:rPr>
          <w:rFonts w:ascii="PT Astra Serif" w:hAnsi="PT Astra Serif" w:cs="PT Astra Serif" w:eastAsia="PT Astra Serif"/>
          <w:color w:val="000000"/>
          <w:spacing w:val="0"/>
          <w:position w:val="0"/>
          <w:sz w:val="16"/>
          <w:shd w:fill="FFFFFF" w:val="clear"/>
        </w:rPr>
        <w:t xml:space="preserve">» </w:t>
      </w:r>
      <w:r>
        <w:rPr>
          <w:rFonts w:ascii="PT Astra Serif" w:hAnsi="PT Astra Serif" w:cs="PT Astra Serif" w:eastAsia="PT Astra Serif"/>
          <w:color w:val="000000"/>
          <w:spacing w:val="0"/>
          <w:position w:val="0"/>
          <w:sz w:val="16"/>
          <w:shd w:fill="FFFFFF" w:val="clear"/>
        </w:rPr>
        <w:t xml:space="preserve">от 21.12.2023г. №5/30 (информационный бюллетень </w:t>
      </w:r>
      <w:r>
        <w:rPr>
          <w:rFonts w:ascii="PT Astra Serif" w:hAnsi="PT Astra Serif" w:cs="PT Astra Serif" w:eastAsia="PT Astra Serif"/>
          <w:color w:val="000000"/>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Вестник района</w:t>
      </w:r>
      <w:r>
        <w:rPr>
          <w:rFonts w:ascii="PT Astra Serif" w:hAnsi="PT Astra Serif" w:cs="PT Astra Serif" w:eastAsia="PT Astra Serif"/>
          <w:color w:val="000000"/>
          <w:spacing w:val="0"/>
          <w:position w:val="0"/>
          <w:sz w:val="16"/>
          <w:shd w:fill="FFFFFF" w:val="clear"/>
        </w:rPr>
        <w:t xml:space="preserve">» №50(471) </w:t>
      </w:r>
      <w:r>
        <w:rPr>
          <w:rFonts w:ascii="PT Astra Serif" w:hAnsi="PT Astra Serif" w:cs="PT Astra Serif" w:eastAsia="PT Astra Serif"/>
          <w:color w:val="000000"/>
          <w:spacing w:val="0"/>
          <w:position w:val="0"/>
          <w:sz w:val="16"/>
          <w:shd w:fill="FFFFFF" w:val="clear"/>
        </w:rPr>
        <w:t xml:space="preserve">от 21 декабря 2023г.), от 27.12.2023г. №6/35 (информационный бюллетень </w:t>
      </w:r>
      <w:r>
        <w:rPr>
          <w:rFonts w:ascii="PT Astra Serif" w:hAnsi="PT Astra Serif" w:cs="PT Astra Serif" w:eastAsia="PT Astra Serif"/>
          <w:color w:val="000000"/>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Вестник района</w:t>
      </w:r>
      <w:r>
        <w:rPr>
          <w:rFonts w:ascii="PT Astra Serif" w:hAnsi="PT Astra Serif" w:cs="PT Astra Serif" w:eastAsia="PT Astra Serif"/>
          <w:color w:val="000000"/>
          <w:spacing w:val="0"/>
          <w:position w:val="0"/>
          <w:sz w:val="16"/>
          <w:shd w:fill="FFFFFF" w:val="clear"/>
        </w:rPr>
        <w:t xml:space="preserve">» №53(474) </w:t>
      </w:r>
      <w:r>
        <w:rPr>
          <w:rFonts w:ascii="PT Astra Serif" w:hAnsi="PT Astra Serif" w:cs="PT Astra Serif" w:eastAsia="PT Astra Serif"/>
          <w:color w:val="000000"/>
          <w:spacing w:val="0"/>
          <w:position w:val="0"/>
          <w:sz w:val="16"/>
          <w:shd w:fill="FFFFFF" w:val="clear"/>
        </w:rPr>
        <w:t xml:space="preserve">от 27 декабря 2023г.), следующие изменения: </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tabs>
          <w:tab w:val="left" w:pos="3200" w:leader="none"/>
        </w:tabs>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 </w:t>
      </w:r>
      <w:r>
        <w:rPr>
          <w:rFonts w:ascii="PT Astra Serif" w:hAnsi="PT Astra Serif" w:cs="PT Astra Serif" w:eastAsia="PT Astra Serif"/>
          <w:color w:val="auto"/>
          <w:spacing w:val="0"/>
          <w:position w:val="0"/>
          <w:sz w:val="16"/>
          <w:shd w:fill="FFFFFF" w:val="clear"/>
        </w:rPr>
        <w:t xml:space="preserve">Раздел </w:t>
      </w:r>
      <w:r>
        <w:rPr>
          <w:rFonts w:ascii="PT Astra Serif" w:hAnsi="PT Astra Serif" w:cs="PT Astra Serif" w:eastAsia="PT Astra Serif"/>
          <w:color w:val="auto"/>
          <w:spacing w:val="0"/>
          <w:position w:val="0"/>
          <w:sz w:val="16"/>
          <w:shd w:fill="FFFFFF" w:val="clear"/>
        </w:rPr>
        <w:t xml:space="preserve">«1.</w:t>
      </w:r>
      <w:r>
        <w:rPr>
          <w:rFonts w:ascii="PT Astra Serif" w:hAnsi="PT Astra Serif" w:cs="PT Astra Serif" w:eastAsia="PT Astra Serif"/>
          <w:color w:val="auto"/>
          <w:spacing w:val="0"/>
          <w:position w:val="0"/>
          <w:sz w:val="16"/>
          <w:shd w:fill="FFFFFF" w:val="clear"/>
        </w:rPr>
        <w:t xml:space="preserve">Основные характеристики бюджета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изложить в следующей редакции:</w:t>
      </w:r>
    </w:p>
    <w:p>
      <w:pPr>
        <w:tabs>
          <w:tab w:val="left" w:pos="3200" w:leader="none"/>
        </w:tabs>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 </w:t>
      </w:r>
      <w:r>
        <w:rPr>
          <w:rFonts w:ascii="PT Astra Serif" w:hAnsi="PT Astra Serif" w:cs="PT Astra Serif" w:eastAsia="PT Astra Serif"/>
          <w:color w:val="auto"/>
          <w:spacing w:val="0"/>
          <w:position w:val="0"/>
          <w:sz w:val="16"/>
          <w:shd w:fill="FFFFFF" w:val="clear"/>
        </w:rPr>
        <w:t xml:space="preserve">Утвердить основные характеристики бюджета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на 2024 год:</w:t>
      </w:r>
    </w:p>
    <w:p>
      <w:pPr>
        <w:tabs>
          <w:tab w:val="left" w:pos="3200" w:leader="none"/>
        </w:tabs>
        <w:spacing w:before="0" w:after="0" w:line="240"/>
        <w:ind w:right="0" w:left="0" w:firstLine="72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 </w:t>
      </w:r>
      <w:r>
        <w:rPr>
          <w:rFonts w:ascii="PT Astra Serif" w:hAnsi="PT Astra Serif" w:cs="PT Astra Serif" w:eastAsia="PT Astra Serif"/>
          <w:color w:val="auto"/>
          <w:spacing w:val="0"/>
          <w:position w:val="0"/>
          <w:sz w:val="16"/>
          <w:shd w:fill="FFFFFF" w:val="clear"/>
        </w:rPr>
        <w:t xml:space="preserve">общий объём доходов бюджета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на 2024 год в сумме 499916,81305 тыс. рублей, в том числе безвозмездные поступления от других бюджетов бюджетной системы Российской Федерации в общей сумме 446711,06105 тыс. рублей;</w:t>
      </w:r>
    </w:p>
    <w:p>
      <w:pPr>
        <w:tabs>
          <w:tab w:val="left" w:pos="3200" w:leader="none"/>
        </w:tabs>
        <w:spacing w:before="0" w:after="0" w:line="240"/>
        <w:ind w:right="0" w:left="0" w:firstLine="72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2) </w:t>
      </w:r>
      <w:r>
        <w:rPr>
          <w:rFonts w:ascii="PT Astra Serif" w:hAnsi="PT Astra Serif" w:cs="PT Astra Serif" w:eastAsia="PT Astra Serif"/>
          <w:color w:val="auto"/>
          <w:spacing w:val="0"/>
          <w:position w:val="0"/>
          <w:sz w:val="16"/>
          <w:shd w:fill="FFFFFF" w:val="clear"/>
        </w:rPr>
        <w:t xml:space="preserve">общий объём расходов бюджета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в сумме 506133,78755 тыс. рублей;</w:t>
      </w:r>
    </w:p>
    <w:p>
      <w:pPr>
        <w:tabs>
          <w:tab w:val="left" w:pos="3200" w:leader="none"/>
        </w:tabs>
        <w:spacing w:before="0" w:after="0" w:line="240"/>
        <w:ind w:right="0" w:left="0" w:firstLine="72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3) </w:t>
      </w:r>
      <w:r>
        <w:rPr>
          <w:rFonts w:ascii="PT Astra Serif" w:hAnsi="PT Astra Serif" w:cs="PT Astra Serif" w:eastAsia="PT Astra Serif"/>
          <w:color w:val="auto"/>
          <w:spacing w:val="0"/>
          <w:position w:val="0"/>
          <w:sz w:val="16"/>
          <w:shd w:fill="FFFFFF" w:val="clear"/>
        </w:rPr>
        <w:t xml:space="preserve">дефицит бюджета муниципального 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в сумме 6216,9745 тыс. рублей. </w:t>
      </w:r>
    </w:p>
    <w:p>
      <w:pPr>
        <w:spacing w:before="0" w:after="0" w:line="240"/>
        <w:ind w:right="0" w:left="0" w:firstLine="720"/>
        <w:jc w:val="both"/>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1) </w:t>
      </w:r>
      <w:r>
        <w:rPr>
          <w:rFonts w:ascii="PT Astra Serif" w:hAnsi="PT Astra Serif" w:cs="PT Astra Serif" w:eastAsia="PT Astra Serif"/>
          <w:color w:val="auto"/>
          <w:spacing w:val="0"/>
          <w:position w:val="0"/>
          <w:sz w:val="16"/>
          <w:shd w:fill="auto" w:val="clear"/>
        </w:rPr>
        <w:t xml:space="preserve">общий объём доходов бюджета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2025 год 473270,75145 тыс. рублей, в том числе безвозмездные поступления от других бюджетов бюджетной системы Российской Федерации в общей сумме 417854,65145 тыс. рублей и на 2026 год в сумме 477040,593 тыс. рублей, в том числе безвозмездные поступления от других бюджетов бюджетной системы Российской Федерации в общей сумме 419349,493 тыс. рублей;</w:t>
      </w:r>
    </w:p>
    <w:p>
      <w:pPr>
        <w:spacing w:before="0" w:after="0" w:line="240"/>
        <w:ind w:right="0" w:left="0" w:firstLine="720"/>
        <w:jc w:val="both"/>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2) </w:t>
      </w:r>
      <w:r>
        <w:rPr>
          <w:rFonts w:ascii="PT Astra Serif" w:hAnsi="PT Astra Serif" w:cs="PT Astra Serif" w:eastAsia="PT Astra Serif"/>
          <w:color w:val="auto"/>
          <w:spacing w:val="0"/>
          <w:position w:val="0"/>
          <w:sz w:val="16"/>
          <w:shd w:fill="auto" w:val="clear"/>
        </w:rPr>
        <w:t xml:space="preserve">общий объём расходов бюджета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2025 год в сумме 473270,75145 тыс. рублей и на 2026 год в сумме 477040,593 тыс. рублей.</w:t>
      </w:r>
    </w:p>
    <w:p>
      <w:pPr>
        <w:spacing w:before="0" w:after="0" w:line="240"/>
        <w:ind w:right="0" w:left="0" w:firstLine="720"/>
        <w:jc w:val="both"/>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3) </w:t>
      </w:r>
      <w:r>
        <w:rPr>
          <w:rFonts w:ascii="PT Astra Serif" w:hAnsi="PT Astra Serif" w:cs="PT Astra Serif" w:eastAsia="PT Astra Serif"/>
          <w:color w:val="auto"/>
          <w:spacing w:val="0"/>
          <w:position w:val="0"/>
          <w:sz w:val="16"/>
          <w:shd w:fill="auto" w:val="clear"/>
        </w:rPr>
        <w:t xml:space="preserve">дефицит бюджета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2025 год в сумме 0,0 тыс. рублей и на 2026 год в сумме 0,0 тыс. рублей.</w:t>
      </w:r>
    </w:p>
    <w:p>
      <w:pPr>
        <w:tabs>
          <w:tab w:val="left" w:pos="3200" w:leader="none"/>
          <w:tab w:val="left" w:pos="8505" w:leader="none"/>
        </w:tabs>
        <w:spacing w:before="0" w:after="0" w:line="240"/>
        <w:ind w:right="0" w:left="360" w:hanging="360"/>
        <w:jc w:val="left"/>
        <w:rPr>
          <w:rFonts w:ascii="PT Astra Serif" w:hAnsi="PT Astra Serif" w:cs="PT Astra Serif" w:eastAsia="PT Astra Serif"/>
          <w:color w:val="auto"/>
          <w:spacing w:val="0"/>
          <w:position w:val="0"/>
          <w:sz w:val="24"/>
          <w:shd w:fill="FFFFFF" w:val="clear"/>
        </w:rPr>
      </w:pPr>
      <w:r>
        <w:rPr>
          <w:rFonts w:ascii="PT Astra Serif" w:hAnsi="PT Astra Serif" w:cs="PT Astra Serif" w:eastAsia="PT Astra Serif"/>
          <w:color w:val="auto"/>
          <w:spacing w:val="0"/>
          <w:position w:val="0"/>
          <w:sz w:val="16"/>
          <w:shd w:fill="FFFFFF" w:val="clear"/>
        </w:rPr>
        <w:t xml:space="preserve">2. </w:t>
      </w:r>
      <w:r>
        <w:rPr>
          <w:rFonts w:ascii="PT Astra Serif" w:hAnsi="PT Astra Serif" w:cs="PT Astra Serif" w:eastAsia="PT Astra Serif"/>
          <w:color w:val="auto"/>
          <w:spacing w:val="0"/>
          <w:position w:val="0"/>
          <w:sz w:val="16"/>
          <w:shd w:fill="FFFFFF" w:val="clear"/>
        </w:rPr>
        <w:t xml:space="preserve">Приложение 2 к решению изложить в следующей редакции:</w:t>
      </w:r>
    </w:p>
    <w:p>
      <w:pPr>
        <w:tabs>
          <w:tab w:val="left" w:pos="5898" w:leader="none"/>
        </w:tabs>
        <w:spacing w:before="0" w:after="0" w:line="240"/>
        <w:ind w:right="0" w:left="360" w:hanging="36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24"/>
          <w:shd w:fill="FFFFFF" w:val="clear"/>
        </w:rPr>
        <w:tab/>
        <w:t xml:space="preserve">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Приложение 2</w:t>
      </w:r>
    </w:p>
    <w:p>
      <w:pPr>
        <w:spacing w:before="0" w:after="0" w:line="240"/>
        <w:ind w:right="0" w:left="558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к решению Совета депутатов  муниципального </w:t>
      </w:r>
    </w:p>
    <w:p>
      <w:pPr>
        <w:tabs>
          <w:tab w:val="left" w:pos="4230" w:leader="none"/>
        </w:tabs>
        <w:spacing w:before="0" w:after="0" w:line="240"/>
        <w:ind w:right="0" w:left="558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образования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558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О бюджете муниципального образования</w:t>
      </w:r>
    </w:p>
    <w:p>
      <w:pPr>
        <w:spacing w:before="0" w:after="0" w:line="240"/>
        <w:ind w:right="0" w:left="558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Тереньгульский район</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на 2024 год </w:t>
      </w:r>
    </w:p>
    <w:p>
      <w:pPr>
        <w:spacing w:before="0" w:after="0" w:line="240"/>
        <w:ind w:right="0" w:left="558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и на</w:t>
      </w:r>
      <w:r>
        <w:rPr>
          <w:rFonts w:ascii="PT Astra Serif" w:hAnsi="PT Astra Serif" w:cs="PT Astra Serif" w:eastAsia="PT Astra Serif"/>
          <w:i/>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плановый период 2025 и 2026 годов</w:t>
      </w:r>
      <w:r>
        <w:rPr>
          <w:rFonts w:ascii="PT Astra Serif" w:hAnsi="PT Astra Serif" w:cs="PT Astra Serif" w:eastAsia="PT Astra Serif"/>
          <w:color w:val="auto"/>
          <w:spacing w:val="0"/>
          <w:position w:val="0"/>
          <w:sz w:val="16"/>
          <w:shd w:fill="FFFFFF" w:val="clear"/>
        </w:rPr>
        <w:t xml:space="preserve">»</w:t>
      </w:r>
    </w:p>
    <w:p>
      <w:pPr>
        <w:tabs>
          <w:tab w:val="left" w:pos="2258" w:leader="none"/>
          <w:tab w:val="left" w:pos="6237" w:leader="none"/>
        </w:tabs>
        <w:spacing w:before="0" w:after="0" w:line="240"/>
        <w:ind w:right="0" w:left="360" w:hanging="360"/>
        <w:jc w:val="left"/>
        <w:rPr>
          <w:rFonts w:ascii="PT Astra Serif" w:hAnsi="PT Astra Serif" w:cs="PT Astra Serif" w:eastAsia="PT Astra Serif"/>
          <w:i/>
          <w:color w:val="auto"/>
          <w:spacing w:val="0"/>
          <w:position w:val="0"/>
          <w:sz w:val="16"/>
          <w:shd w:fill="FFFFFF" w:val="clear"/>
        </w:rPr>
      </w:pPr>
      <w:r>
        <w:rPr>
          <w:rFonts w:ascii="PT Astra Serif" w:hAnsi="PT Astra Serif" w:cs="PT Astra Serif" w:eastAsia="PT Astra Serif"/>
          <w:i/>
          <w:color w:val="auto"/>
          <w:spacing w:val="0"/>
          <w:position w:val="0"/>
          <w:sz w:val="16"/>
          <w:shd w:fill="FFFFFF" w:val="clear"/>
        </w:rPr>
        <w:tab/>
        <w:tab/>
      </w:r>
    </w:p>
    <w:p>
      <w:pPr>
        <w:tabs>
          <w:tab w:val="left" w:pos="6237" w:leader="none"/>
        </w:tabs>
        <w:spacing w:before="0" w:after="0" w:line="240"/>
        <w:ind w:right="0" w:left="360" w:hanging="36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Коды видов доходов бюджетов и соответствующие им коды аналитической группы подвидов доходов бюджетов муниципального </w:t>
      </w:r>
    </w:p>
    <w:p>
      <w:pPr>
        <w:tabs>
          <w:tab w:val="left" w:pos="6237" w:leader="none"/>
        </w:tabs>
        <w:spacing w:before="0" w:after="0" w:line="240"/>
        <w:ind w:right="0" w:left="360" w:hanging="36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образования </w:t>
      </w:r>
      <w:r>
        <w:rPr>
          <w:rFonts w:ascii="PT Astra Serif" w:hAnsi="PT Astra Serif" w:cs="PT Astra Serif" w:eastAsia="PT Astra Serif"/>
          <w:b/>
          <w:color w:val="auto"/>
          <w:spacing w:val="0"/>
          <w:position w:val="0"/>
          <w:sz w:val="16"/>
          <w:shd w:fill="auto" w:val="clear"/>
        </w:rPr>
        <w:t xml:space="preserve">«</w:t>
      </w:r>
      <w:r>
        <w:rPr>
          <w:rFonts w:ascii="PT Astra Serif" w:hAnsi="PT Astra Serif" w:cs="PT Astra Serif" w:eastAsia="PT Astra Serif"/>
          <w:b/>
          <w:color w:val="auto"/>
          <w:spacing w:val="0"/>
          <w:position w:val="0"/>
          <w:sz w:val="16"/>
          <w:shd w:fill="auto" w:val="clear"/>
        </w:rPr>
        <w:t xml:space="preserve">Тереньгульский район</w:t>
      </w:r>
      <w:r>
        <w:rPr>
          <w:rFonts w:ascii="PT Astra Serif" w:hAnsi="PT Astra Serif" w:cs="PT Astra Serif" w:eastAsia="PT Astra Serif"/>
          <w:b/>
          <w:color w:val="auto"/>
          <w:spacing w:val="0"/>
          <w:position w:val="0"/>
          <w:sz w:val="16"/>
          <w:shd w:fill="auto" w:val="clear"/>
        </w:rPr>
        <w:t xml:space="preserve">» </w:t>
      </w:r>
      <w:r>
        <w:rPr>
          <w:rFonts w:ascii="PT Astra Serif" w:hAnsi="PT Astra Serif" w:cs="PT Astra Serif" w:eastAsia="PT Astra Serif"/>
          <w:b/>
          <w:color w:val="auto"/>
          <w:spacing w:val="0"/>
          <w:position w:val="0"/>
          <w:sz w:val="16"/>
          <w:shd w:fill="auto" w:val="clear"/>
        </w:rPr>
        <w:t xml:space="preserve">на 2024 год</w:t>
      </w:r>
    </w:p>
    <w:p>
      <w:pPr>
        <w:tabs>
          <w:tab w:val="left" w:pos="6237" w:leader="none"/>
        </w:tabs>
        <w:spacing w:before="0" w:after="0" w:line="240"/>
        <w:ind w:right="0" w:left="360" w:hanging="360"/>
        <w:jc w:val="center"/>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тыс. руб.</w:t>
      </w:r>
    </w:p>
    <w:tbl>
      <w:tblPr/>
      <w:tblGrid>
        <w:gridCol w:w="2628"/>
        <w:gridCol w:w="6269"/>
        <w:gridCol w:w="1320"/>
      </w:tblGrid>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360" w:hanging="36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Код</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360" w:hanging="36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Наименование показателей</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360" w:hanging="36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100 00000 00 0000 000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НАЛОГОВЫЕ И НЕНАЛОГОВЫЕ ДОХОДЫ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53205,752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101 00000 00 0000 000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НАЛОГИ НА ПРИБЫЛЬ, ДОХОДЫ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21117,3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101 02000 01 0000 110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Налог на доходы физических лиц</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21117,3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101 02010 01 0000 110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w:t>
            </w:r>
            <w:r>
              <w:rPr>
                <w:rFonts w:ascii="PT Astra Serif" w:hAnsi="PT Astra Serif" w:cs="PT Astra Serif" w:eastAsia="PT Astra Serif"/>
                <w:color w:val="auto"/>
                <w:spacing w:val="0"/>
                <w:position w:val="0"/>
                <w:sz w:val="16"/>
                <w:shd w:fill="auto" w:val="clear"/>
                <w:vertAlign w:val="superscript"/>
              </w:rPr>
              <w:t xml:space="preserve">1 </w:t>
            </w:r>
            <w:r>
              <w:rPr>
                <w:rFonts w:ascii="PT Astra Serif" w:hAnsi="PT Astra Serif" w:cs="PT Astra Serif" w:eastAsia="PT Astra Serif"/>
                <w:color w:val="auto"/>
                <w:spacing w:val="0"/>
                <w:position w:val="0"/>
                <w:sz w:val="16"/>
                <w:shd w:fill="auto" w:val="clear"/>
              </w:rPr>
              <w:t xml:space="preserve">и 228 Налогового кодекса Российской Федерации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20767,3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101 02020 01 0000 110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101 02030 01 0000 110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103 00000 00 0000 000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НАЛОГИ НА ТОВАРЫ (РАБОТЫ И УСЛУГИ), РЕАЛИЗУЕМЫЕ НА ТЕРРИТОРИИ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9478,6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103 02000 01 0000 110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Акцизы по подакцизным товарам  (продукции), производимым на территории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9478,6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103 02230 01 0000 110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уплаты акцизов на дизельное топливо,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4376,5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1 03 02231 01 0000 110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4376,5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103 02240 01 0000 110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1 03 02241 01 0000 110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103 02250 01 0000 110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5764,6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03 02251 01 0000 110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3764,6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103 02260 01 0000 110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-694,3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1 03 02261 01 0000 110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-694,3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105 00000 00 0000 000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НАЛОГИ НА СОВОКУПНЫЙ ДОХОД</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5628,5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105 01000 00 0000 110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Налог, взимаемый в связи с применением упрощенной системы  налогообложения</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4332,0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105 01010 01 0000 110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Налог, взимаемый с налогоплательщиков, выбравших в  качестве объекта налогообложения доходы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2632,0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105 01011 01 0000 110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Налог, взимаемый с налогоплательщиков, выбравших в  качестве объекта налогообложения доходы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2632,0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105 01020 01 0000 110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Налог, взимаемый с налогоплательщиков, выбравших в  качестве объекта налогообложения доходы, уменьшенные на величину расходов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1700,0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105 01021 01 0000 110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Налог, взимаемый с налогоплательщиков, выбравших в  качестве объекта налогообложения доходы, уменьшенные на величину расходов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105 03000 01 0000 110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Единый сельскохозяйственный налог</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96,5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105 03010 01 0000 110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Единый сельскохозяйственный налог</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96,5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105 04000 02 0000 110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Налог, взимаемый в связи с применением патентной системы налогообложения</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105 04020 02 0000 110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522" w:leader="none"/>
              </w:tabs>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Налог, взимаемый в связи с применением патентной системы налогообложения, зачисляемый в бюджеты муниципальных районов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1 07 00000 00 0000 000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НАЛОГИ, СБОРЫ И РЕГУЛЯРНЫЕ ПЛАТЕЖИ ЗА ПОЛЬЗОВАНИЕ ПРИРОДНЫМИ РЕСУРСАМИ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  8008,0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1 07 01000 01 0000 110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Налог на добычу полезных ископаемых</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8008,0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1 07 01020 01 0000 110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Налог на добычу общераспространенных полезных ископаемых</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5508,0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107 01030 01 0000 110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108 0000 00 0000 000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ГОСУДАРСТВЕННАЯ ПОШЛИНА</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1560,0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108 03000 01 0000110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Государственная пошлина по делам, рассматриваемым в судах общей юрисдикции, мировыми судьями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1560,0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108 03010 01 0000 110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111 00000 00 0000 000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ДОХОДЫ ОТ ИСПОЛЬЗОВАНИЯ ИМУЩЕСТВА, НАХОДЯШЕГОСЯ В ГОСУДАРСТВЕННОЙ И МУНИЦИПАЛЬНОЙ СОБСТВЕННОСТИ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3072,4</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111 05000 00 0000 120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3072,4</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111 05010 00 0000 120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3030,8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111 05013 05 0000 120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2260,8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111 05013 13 0000 120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111 05030 00 0000 120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111 05035 05 0000 120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112 00000 00 0000 000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ПЛАТЕЖИ ПРИ ПОЛЬЗОВАНИИ ПРИРОДНЫМИ РЕСУРСАМИ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61,0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90" w:leader="none"/>
              </w:tabs>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112 01000 01 0000 120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90" w:leader="none"/>
              </w:tabs>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Плата за негативное воздействие на окружающую среду</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90" w:leader="none"/>
              </w:tabs>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61,0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112 01010 01 0000 120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Плата за выбросы загрязняющих веществ в атмосферный воздух стационарными объектами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112 01040 01 0000 120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Плата за размещение отходов производства и потребления</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112 01041 01 0000 120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Плата за размещение отходов производства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112 01042 01 0000 120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Плата за размещение  твердых коммунальных отходов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113 00000 00 0000 000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ДОХОДЫ ОТ ОКАЗАНИЯ ПЛАТНЫХ УСЛУГ (РАБОТ) И КОМПЕНСАЦИИ ЗАТРАТ ГОСУДАРСТВА</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3477,952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113 01000 00 0000 130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Доходы от оказания платных услуг (работ)</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3477,952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113 01990 00 0000 130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Прочие доходы от оказания платных услуг (работ)</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3477,952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113 01995 05 0000 130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Прочие доходы от оказания платных услуг </w:t>
            </w:r>
          </w:p>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работ) получателями средств бюджетов муниципальных районов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3477,952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114 00000 00 0000 000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ДОХОДЫ ОТ ПРОДАЖИ МАТЕРИАЛЬНЫХ И НЕМАТЕРИАЛЬНЫХ АКТИВОВ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252,0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114 02000 00 0000 000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114 02053 05 0000 410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114 06000 00 0000 430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152,0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114 06010 00 0000 430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продажи земельных участков, государственная собственность на которые не разграничена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114 06013 05 0000 430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территорий и межселенных территорий муниципальных районов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114 06013 13 0000 430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32,0</w:t>
            </w:r>
          </w:p>
          <w:p>
            <w:pPr>
              <w:spacing w:before="0" w:after="0" w:line="240"/>
              <w:ind w:right="0" w:left="360" w:hanging="360"/>
              <w:jc w:val="both"/>
              <w:rPr>
                <w:color w:val="auto"/>
                <w:spacing w:val="0"/>
                <w:position w:val="0"/>
                <w:shd w:fill="auto" w:val="clear"/>
              </w:rPr>
            </w:pP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116 00000 00 0000 000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ШТРАФЫ, САНКЦИИ, ВОЗМЕЩЕНИЕ УЩЕРБА</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550,0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116 01000  01 0000 140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Административные штрафы, установленные Кодексом Российской Федерации об административных правонарушениях</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400,0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116 01070 01 0000  140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40,0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116 01073 01 0000 140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116 01080  01 0000 140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50,0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116 01083 01 0000 140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налагаемые мировыми судьями, комиссиями по делам несовершеннолетних и защите их прав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50,0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116 01140 01 0000 140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50,0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116  01144 01 0000 140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муниципального контроля</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116 01 150 01 0000 140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60,0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116 01154 01 0000 140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116 01200 01 0000 140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права граждан</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116 0120301 0000 140</w:t>
            </w:r>
          </w:p>
          <w:p>
            <w:pPr>
              <w:spacing w:before="0" w:after="0" w:line="240"/>
              <w:ind w:right="0" w:left="360" w:hanging="360"/>
              <w:jc w:val="both"/>
              <w:rPr>
                <w:color w:val="auto"/>
                <w:spacing w:val="0"/>
                <w:position w:val="0"/>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116 07010 00 0000 140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116 07010 05 0000 140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200 00000 00 0000 000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4"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БЕЗВОЗМЕЗДНЫЕ ПОСТУПЛЕНИЯ</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446711,06105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202 00000 00 0000 000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4"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БЕЗВОЗМЕЗДНЫЕ ПОСТУПЛЕНИЯ  ОТ ДРУГИХ  БЮДЖЕТОВ  БЮДЖЕТНОЙ СИСТЕМЫ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446711,06105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202 10000 00 0000 150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4" w:firstLine="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Дотации бюджетам бюджетной системы  Российской Федерации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158252,2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202 15001 00 0000 150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4"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Дотации на выравнивание бюджетной обеспеченности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158252,2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202 15001 05 0000 150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4"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Дотации  бюджетам муниципальных районов на выравнивание бюджетной обеспеченности  из бюджетов субъекта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158252,2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 202 20000 00 0000 150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4" w:firstLine="0"/>
              <w:jc w:val="both"/>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Субсидии бюджетам бюджетной системы Российской Федерации  (межбюджетные субсидии)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63422,86605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202 20041 00 0000 150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4"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51549,53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202 20041 05 0000 150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4"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51549,53</w:t>
            </w:r>
          </w:p>
        </w:tc>
      </w:tr>
      <w:tr>
        <w:trPr>
          <w:trHeight w:val="2506"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r>
              <w:rPr>
                <w:rFonts w:ascii="PT Astra Serif" w:hAnsi="PT Astra Serif" w:cs="PT Astra Serif" w:eastAsia="PT Astra Serif"/>
                <w:color w:val="auto"/>
                <w:spacing w:val="0"/>
                <w:position w:val="0"/>
                <w:sz w:val="16"/>
                <w:shd w:fill="auto" w:val="clear"/>
              </w:rPr>
              <w:t xml:space="preserve">»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45549,53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2"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 на территории Ульяновской области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left"/>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202 25098 00 0000 150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бюджетам на обновление материально–технической базы для организации учебно-исследовательской, научно-технической, творческой деятельности, занятий физкультурой и спортом в образовательных организациях</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178,62542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left"/>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202 25098 05 0000 150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бюджетам муниципальных районов на обновление материально–технической базы для организации учебно-исследовательской, научно-технической, творческой деятельности, занятий физкультурой и спортом в образовательных организациях</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178,62542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i/>
                <w:color w:val="000000"/>
                <w:spacing w:val="0"/>
                <w:position w:val="0"/>
                <w:sz w:val="16"/>
                <w:shd w:fill="auto" w:val="clear"/>
              </w:rPr>
              <w:t xml:space="preserve">202 25304 00 0000 150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6215,5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202 25304 05 0000 150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в целях софинансирования расходных обязательств, возникающих в связи с обеспечением бесплатным горячим питанием лиц, обучающихся по образовательным  программам начального общего образования  в муниципальных образовательных организациях</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6215,5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202 25497 00 0000 150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8"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бюджетам  на реализацию  мероприятий по обеспечению жильем молодых семей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234,16563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202 25497 05 0000 150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в целях софинансирования  расходных обязательств, связанных с предоставлением социальных выплат молодым семьям на приобретение (строительство) жилых помещений</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234,16563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202 25519 00 0000 150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бюджетам на поддержку отрасли культуры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116,6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202 25519 05 0000 150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бюджетам муниципальных районов на поддержку отрасли культуры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на комплектование книжных фондов библиотек</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202 29999 00 0000 150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center" w:pos="2772" w:leader="none"/>
              </w:tabs>
              <w:spacing w:before="0" w:after="0" w:line="240"/>
              <w:ind w:right="0" w:left="32"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Прочие субсидии</w:t>
              <w:tab/>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5128,445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202 29999 05 0000 150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Прочие субсидии бюджетам муниципальных районов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5128,445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в целях софинансирования расходных обязательств, направленных на реализацию мероприятий по обеспечению антитеррористической защищенности объектов муниципальных образовательных  организаций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3754,0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1035,0</w:t>
            </w:r>
          </w:p>
        </w:tc>
      </w:tr>
      <w:tr>
        <w:trPr>
          <w:trHeight w:val="781"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2"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 муниципальных органов и муниципальных учреждений муниципальных образований Ульяновской области, замещающих в них должности, не являющиеся муниципальными должностями или должностями муниципальной службы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w:t>
            </w:r>
          </w:p>
        </w:tc>
      </w:tr>
      <w:tr>
        <w:trPr>
          <w:trHeight w:val="425"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в целях софинансирования расходных обязательств, связанных с реализацией мероприятий по обустройству мест (площадок) накопления твердых коммунальных отходов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60,545</w:t>
            </w:r>
          </w:p>
        </w:tc>
      </w:tr>
      <w:tr>
        <w:trPr>
          <w:trHeight w:val="844"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в целях софинансирования расходных обязательств, связанных с выполнением работ по  благоустройству родников в Ульяновской области, используемых населением в качестве источников питьевого водоснабжения, в том числе с погашением кредиторской задолженности, образовавшейся в результате выполнения работ по благоустройству родников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202 30000 00 0000 150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Субвенции бюджетам бюджетной системы  Российской Федерации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207317,995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PT Astra Serif" w:hAnsi="PT Astra Serif" w:cs="PT Astra Serif" w:eastAsia="PT Astra Serif"/>
                <w:b/>
                <w:color w:val="000000"/>
                <w:spacing w:val="0"/>
                <w:position w:val="0"/>
                <w:sz w:val="16"/>
                <w:shd w:fill="auto" w:val="clear"/>
              </w:rPr>
            </w:pPr>
            <w:r>
              <w:rPr>
                <w:rFonts w:ascii="PT Astra Serif" w:hAnsi="PT Astra Serif" w:cs="PT Astra Serif" w:eastAsia="PT Astra Serif"/>
                <w:b/>
                <w:color w:val="000000"/>
                <w:spacing w:val="0"/>
                <w:position w:val="0"/>
                <w:sz w:val="16"/>
                <w:shd w:fill="auto" w:val="clear"/>
              </w:rPr>
              <w:t xml:space="preserve">202 30024 00 0000 150</w:t>
            </w:r>
          </w:p>
          <w:p>
            <w:pPr>
              <w:spacing w:before="0" w:after="0" w:line="240"/>
              <w:ind w:right="0" w:left="360" w:hanging="360"/>
              <w:jc w:val="both"/>
              <w:rPr>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Субвенции местным бюджетам на выполнение передаваемых полномочий субъектов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15105,08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i/>
                <w:color w:val="000000"/>
                <w:spacing w:val="0"/>
                <w:position w:val="0"/>
                <w:sz w:val="16"/>
                <w:shd w:fill="auto" w:val="clear"/>
              </w:rPr>
              <w:t xml:space="preserve">202 30024 05 0000 150</w:t>
            </w:r>
            <w:r>
              <w:rPr>
                <w:rFonts w:ascii="PT Astra Serif" w:hAnsi="PT Astra Serif" w:cs="PT Astra Serif" w:eastAsia="PT Astra Serif"/>
                <w:color w:val="auto"/>
                <w:spacing w:val="0"/>
                <w:position w:val="0"/>
                <w:sz w:val="16"/>
                <w:shd w:fill="auto" w:val="clear"/>
              </w:rPr>
              <w:t xml:space="preserve">  </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Субвенции бюджетам муниципальных районов на выполнение передаваемых полномочий субъектов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15105,08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расходных обязательств, связанных с расчётом и предоставлением дотаций  на выравнивание бюджетной обеспеченности бюджетам городских, сельских поселений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7623,8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детям – сиротам и детям, оставшимся без попечения родителей, а также лицам из числа  детей- сирот и детей, оставшихся без попечения родителей, обучающимся в муниципальных образовательных учреждениях, на обеспечение проезда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учебы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262,1</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Субвенции в целях финансового обеспечения </w:t>
            </w:r>
            <w:r>
              <w:rPr>
                <w:rFonts w:ascii="PT Astra Serif" w:hAnsi="PT Astra Serif" w:cs="PT Astra Serif" w:eastAsia="PT Astra Serif"/>
                <w:color w:val="auto"/>
                <w:spacing w:val="0"/>
                <w:position w:val="0"/>
                <w:sz w:val="16"/>
                <w:shd w:fill="auto" w:val="clear"/>
              </w:rPr>
              <w:t xml:space="preserve">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1782,9</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843,3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p>
            <w:pPr>
              <w:spacing w:before="0" w:after="0" w:line="240"/>
              <w:ind w:right="0" w:left="72" w:firstLine="0"/>
              <w:jc w:val="both"/>
              <w:rPr>
                <w:color w:val="auto"/>
                <w:spacing w:val="0"/>
                <w:position w:val="0"/>
                <w:shd w:fill="auto" w:val="clear"/>
              </w:rPr>
            </w:pP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6,4</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Субвенции  в целях финансового обеспечения исполнения государственных полномочий </w:t>
            </w:r>
            <w:r>
              <w:rPr>
                <w:rFonts w:ascii="PT Astra Serif" w:hAnsi="PT Astra Serif" w:cs="PT Astra Serif" w:eastAsia="PT Astra Serif"/>
                <w:color w:val="auto"/>
                <w:spacing w:val="0"/>
                <w:position w:val="0"/>
                <w:sz w:val="16"/>
                <w:shd w:fill="auto" w:val="clear"/>
              </w:rPr>
              <w:t xml:space="preserve"> Ульяновской области, связанных с осуществлением обучающимся 10-х(11-х) и 11-х(12-х) классов муниципальных общеобразовательных организаций ежемесячных денежных выплат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86,3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преданных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133,5 </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счет бюджетных  ассигнований областного бюджета Ульяновской области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151,3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переданных органами местного самоуправления государственных полномочий Ульяновской области организации и обеспечению  деятельности муниципальных комиссий по  делам несовершеннолетних и защите их прав в Ульяновской области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978,7</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w:t>
            </w:r>
          </w:p>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области об административных правонарушениях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учету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Ульяновской области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226,4</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w:t>
            </w:r>
            <w:r>
              <w:rPr>
                <w:rFonts w:ascii="PT Astra Serif" w:hAnsi="PT Astra Serif" w:cs="PT Astra Serif" w:eastAsia="PT Astra Serif"/>
                <w:color w:val="auto"/>
                <w:spacing w:val="0"/>
                <w:position w:val="0"/>
                <w:sz w:val="16"/>
                <w:shd w:fill="auto" w:val="clear"/>
              </w:rPr>
              <w:t xml:space="preserve">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осуществляющие в качестве  основного (уставного) вида деятельности образовательную деятельность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256,4</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расходных обязательств, связанных с организацией мероприятий  при осуществлении деятельности по обращению с животными без владельцев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PT Astra Serif" w:hAnsi="PT Astra Serif" w:cs="PT Astra Serif" w:eastAsia="PT Astra Serif"/>
                <w:color w:val="000000"/>
                <w:spacing w:val="0"/>
                <w:position w:val="0"/>
                <w:sz w:val="16"/>
                <w:shd w:fill="auto" w:val="clear"/>
              </w:rPr>
            </w:pPr>
            <w:r>
              <w:rPr>
                <w:rFonts w:ascii="PT Astra Serif" w:hAnsi="PT Astra Serif" w:cs="PT Astra Serif" w:eastAsia="PT Astra Serif"/>
                <w:color w:val="000000"/>
                <w:spacing w:val="0"/>
                <w:position w:val="0"/>
                <w:sz w:val="16"/>
                <w:shd w:fill="auto" w:val="clear"/>
              </w:rPr>
              <w:t xml:space="preserve">170,6</w:t>
            </w:r>
          </w:p>
          <w:p>
            <w:pPr>
              <w:spacing w:before="0" w:after="0" w:line="240"/>
              <w:ind w:right="0" w:left="0" w:firstLine="0"/>
              <w:jc w:val="left"/>
              <w:rPr>
                <w:rFonts w:ascii="PT Astra Serif" w:hAnsi="PT Astra Serif" w:cs="PT Astra Serif" w:eastAsia="PT Astra Serif"/>
                <w:color w:val="auto"/>
                <w:spacing w:val="0"/>
                <w:position w:val="0"/>
                <w:sz w:val="16"/>
                <w:shd w:fill="auto" w:val="clear"/>
              </w:rPr>
            </w:pPr>
          </w:p>
          <w:p>
            <w:pPr>
              <w:spacing w:before="0" w:after="0" w:line="240"/>
              <w:ind w:right="0" w:left="0" w:firstLine="0"/>
              <w:jc w:val="left"/>
              <w:rPr>
                <w:spacing w:val="0"/>
                <w:position w:val="0"/>
                <w:shd w:fill="auto" w:val="clear"/>
              </w:rPr>
            </w:pP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публичных мероприятий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расходного обязательства, связанного с установлением нормативов потребления населением твердого топлива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9,0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4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бюджетам  в целях финансового обеспечения   осуществления  переданных органам местного самоуправления государственных полномочий Ульяновской области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внесенной в соответствующие образовательные организации родительской платы за присмотр и уход за детьми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2563,3</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202 30027 00 0000 150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Субвенции бюджетам  на содержание ребенка в семье опекуна и приемной семье, а также вознаграждение, причитающееся приемному родителю</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11019,7</w:t>
            </w:r>
          </w:p>
        </w:tc>
      </w:tr>
      <w:tr>
        <w:trPr>
          <w:trHeight w:val="94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202 30027 05 0000 150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4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ребенка опекуну (попечителю) и приемной семье, а также по  осуществлению выплаты вознаграждения, причитающегося приемному родителю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11019,7</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202 35120 00 0000 150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40" w:after="0" w:line="240"/>
              <w:ind w:right="0" w:left="72" w:firstLine="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5,755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202 35120 05 0000 150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4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осуществления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5,755</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202 35930  00 0000 150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Субвенции бюджетам на государственную регистрацию актов гражданского состояния</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624,66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PT Astra Serif" w:hAnsi="PT Astra Serif" w:cs="PT Astra Serif" w:eastAsia="PT Astra Serif"/>
                <w:i/>
                <w:color w:val="auto"/>
                <w:spacing w:val="0"/>
                <w:position w:val="0"/>
                <w:sz w:val="16"/>
                <w:shd w:fill="auto" w:val="clear"/>
              </w:rPr>
            </w:pPr>
            <w:r>
              <w:rPr>
                <w:rFonts w:ascii="PT Astra Serif" w:hAnsi="PT Astra Serif" w:cs="PT Astra Serif" w:eastAsia="PT Astra Serif"/>
                <w:i/>
                <w:color w:val="auto"/>
                <w:spacing w:val="0"/>
                <w:position w:val="0"/>
                <w:sz w:val="16"/>
                <w:shd w:fill="auto" w:val="clear"/>
              </w:rPr>
              <w:t xml:space="preserve">202 35930  05 0000 150</w:t>
            </w:r>
          </w:p>
          <w:p>
            <w:pPr>
              <w:spacing w:before="0" w:after="0" w:line="240"/>
              <w:ind w:right="0" w:left="0" w:firstLine="0"/>
              <w:jc w:val="both"/>
              <w:rPr>
                <w:rFonts w:ascii="PT Astra Serif" w:hAnsi="PT Astra Serif" w:cs="PT Astra Serif" w:eastAsia="PT Astra Serif"/>
                <w:color w:val="auto"/>
                <w:spacing w:val="0"/>
                <w:position w:val="0"/>
                <w:sz w:val="16"/>
                <w:shd w:fill="auto" w:val="clear"/>
              </w:rPr>
            </w:pPr>
          </w:p>
          <w:p>
            <w:pPr>
              <w:spacing w:before="0" w:after="0" w:line="240"/>
              <w:ind w:right="0" w:left="0" w:firstLine="0"/>
              <w:jc w:val="both"/>
              <w:rPr>
                <w:rFonts w:ascii="PT Astra Serif" w:hAnsi="PT Astra Serif" w:cs="PT Astra Serif" w:eastAsia="PT Astra Serif"/>
                <w:color w:val="auto"/>
                <w:spacing w:val="0"/>
                <w:position w:val="0"/>
                <w:sz w:val="16"/>
                <w:shd w:fill="auto" w:val="clear"/>
              </w:rPr>
            </w:pPr>
          </w:p>
          <w:p>
            <w:pPr>
              <w:spacing w:before="0" w:after="0" w:line="240"/>
              <w:ind w:right="0" w:left="0" w:firstLine="0"/>
              <w:jc w:val="both"/>
              <w:rPr>
                <w:rFonts w:ascii="PT Astra Serif" w:hAnsi="PT Astra Serif" w:cs="PT Astra Serif" w:eastAsia="PT Astra Serif"/>
                <w:color w:val="auto"/>
                <w:spacing w:val="0"/>
                <w:position w:val="0"/>
                <w:sz w:val="16"/>
                <w:shd w:fill="auto" w:val="clear"/>
              </w:rPr>
            </w:pPr>
          </w:p>
          <w:p>
            <w:pPr>
              <w:spacing w:before="0" w:after="0" w:line="240"/>
              <w:ind w:right="0" w:left="0" w:firstLine="0"/>
              <w:jc w:val="both"/>
              <w:rPr>
                <w:color w:val="auto"/>
                <w:spacing w:val="0"/>
                <w:position w:val="0"/>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расходных обязательств, связанных с осуществлением переданных органам государственной власти  субъектов Российской Федерации в соответствии с пунктом 1 статьи 4 Федерального закона  от 15 ноября 1997 года №143-фз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 актах гражданского состояния</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полномочий Российской Федерации на государственную регистрацию актов гражданского состояния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202  39999 00 0000 150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Прочие субвенции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180562,8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202  39999 05 0000 150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Прочие субвенции бюджетам муниципальных районов</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180562,8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36357,2</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Субвенции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 дополнительного образования в муниципальных общеобразовательных организациях  </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144205,6</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202 40000 00 0000 150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Иные межбюджетные трансферты</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17718,0</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202 40014 00 0000 150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PT Astra Serif" w:hAnsi="PT Astra Serif" w:cs="PT Astra Serif" w:eastAsia="PT Astra Serif"/>
                <w:i/>
                <w:color w:val="auto"/>
                <w:spacing w:val="0"/>
                <w:position w:val="0"/>
                <w:sz w:val="16"/>
                <w:shd w:fill="auto" w:val="clear"/>
              </w:rPr>
              <w:t xml:space="preserve">7148,8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202 40014 05 0000 150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7148,8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PT Astra Serif" w:hAnsi="PT Astra Serif" w:cs="PT Astra Serif" w:eastAsia="PT Astra Serif"/>
                <w:color w:val="000000"/>
                <w:spacing w:val="0"/>
                <w:position w:val="0"/>
                <w:sz w:val="16"/>
                <w:shd w:fill="auto" w:val="clear"/>
              </w:rPr>
            </w:pPr>
            <w:r>
              <w:rPr>
                <w:rFonts w:ascii="PT Astra Serif" w:hAnsi="PT Astra Serif" w:cs="PT Astra Serif" w:eastAsia="PT Astra Serif"/>
                <w:color w:val="000000"/>
                <w:spacing w:val="0"/>
                <w:position w:val="0"/>
                <w:sz w:val="16"/>
                <w:shd w:fill="auto" w:val="clear"/>
              </w:rPr>
              <w:t xml:space="preserve">202 45179 00 0000 150</w:t>
            </w:r>
          </w:p>
          <w:p>
            <w:pPr>
              <w:spacing w:before="0" w:after="0" w:line="240"/>
              <w:ind w:right="0" w:left="360" w:hanging="360"/>
              <w:jc w:val="both"/>
              <w:rPr>
                <w:spacing w:val="0"/>
                <w:position w:val="0"/>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бюджетам  на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202 45179 05 0000 150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202 45303 00 0,000 150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на ежемесячное денежное вознаграждение, передаваемые бюджетам за классное руководство  педагогическим работникам государственных и муниципальных общеобразовательных организаций</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202 45303 05 0000 150</w:t>
            </w: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в целях финансового обеспечения предоставления  ежемесячного вознаграждения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w:t>
            </w:r>
          </w:p>
        </w:tc>
      </w:tr>
      <w:tr>
        <w:trPr>
          <w:trHeight w:val="20" w:hRule="auto"/>
          <w:jc w:val="left"/>
        </w:trPr>
        <w:tc>
          <w:tcPr>
            <w:tcW w:w="26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62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ИТОГО</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499916,81305</w:t>
            </w:r>
          </w:p>
        </w:tc>
      </w:tr>
    </w:tbl>
    <w:p>
      <w:pPr>
        <w:tabs>
          <w:tab w:val="left" w:pos="6237" w:leader="none"/>
        </w:tabs>
        <w:spacing w:before="0" w:after="0" w:line="240"/>
        <w:ind w:right="0" w:left="360" w:hanging="36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w:t>
      </w:r>
    </w:p>
    <w:p>
      <w:pPr>
        <w:tabs>
          <w:tab w:val="left" w:pos="6237" w:leader="none"/>
        </w:tabs>
        <w:spacing w:before="0" w:after="0" w:line="240"/>
        <w:ind w:right="0" w:left="360" w:hanging="360"/>
        <w:jc w:val="left"/>
        <w:rPr>
          <w:rFonts w:ascii="Times New Roman" w:hAnsi="Times New Roman" w:cs="Times New Roman" w:eastAsia="Times New Roman"/>
          <w:color w:val="auto"/>
          <w:spacing w:val="0"/>
          <w:position w:val="0"/>
          <w:sz w:val="18"/>
          <w:shd w:fill="auto"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3. </w:t>
      </w:r>
      <w:r>
        <w:rPr>
          <w:rFonts w:ascii="PT Astra Serif" w:hAnsi="PT Astra Serif" w:cs="PT Astra Serif" w:eastAsia="PT Astra Serif"/>
          <w:color w:val="auto"/>
          <w:spacing w:val="0"/>
          <w:position w:val="0"/>
          <w:sz w:val="16"/>
          <w:shd w:fill="FFFFFF" w:val="clear"/>
        </w:rPr>
        <w:t xml:space="preserve">Приложение 3 изложить в следующей редакции:</w:t>
      </w:r>
    </w:p>
    <w:p>
      <w:pPr>
        <w:spacing w:before="0" w:after="0" w:line="240"/>
        <w:ind w:right="0" w:left="36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4956"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Приложение 3</w:t>
      </w:r>
    </w:p>
    <w:p>
      <w:pPr>
        <w:spacing w:before="0" w:after="0" w:line="240"/>
        <w:ind w:right="0" w:left="4956"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к решению Совета депутатов  муниципального </w:t>
      </w:r>
    </w:p>
    <w:p>
      <w:pPr>
        <w:spacing w:before="0" w:after="0" w:line="240"/>
        <w:ind w:right="0" w:left="4956"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образования </w:t>
      </w: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Тереньгульский район</w:t>
      </w:r>
      <w:r>
        <w:rPr>
          <w:rFonts w:ascii="Times New Roman" w:hAnsi="Times New Roman" w:cs="Times New Roman" w:eastAsia="Times New Roman"/>
          <w:color w:val="auto"/>
          <w:spacing w:val="0"/>
          <w:position w:val="0"/>
          <w:sz w:val="18"/>
          <w:shd w:fill="auto" w:val="clear"/>
        </w:rPr>
        <w:t xml:space="preserve">» </w:t>
      </w:r>
    </w:p>
    <w:p>
      <w:pPr>
        <w:spacing w:before="0" w:after="0" w:line="240"/>
        <w:ind w:right="0" w:left="4956"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О бюджете муниципального образования</w:t>
      </w:r>
    </w:p>
    <w:p>
      <w:pPr>
        <w:spacing w:before="0" w:after="0" w:line="240"/>
        <w:ind w:right="0" w:left="4956"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Тереньгульский район</w:t>
      </w:r>
      <w:r>
        <w:rPr>
          <w:rFonts w:ascii="Times New Roman" w:hAnsi="Times New Roman" w:cs="Times New Roman" w:eastAsia="Times New Roman"/>
          <w:color w:val="auto"/>
          <w:spacing w:val="0"/>
          <w:position w:val="0"/>
          <w:sz w:val="18"/>
          <w:shd w:fill="auto" w:val="clear"/>
        </w:rPr>
        <w:t xml:space="preserve">» </w:t>
      </w:r>
      <w:r>
        <w:rPr>
          <w:rFonts w:ascii="Times New Roman" w:hAnsi="Times New Roman" w:cs="Times New Roman" w:eastAsia="Times New Roman"/>
          <w:color w:val="auto"/>
          <w:spacing w:val="0"/>
          <w:position w:val="0"/>
          <w:sz w:val="18"/>
          <w:shd w:fill="auto" w:val="clear"/>
        </w:rPr>
        <w:t xml:space="preserve">на 2024 год</w:t>
      </w:r>
    </w:p>
    <w:p>
      <w:pPr>
        <w:spacing w:before="0" w:after="0" w:line="240"/>
        <w:ind w:right="0" w:left="4956"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и на плановый период 2025 и 2026 годов</w:t>
      </w:r>
    </w:p>
    <w:p>
      <w:pPr>
        <w:spacing w:before="0" w:after="0" w:line="240"/>
        <w:ind w:right="0" w:left="0" w:firstLine="0"/>
        <w:jc w:val="left"/>
        <w:rPr>
          <w:rFonts w:ascii="Times New Roman" w:hAnsi="Times New Roman" w:cs="Times New Roman" w:eastAsia="Times New Roman"/>
          <w:color w:val="auto"/>
          <w:spacing w:val="0"/>
          <w:position w:val="0"/>
          <w:sz w:val="18"/>
          <w:shd w:fill="auto" w:val="clear"/>
        </w:rPr>
      </w:pPr>
    </w:p>
    <w:p>
      <w:pPr>
        <w:spacing w:before="0" w:after="0" w:line="240"/>
        <w:ind w:right="0" w:left="0" w:firstLine="0"/>
        <w:jc w:val="center"/>
        <w:rPr>
          <w:rFonts w:ascii="PT Astra Serif" w:hAnsi="PT Astra Serif" w:cs="PT Astra Serif" w:eastAsia="PT Astra Serif"/>
          <w:b/>
          <w:color w:val="auto"/>
          <w:spacing w:val="0"/>
          <w:position w:val="0"/>
          <w:sz w:val="18"/>
          <w:shd w:fill="auto" w:val="clear"/>
        </w:rPr>
      </w:pPr>
      <w:r>
        <w:rPr>
          <w:rFonts w:ascii="PT Astra Serif" w:hAnsi="PT Astra Serif" w:cs="PT Astra Serif" w:eastAsia="PT Astra Serif"/>
          <w:b/>
          <w:color w:val="auto"/>
          <w:spacing w:val="0"/>
          <w:position w:val="0"/>
          <w:sz w:val="18"/>
          <w:shd w:fill="auto" w:val="clear"/>
        </w:rPr>
        <w:t xml:space="preserve">Доходы бюджета муниципального образования </w:t>
      </w:r>
      <w:r>
        <w:rPr>
          <w:rFonts w:ascii="PT Astra Serif" w:hAnsi="PT Astra Serif" w:cs="PT Astra Serif" w:eastAsia="PT Astra Serif"/>
          <w:b/>
          <w:color w:val="auto"/>
          <w:spacing w:val="0"/>
          <w:position w:val="0"/>
          <w:sz w:val="18"/>
          <w:shd w:fill="auto" w:val="clear"/>
        </w:rPr>
        <w:t xml:space="preserve">«</w:t>
      </w:r>
      <w:r>
        <w:rPr>
          <w:rFonts w:ascii="PT Astra Serif" w:hAnsi="PT Astra Serif" w:cs="PT Astra Serif" w:eastAsia="PT Astra Serif"/>
          <w:b/>
          <w:color w:val="auto"/>
          <w:spacing w:val="0"/>
          <w:position w:val="0"/>
          <w:sz w:val="18"/>
          <w:shd w:fill="auto" w:val="clear"/>
        </w:rPr>
        <w:t xml:space="preserve">Тереньгульский район</w:t>
      </w:r>
      <w:r>
        <w:rPr>
          <w:rFonts w:ascii="PT Astra Serif" w:hAnsi="PT Astra Serif" w:cs="PT Astra Serif" w:eastAsia="PT Astra Serif"/>
          <w:b/>
          <w:color w:val="auto"/>
          <w:spacing w:val="0"/>
          <w:position w:val="0"/>
          <w:sz w:val="18"/>
          <w:shd w:fill="auto" w:val="clear"/>
        </w:rPr>
        <w:t xml:space="preserve">»</w:t>
      </w:r>
    </w:p>
    <w:p>
      <w:pPr>
        <w:spacing w:before="0" w:after="0" w:line="240"/>
        <w:ind w:right="0" w:left="0" w:firstLine="0"/>
        <w:jc w:val="center"/>
        <w:rPr>
          <w:rFonts w:ascii="Times New Roman" w:hAnsi="Times New Roman" w:cs="Times New Roman" w:eastAsia="Times New Roman"/>
          <w:b/>
          <w:color w:val="auto"/>
          <w:spacing w:val="0"/>
          <w:position w:val="0"/>
          <w:sz w:val="18"/>
          <w:shd w:fill="auto" w:val="clear"/>
        </w:rPr>
      </w:pPr>
      <w:r>
        <w:rPr>
          <w:rFonts w:ascii="PT Astra Serif" w:hAnsi="PT Astra Serif" w:cs="PT Astra Serif" w:eastAsia="PT Astra Serif"/>
          <w:b/>
          <w:color w:val="auto"/>
          <w:spacing w:val="0"/>
          <w:position w:val="0"/>
          <w:sz w:val="18"/>
          <w:shd w:fill="auto" w:val="clear"/>
        </w:rPr>
        <w:t xml:space="preserve">в разрезе кодов видов доходов бюджетов и соответствующих им кодов аналитической группы подвидов доходов бюджетов на </w:t>
      </w:r>
      <w:r>
        <w:rPr>
          <w:rFonts w:ascii="Times New Roman" w:hAnsi="Times New Roman" w:cs="Times New Roman" w:eastAsia="Times New Roman"/>
          <w:b/>
          <w:color w:val="auto"/>
          <w:spacing w:val="0"/>
          <w:position w:val="0"/>
          <w:sz w:val="18"/>
          <w:shd w:fill="auto" w:val="clear"/>
        </w:rPr>
        <w:t xml:space="preserve">2025 – 2026 годы</w:t>
      </w:r>
    </w:p>
    <w:p>
      <w:pPr>
        <w:spacing w:before="0" w:after="0" w:line="240"/>
        <w:ind w:right="0" w:left="0" w:firstLine="0"/>
        <w:jc w:val="center"/>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                                                                                                                                                                                   </w:t>
      </w:r>
      <w:r>
        <w:rPr>
          <w:rFonts w:ascii="Times New Roman" w:hAnsi="Times New Roman" w:cs="Times New Roman" w:eastAsia="Times New Roman"/>
          <w:color w:val="auto"/>
          <w:spacing w:val="0"/>
          <w:position w:val="0"/>
          <w:sz w:val="18"/>
          <w:shd w:fill="auto" w:val="clear"/>
        </w:rPr>
        <w:t xml:space="preserve">тыс. руб.</w:t>
      </w:r>
    </w:p>
    <w:tbl>
      <w:tblPr/>
      <w:tblGrid>
        <w:gridCol w:w="2368"/>
        <w:gridCol w:w="5597"/>
        <w:gridCol w:w="1140"/>
        <w:gridCol w:w="1117"/>
      </w:tblGrid>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ab/>
            </w:r>
            <w:r>
              <w:rPr>
                <w:rFonts w:ascii="Times New Roman" w:hAnsi="Times New Roman" w:cs="Times New Roman" w:eastAsia="Times New Roman"/>
                <w:color w:val="auto"/>
                <w:spacing w:val="0"/>
                <w:position w:val="0"/>
                <w:sz w:val="18"/>
                <w:shd w:fill="auto" w:val="clear"/>
              </w:rPr>
              <w:t xml:space="preserve">Код</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Наименование показателей</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2025 </w:t>
            </w:r>
            <w:r>
              <w:rPr>
                <w:rFonts w:ascii="Times New Roman" w:hAnsi="Times New Roman" w:cs="Times New Roman" w:eastAsia="Times New Roman"/>
                <w:color w:val="auto"/>
                <w:spacing w:val="0"/>
                <w:position w:val="0"/>
                <w:sz w:val="18"/>
                <w:shd w:fill="auto" w:val="clear"/>
              </w:rPr>
              <w:t xml:space="preserve">год</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2026 </w:t>
            </w:r>
            <w:r>
              <w:rPr>
                <w:rFonts w:ascii="Times New Roman" w:hAnsi="Times New Roman" w:cs="Times New Roman" w:eastAsia="Times New Roman"/>
                <w:color w:val="auto"/>
                <w:spacing w:val="0"/>
                <w:position w:val="0"/>
                <w:sz w:val="18"/>
                <w:shd w:fill="auto" w:val="clear"/>
              </w:rPr>
              <w:t xml:space="preserve">год</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100 00000 00 0000 000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НАЛОГОВЫЕ И НЕНАЛОГОВЫЕ ДОХОДЫ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55416,1</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57691,1</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101 00000 00 0000 000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НАЛОГИ НА ПРИБЫЛЬ, ДОХОДЫ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22785,6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24380,6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101 02000 01 0000 110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на доходы физических лиц</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22785,6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24380,6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101 02010 01 0000 110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22435,6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24030,6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101 02020 01 0000 110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150,0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150,0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101 02030 01 0000 110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103 00000 00 0000 000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НАЛОГИ НА ТОВАРЫ (РАБОТЫ И УСЛУГИ), РЕАЛИЗУЕМЫЕ НА ТЕРРИТОРИИ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9814,2</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9814,2</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103 02000 01 0000 110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Акцизы по подакцизным товарам  (продукции), производимым на территории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9814,2</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9814,2</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103 02230 01 0000 110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уплаты акцизов на дизельное топливо,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4560,3</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4560,3</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1 03 02231 01 0000 110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7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4560,3</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4560,3</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103 02240 01 0000 110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32,8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32,8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1 03 02241 01 0000 110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32,8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32,8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103 02250 01 0000 110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5912,9</w:t>
            </w:r>
          </w:p>
          <w:p>
            <w:pPr>
              <w:spacing w:before="0" w:after="0" w:line="240"/>
              <w:ind w:right="0" w:left="0" w:firstLine="0"/>
              <w:jc w:val="both"/>
              <w:rPr>
                <w:rFonts w:ascii="Times New Roman" w:hAnsi="Times New Roman" w:cs="Times New Roman" w:eastAsia="Times New Roman"/>
                <w:color w:val="auto"/>
                <w:spacing w:val="0"/>
                <w:position w:val="0"/>
                <w:sz w:val="18"/>
                <w:shd w:fill="auto" w:val="clear"/>
              </w:rPr>
            </w:pPr>
          </w:p>
          <w:p>
            <w:pPr>
              <w:spacing w:before="0" w:after="0" w:line="240"/>
              <w:ind w:right="0" w:left="0" w:firstLine="0"/>
              <w:jc w:val="both"/>
              <w:rPr>
                <w:color w:val="auto"/>
                <w:spacing w:val="0"/>
                <w:position w:val="0"/>
                <w:shd w:fill="auto" w:val="clear"/>
              </w:rPr>
            </w:pP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5912,9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 03 02251 01 0000 110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5912,9</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5912,9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103 02260 01 0000 110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дифференциальных нормативов отчислений в местные бюджеты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-691,8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-691,8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1 03 02261 01 0000 110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-691,8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-691,8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105 00000 00 0000 000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НАЛОГИ НА СОВОКУПНЫЙ ДОХОД</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5853,3</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6226,9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105 01000 00 0000 110</w:t>
            </w:r>
          </w:p>
          <w:p>
            <w:pPr>
              <w:spacing w:before="0" w:after="0" w:line="240"/>
              <w:ind w:right="0" w:left="0" w:firstLine="0"/>
              <w:jc w:val="both"/>
              <w:rPr>
                <w:color w:val="auto"/>
                <w:spacing w:val="0"/>
                <w:position w:val="0"/>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взимаемый в связи с применением упрощенной системы  налогообложения</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4505,3</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4685,5</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105 01010 01 0000 110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взимаемый с налогоплательщиков, выбравших в  качестве объекта налогообложения доходы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3200,0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3350,0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105 01011 01 0000 110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взимаемый с налогоплательщиков, выбравших в  качестве объекта налогообложения доходы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3200,0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3350,0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105 01020 01 0000 110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взимаемый с налогоплательщиков, выбравших в  качестве объекта налогообложения доходы, уменьшенные на величину расходов</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1305,3</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1335,5</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105 01021 01 0000 110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взимаемый с налогоплательщиков, выбравших в  качестве объекта налогообложения доходы, уменьшенные на величину расходов</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1305,3</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1335,5</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105 03000 01 0000 110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Единый сельскохозяйственный налог</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243,5</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105 03010 01 0000 110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Единый сельскохозяйственный налог</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243,5</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105 04000 02 0000 110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взимаемый в связи с применением патентной системы налогообложения</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1248,0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1297,9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105 04020 02 0000 110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взимаемый в связи с применением патентной системы налогообложения, зачисляемый в бюджеты муниципальных районов</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1248,0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1297,9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1 07 00000 00 0000 000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НАЛОГИ, СБОРЫ И РЕГУЛЯРНЫЕ ПЛАТЕЖИ ЗА ПОЛЬЗОВАНИЕ ПРИРОДНЫМИ РЕСУРСАМИ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8043,0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8135,0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1 07 01000 01 0000 110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на добычу полезных ископаемых</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8043,0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8135,0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1 07 01020 01 0000 110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на добычу общераспространенных полезных ископаемых</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5000,0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5035,0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107 01030 01 0000 110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3043,0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3100,0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108 0000 00 0000 000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ГОСУДАРСТВЕННАЯ ПОШЛИНА</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1622,4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1687,3</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108 03000 01 0000110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Государственная пошлина по делам, рассматриваемым в судах общей юрисдикции, мировыми судьями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1622,4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1687,3</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108 03010 01 0000 110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1622,4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1687,3</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111 00000 00 0000 000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ИСПОЛЬЗОВАНИЯ ИМУЩЕСТВА, НАХОДЯШЕГОСЯ В ГОСУДАРСТВЕННОЙ И МУНИЦИПАЛЬНОЙ СОБСТВЕННОСТИ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3072,4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3072,4</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111 05000 00 0000 120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3072,4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3072,4</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111 05010 00 0000 120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3030,8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3030,8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111 05013 05 0000 120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2260,8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2260,8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111 05013 13 0000 120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770,0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770,0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111 05030 00 0000 120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41,6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41,6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111 05035 00 0000 120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41,6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41,6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111 05035 05 0000 120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41,6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41,6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112 00000 00 0000 000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ПЛАТЕЖИ ПРИ ПОЛЬЗОВАНИИ ПРИРОДНЫМИ РЕСУРСАМИ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63,4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65,9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112 01000 01 0000 120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Плата за негативное воздействие на окружающую среду</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63,4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65,9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112 01010 01 0000 120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Плата за выбросы загрязняющих веществ в атмосферный воздух стационарными объектами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12,4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14,9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112 01041 01 0000 120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Плата за размещение отходов производства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11201042 01 0000 120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Плата за размещение твердых коммунальных отходов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113 00000 00 0000 000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ОКАЗАНИЯ ПЛАТНЫХ УСЛУГ (РАБОТ) И КОМПЕНСАЦИИ ЗАТРАТ ГОСУДАРСТВА</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3337,8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3461,9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113 01000 00 0000 130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оказания платных услуг (работ)</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3337,8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3461,9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113 01990 00 0000 130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Прочие  доходы  от оказания платных услуг (работ)</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3337,8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3461,9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113 01995 05 0000 130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Прочие доходы от оказания платных услуг</w:t>
            </w:r>
          </w:p>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работ) получателями средств бюджетов муниципальных районов</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3337,8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3461,9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114 00000 00 0000 000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ПРОДАЖИ МАТЕРИАЛЬНЫХ И НЕМАТЕРИАЛЬНЫХ АКТИВОВ</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252,0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252,0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114 02000 00 0000 000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114 02053 05 0000 410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114 06000 00 0000 430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152,0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152,0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114 06010 00 0000 430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продажи земельных участков, государственная собственность на которые не разграничена</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152,0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152,0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114 06013 05 0000 430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120,0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120,0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114 06013 13 0000 430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32,0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32,0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ШТРАФЫ, САНКЦИИ, ВОЗМЕЩЕНИЕ УЩЕРБА</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572,0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594,9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116 01000 01 0000 140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Административные штрафы, установленные Кодексом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400,0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116 01070 01 0000 140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40,0</w:t>
            </w:r>
          </w:p>
        </w:tc>
      </w:tr>
      <w:tr>
        <w:trPr>
          <w:trHeight w:val="1218"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116 01073 01 0000 140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116 01 080 010000 140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8"/>
                <w:shd w:fill="auto" w:val="clear"/>
              </w:rPr>
              <w:t xml:space="preserve">50,0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8"/>
                <w:shd w:fill="auto" w:val="clear"/>
              </w:rPr>
              <w:t xml:space="preserve">50,0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i/>
                <w:color w:val="auto"/>
                <w:spacing w:val="0"/>
                <w:position w:val="0"/>
                <w:sz w:val="18"/>
                <w:shd w:fill="auto" w:val="clear"/>
              </w:rPr>
              <w:t xml:space="preserve">116 01083 01 0000 140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окружающей среды и природопользования,  налагаемые мировыми судьями, комиссиями по делам несовершеннолетних и защите их прав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i/>
                <w:color w:val="auto"/>
                <w:spacing w:val="0"/>
                <w:position w:val="0"/>
                <w:sz w:val="18"/>
                <w:shd w:fill="auto" w:val="clear"/>
              </w:rPr>
              <w:t xml:space="preserve">50,0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116 01140 01 0000 140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116 01144 01 0000 140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муниципального контроля</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116 01150 01 0000 140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116 01154 01 0000 140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r>
              <w:rPr>
                <w:rFonts w:ascii="Times New Roman" w:hAnsi="Times New Roman" w:cs="Times New Roman" w:eastAsia="Times New Roman"/>
                <w:color w:val="auto"/>
                <w:spacing w:val="0"/>
                <w:position w:val="0"/>
                <w:sz w:val="18"/>
                <w:shd w:fill="auto" w:val="clear"/>
              </w:rPr>
              <w:t xml:space="preserve">»</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116 01200 01 0000 140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права граждан</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116 01203 01 0000 140</w:t>
            </w:r>
          </w:p>
          <w:p>
            <w:pPr>
              <w:spacing w:before="0" w:after="0" w:line="240"/>
              <w:ind w:right="0" w:left="360" w:hanging="360"/>
              <w:jc w:val="both"/>
              <w:rPr>
                <w:color w:val="auto"/>
                <w:spacing w:val="0"/>
                <w:position w:val="0"/>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Административные правонарушения,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8"/>
                <w:shd w:fill="auto" w:val="clear"/>
              </w:rPr>
              <w:t xml:space="preserve">200,0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1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18"/>
                <w:shd w:fill="auto" w:val="clear"/>
              </w:rPr>
            </w:pPr>
          </w:p>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116 07010 00 0000 140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172,0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194,9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116 07010 05 0000 140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172,0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194,9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200 00000 00 0000 000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БЕЗВОЗМЕЗДНЫЕ ПОСТУПЛЕНИЯ</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417854,65145</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419349,493</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202 00000 00 0000 000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БЕЗВОЗМЕЗДНЫЕ ПОСТУПЛЕНИЯ  ОТ ДРУГИХ  БЮДЖЕТОВ  БЮДЖЕТНОЙ СИСТЕМЫ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417854,65145</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419349,493</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202 10000 00 0000 150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Дотации бюджетам бюджетной системы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139597,0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138632,9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202 15001 00 0000 150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Дотации на выравнивание бюджетной обеспеченности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139597,0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138632,9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202 15001 05 0000 150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Дотации бюджетам муниципальных районов на выравнивание бюджетной обеспеченности из бюджета субъекта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139597,0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138632,9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202 20000 00 0000 150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Субсидии бюджетам бюджетной системы Российской Федерации  (межбюджетные субсидии)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40675,73045</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28730,617</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202 20041 00 0000 150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27300,0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20300,0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202 20041 05 0000 150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27300,0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20300,0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в целях софинансирования расходных обязательств, связанных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населенных пунктов, подготовкой проектной документации, а также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в связи с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20300,0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20300,0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2" w:firstLine="0"/>
              <w:jc w:val="both"/>
              <w:rPr>
                <w:spacing w:val="0"/>
                <w:position w:val="0"/>
                <w:shd w:fill="auto" w:val="clear"/>
              </w:rPr>
            </w:pPr>
            <w:r>
              <w:rPr>
                <w:rFonts w:ascii="Times New Roman" w:hAnsi="Times New Roman" w:cs="Times New Roman" w:eastAsia="Times New Roman"/>
                <w:color w:val="000000"/>
                <w:spacing w:val="0"/>
                <w:position w:val="0"/>
                <w:sz w:val="18"/>
                <w:shd w:fill="auto" w:val="clear"/>
              </w:rPr>
              <w:t xml:space="preserve">Субсидии,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 на территории Ульяновской области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7000,0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202 25304 00 0000 150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6213,9</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6128,4</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202 25304 05 0000 150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бюджетам муниципальных районов в целях  софинансирования расходных обязательств, возникающих в связи с обеспечением бесплатным горячим питанием обучающихся по образовательным программам начального общего образования в муниципальных образовательных организациях</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6213,9</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6128,4</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8"/>
                <w:shd w:fill="auto" w:val="clear"/>
              </w:rPr>
              <w:t xml:space="preserve">202 25467 00 0000 150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бюджетам на обеспечение развития и укрепления материально- технической  базы муниципальных домов культуры в населенных пунктах с числом жителей до 50 тыс. человек</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4080,0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800,0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8"/>
                <w:shd w:fill="auto" w:val="clear"/>
              </w:rPr>
              <w:t xml:space="preserve">202 25467 05 0000 150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в целях софинансирования расходных обязательств направленных  на обеспечение развития и укрепления материально- технической базы муниципальных домов культуры в населенных пунктах с числом жителей до 50 тыс. человек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4080,0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800,0</w:t>
            </w:r>
          </w:p>
        </w:tc>
      </w:tr>
      <w:tr>
        <w:trPr>
          <w:trHeight w:val="307"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8"/>
                <w:shd w:fill="auto" w:val="clear"/>
              </w:rPr>
              <w:t xml:space="preserve">202 25497 00 0000 150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8" w:firstLine="0"/>
              <w:jc w:val="both"/>
              <w:rPr>
                <w:spacing w:val="0"/>
                <w:position w:val="0"/>
                <w:shd w:fill="auto" w:val="clear"/>
              </w:rPr>
            </w:pPr>
            <w:r>
              <w:rPr>
                <w:rFonts w:ascii="Times New Roman" w:hAnsi="Times New Roman" w:cs="Times New Roman" w:eastAsia="Times New Roman"/>
                <w:color w:val="000000"/>
                <w:spacing w:val="0"/>
                <w:position w:val="0"/>
                <w:sz w:val="18"/>
                <w:shd w:fill="auto" w:val="clear"/>
              </w:rPr>
              <w:t xml:space="preserve">Субсидии  бюджетам  на реализацию  мероприятий по обеспечению жильем молодых семей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237,73145</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239,418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202 25497 05 0000 150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в целях софинансирования расходных обязательств, связанных с предоставлением социальных выплат молодым семьям на приобретение (строительство) жилых помещений</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237,73145</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239,418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8"/>
                <w:shd w:fill="auto" w:val="clear"/>
              </w:rPr>
              <w:t xml:space="preserve">202 25519 00 0000 150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бюджетам на поддержку отрасли культуры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116,7</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117,9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8"/>
                <w:shd w:fill="auto" w:val="clear"/>
              </w:rPr>
              <w:t xml:space="preserve">202 25519 05 0000 150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бюджетам муниципальных районов на поддержку отрасли культуры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116,7</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117,9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8"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на комплектование книжных фондов библиотек</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116,7</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117,9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202 29999 00 0000 150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Прочие субсидии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2727,399</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1144,899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202 29999 05 0000 150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Прочие субсидии бюджетам муниципальных районов</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2727,399</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1144,899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бюджетам в целях софинансирования расходных обязательств, связанных с обустройством мест (площадок) накопления твердых коммунальных отходов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60,545</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60,545</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на софинансирование расходных обязательств, возникающих в связи с реализацией мероприятий по обеспечению антитеррористической защищенности муниципальных образовательных  организаций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2100,0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на софинансирование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517,5</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1035,0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Субсидии в целях софинансирования расходных обязательств, связанных с реализацией мероприятия, направленного на закупку  светильников с высоким классом энергетической эффективности, строительством, реконструкцией и ремонтом объектов наружного освещения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45,454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45,454</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18"/>
                <w:shd w:fill="auto" w:val="clear"/>
              </w:rPr>
              <w:t xml:space="preserve">Субсидии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 муниципальных органов и муниципальных учреждений муниципальных образований Ульяновской области, замещающих в них должности, не являющиеся муниципальными должностями или должностями муниципальной службы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3,9</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3,9</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202 30000 00 0000 150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Субвенции бюджетам бюджетной системы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219863,921</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234267,976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202 30024 00 0000 150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местным бюджетам на выполнение передаваемых полномочий субъектов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13269,86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12128,86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202 30024 05 0000 150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бюджетам муниципальных районов на выполнение передаваемых полномочий субъектов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13269,86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12128,86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расходных обязательств, связанных с расчётом и предоставлением дотаций  на выравнивание бюджетной обеспеченности бюджетам городских, сельских поселений</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8275,8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8275,8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 </w:t>
            </w: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детям-сиротам  и детям, оставшимся без попечения родителей,  а также лицам из числа детей-сирот и детей, оставшихся без попечения родителей, обучающимся в муниципальных образовательных учреждениях, на обеспечение проезда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учебы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220,4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220,4</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осуществления государственных полномочий  Ульяновской области по организации и обеспечению оздоровления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782,0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785,0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на финансовое обеспечение осуществления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840,0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840,0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счет бюджетных  ассигнований областного бюджета Ульяновской области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331,6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110,7</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263,0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122,1</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организации и обеспечению деятельности муниципальных комиссий по делам несовершеннолетних и защите их прав в Ульяновской области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978,7</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978,7</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учету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Ульяновской области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235,4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244,8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осуществляющие в качестве основного (уставного) вида деятельности образовательную деятельность</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520,6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45,2</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расходных обязательств, связанных с организацией мероприятий при осуществлении деятельности по обращению с животными без владельцев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15,7</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39,7</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5,76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5,76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публичных мероприятий</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8,2</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8,2</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расходного обязательства, связанного с установлением нормативов потребления населением твердого топлива</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18"/>
                <w:shd w:fill="auto" w:val="clear"/>
              </w:rPr>
              <w:t xml:space="preserve">Субвенции в целях финансового обеспечения исполнения государственных полномочий</w:t>
            </w:r>
            <w:r>
              <w:rPr>
                <w:rFonts w:ascii="Times New Roman" w:hAnsi="Times New Roman" w:cs="Times New Roman" w:eastAsia="Times New Roman"/>
                <w:color w:val="auto"/>
                <w:spacing w:val="0"/>
                <w:position w:val="0"/>
                <w:sz w:val="18"/>
                <w:shd w:fill="auto" w:val="clear"/>
              </w:rPr>
              <w:t xml:space="preserve"> Ульяновской области, связанных с осуществлением обучающимся 10-х(11-х) и 11-х(12-х) классов муниципальных общеобразовательных организаций ежемесячных денежных выплат</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94,1</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39,5</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осуществления  переданных органам местного самоуправления государственных полномочий Ульяновской области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внесенной в соответствующие образовательные организации родительской платы за присмотр и уход за детьми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676,9</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404,0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осуществления  государственных полномочий по выплате родителями или иным законным представителям обучающихся, получающих начальное общее, основное общее или среднее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12,7</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202 30027 00 0000 150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бюджетам на содержание ребенка в семье опекуна и приемной семье, а также вознаграждение, причитающееся приемному родителю</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10512,2</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14093,6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202 30027 05 0000 150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ребенка опекуну (попечителю) и приемной семье, а также по осуществлению выплаты вознаграждения, причитающееся приемному родителю</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10512,2</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14093,6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202 35120 00 0000 150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бюджетам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6,001</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75,456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202 35120 05 0000 150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осуществления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6,001</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75,456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202 35930 00 0000 150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бюджетам на государственную регистрацию актов гражданского состояния</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624,66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624,66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202 35930 05 0000 150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расходных обязательств, связанных с осуществлением переданных органам государственной  власти субъектов Российской Федерации в соответствии с пунктом 1 статьи 4 Федерального закона от 15 ноября 1997 года №143-ФЗ </w:t>
            </w: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Об актах гражданского состояния</w:t>
            </w:r>
            <w:r>
              <w:rPr>
                <w:rFonts w:ascii="Times New Roman" w:hAnsi="Times New Roman" w:cs="Times New Roman" w:eastAsia="Times New Roman"/>
                <w:color w:val="auto"/>
                <w:spacing w:val="0"/>
                <w:position w:val="0"/>
                <w:sz w:val="18"/>
                <w:shd w:fill="auto" w:val="clear"/>
              </w:rPr>
              <w:t xml:space="preserve">» </w:t>
            </w:r>
            <w:r>
              <w:rPr>
                <w:rFonts w:ascii="Times New Roman" w:hAnsi="Times New Roman" w:cs="Times New Roman" w:eastAsia="Times New Roman"/>
                <w:color w:val="auto"/>
                <w:spacing w:val="0"/>
                <w:position w:val="0"/>
                <w:sz w:val="18"/>
                <w:shd w:fill="auto" w:val="clear"/>
              </w:rPr>
              <w:t xml:space="preserve">полномочий Российской Федерации на государственную регистрацию актов гражданского состояния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624,66</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624,66</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202 39999 00 0000 150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Прочие субвенции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195451,2</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207345,4</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202 39999 05 0000 150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Прочие субвенции бюджетам муниципальных районов</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195451,2</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207345,4</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39763,0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43256,1</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Субвенции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 дополнительного образования в муниципальных общеобразовательных организациях</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155688,2</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164089,3</w:t>
            </w:r>
          </w:p>
          <w:p>
            <w:pPr>
              <w:spacing w:before="0" w:after="0" w:line="240"/>
              <w:ind w:right="0" w:left="0" w:firstLine="0"/>
              <w:jc w:val="left"/>
              <w:rPr>
                <w:color w:val="auto"/>
                <w:spacing w:val="0"/>
                <w:position w:val="0"/>
                <w:shd w:fill="auto" w:val="clear"/>
              </w:rPr>
            </w:pP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202 40000 00 0000 150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Иные межбюджетные трансферты</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17718,0</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17718,0</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202 40014 00 0000 150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7148,8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7148,8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202 40014 05 0000 150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7148,8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7148,8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rFonts w:ascii="Times New Roman" w:hAnsi="Times New Roman" w:cs="Times New Roman" w:eastAsia="Times New Roman"/>
                <w:color w:val="000000"/>
                <w:spacing w:val="0"/>
                <w:position w:val="0"/>
                <w:sz w:val="18"/>
                <w:shd w:fill="auto" w:val="clear"/>
              </w:rPr>
            </w:pPr>
            <w:r>
              <w:rPr>
                <w:rFonts w:ascii="Times New Roman" w:hAnsi="Times New Roman" w:cs="Times New Roman" w:eastAsia="Times New Roman"/>
                <w:color w:val="000000"/>
                <w:spacing w:val="0"/>
                <w:position w:val="0"/>
                <w:sz w:val="18"/>
                <w:shd w:fill="auto" w:val="clear"/>
              </w:rPr>
              <w:t xml:space="preserve">202 45179 00 0000 150</w:t>
            </w:r>
          </w:p>
          <w:p>
            <w:pPr>
              <w:spacing w:before="0" w:after="0" w:line="240"/>
              <w:ind w:right="0" w:left="360" w:hanging="360"/>
              <w:jc w:val="both"/>
              <w:rPr>
                <w:spacing w:val="0"/>
                <w:position w:val="0"/>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Межбюджетные трансферты бюджетам на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1194,8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1194,8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60" w:hanging="360"/>
              <w:jc w:val="both"/>
              <w:rPr>
                <w:spacing w:val="0"/>
                <w:position w:val="0"/>
                <w:shd w:fill="auto" w:val="clear"/>
              </w:rPr>
            </w:pPr>
            <w:r>
              <w:rPr>
                <w:rFonts w:ascii="Times New Roman" w:hAnsi="Times New Roman" w:cs="Times New Roman" w:eastAsia="Times New Roman"/>
                <w:color w:val="000000"/>
                <w:spacing w:val="0"/>
                <w:position w:val="0"/>
                <w:sz w:val="18"/>
                <w:shd w:fill="auto" w:val="clear"/>
              </w:rPr>
              <w:t xml:space="preserve">202 45179 05 0000 150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72"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Межбюджетные трансферты в целях финансового обеспечения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95" w:leader="none"/>
                <w:tab w:val="right" w:pos="1764" w:leader="none"/>
              </w:tabs>
              <w:spacing w:before="0" w:after="0" w:line="240"/>
              <w:ind w:right="0" w:left="360" w:hanging="36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1194,8</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1194,8</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202 45303 00 0000 150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9374,4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9374,4</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202 45303 05 0000 150</w:t>
            </w: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Межбюджетные трансферты в целях финансового обеспечения предоставления ежемесячного денежного вознаграждения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9374,4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9374,4</w:t>
            </w:r>
          </w:p>
        </w:tc>
      </w:tr>
      <w:tr>
        <w:trPr>
          <w:trHeight w:val="20" w:hRule="auto"/>
          <w:jc w:val="right"/>
        </w:trPr>
        <w:tc>
          <w:tcPr>
            <w:tcW w:w="23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5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ИТОГО</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473270,75145</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b/>
                <w:color w:val="auto"/>
                <w:spacing w:val="0"/>
                <w:position w:val="0"/>
                <w:sz w:val="18"/>
                <w:shd w:fill="auto" w:val="clear"/>
              </w:rPr>
              <w:t xml:space="preserve">477040,593</w:t>
            </w:r>
          </w:p>
        </w:tc>
      </w:tr>
    </w:tbl>
    <w:p>
      <w:pPr>
        <w:spacing w:before="0" w:after="0" w:line="240"/>
        <w:ind w:right="0" w:left="0" w:firstLine="0"/>
        <w:jc w:val="both"/>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18"/>
          <w:shd w:fill="auto"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4. </w:t>
      </w:r>
      <w:r>
        <w:rPr>
          <w:rFonts w:ascii="PT Astra Serif" w:hAnsi="PT Astra Serif" w:cs="PT Astra Serif" w:eastAsia="PT Astra Serif"/>
          <w:color w:val="auto"/>
          <w:spacing w:val="0"/>
          <w:position w:val="0"/>
          <w:sz w:val="16"/>
          <w:shd w:fill="FFFFFF" w:val="clear"/>
        </w:rPr>
        <w:t xml:space="preserve">Приложение 4 изложить в следующей редакции:</w:t>
      </w:r>
    </w:p>
    <w:p>
      <w:pPr>
        <w:spacing w:before="0" w:after="0" w:line="240"/>
        <w:ind w:right="0" w:left="0" w:firstLine="0"/>
        <w:jc w:val="both"/>
        <w:rPr>
          <w:rFonts w:ascii="Times New Roman" w:hAnsi="Times New Roman" w:cs="Times New Roman" w:eastAsia="Times New Roman"/>
          <w:color w:val="auto"/>
          <w:spacing w:val="0"/>
          <w:position w:val="0"/>
          <w:sz w:val="18"/>
          <w:shd w:fill="auto" w:val="clear"/>
        </w:rPr>
      </w:pP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Приложение 4</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к решению Совета депутатов</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муниципального образования </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 бюджете муниципального </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2024 год и на</w:t>
      </w:r>
    </w:p>
    <w:p>
      <w:pPr>
        <w:spacing w:before="0" w:after="0" w:line="240"/>
        <w:ind w:right="0" w:left="6372"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плановый период 2025 и 2026 годов</w:t>
      </w:r>
      <w:r>
        <w:rPr>
          <w:rFonts w:ascii="PT Astra Serif" w:hAnsi="PT Astra Serif" w:cs="PT Astra Serif" w:eastAsia="PT Astra Serif"/>
          <w:color w:val="auto"/>
          <w:spacing w:val="0"/>
          <w:position w:val="0"/>
          <w:sz w:val="16"/>
          <w:shd w:fill="auto" w:val="clear"/>
        </w:rPr>
        <w:t xml:space="preserve">»</w:t>
      </w:r>
    </w:p>
    <w:p>
      <w:pPr>
        <w:keepNext w:val="true"/>
        <w:spacing w:before="0" w:after="0" w:line="240"/>
        <w:ind w:right="0" w:left="0" w:firstLine="0"/>
        <w:jc w:val="center"/>
        <w:rPr>
          <w:rFonts w:ascii="PT Astra Serif" w:hAnsi="PT Astra Serif" w:cs="PT Astra Serif" w:eastAsia="PT Astra Serif"/>
          <w:b/>
          <w:color w:val="auto"/>
          <w:spacing w:val="0"/>
          <w:position w:val="0"/>
          <w:sz w:val="16"/>
          <w:shd w:fill="auto" w:val="clear"/>
        </w:rPr>
      </w:pPr>
    </w:p>
    <w:p>
      <w:pPr>
        <w:keepNext w:val="true"/>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Источники внутреннего финансирования дефицита</w:t>
      </w:r>
    </w:p>
    <w:p>
      <w:pPr>
        <w:keepNext w:val="true"/>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 </w:t>
      </w:r>
      <w:r>
        <w:rPr>
          <w:rFonts w:ascii="PT Astra Serif" w:hAnsi="PT Astra Serif" w:cs="PT Astra Serif" w:eastAsia="PT Astra Serif"/>
          <w:b/>
          <w:color w:val="auto"/>
          <w:spacing w:val="0"/>
          <w:position w:val="0"/>
          <w:sz w:val="16"/>
          <w:shd w:fill="auto" w:val="clear"/>
        </w:rPr>
        <w:t xml:space="preserve">бюджета муниципального образования </w:t>
      </w:r>
    </w:p>
    <w:p>
      <w:pPr>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w:t>
      </w:r>
      <w:r>
        <w:rPr>
          <w:rFonts w:ascii="PT Astra Serif" w:hAnsi="PT Astra Serif" w:cs="PT Astra Serif" w:eastAsia="PT Astra Serif"/>
          <w:b/>
          <w:color w:val="auto"/>
          <w:spacing w:val="0"/>
          <w:position w:val="0"/>
          <w:sz w:val="16"/>
          <w:shd w:fill="auto" w:val="clear"/>
        </w:rPr>
        <w:t xml:space="preserve">Тереньгульский район</w:t>
      </w:r>
      <w:r>
        <w:rPr>
          <w:rFonts w:ascii="PT Astra Serif" w:hAnsi="PT Astra Serif" w:cs="PT Astra Serif" w:eastAsia="PT Astra Serif"/>
          <w:b/>
          <w:color w:val="auto"/>
          <w:spacing w:val="0"/>
          <w:position w:val="0"/>
          <w:sz w:val="16"/>
          <w:shd w:fill="auto" w:val="clear"/>
        </w:rPr>
        <w:t xml:space="preserve">» </w:t>
      </w:r>
      <w:r>
        <w:rPr>
          <w:rFonts w:ascii="PT Astra Serif" w:hAnsi="PT Astra Serif" w:cs="PT Astra Serif" w:eastAsia="PT Astra Serif"/>
          <w:b/>
          <w:color w:val="auto"/>
          <w:spacing w:val="0"/>
          <w:position w:val="0"/>
          <w:sz w:val="16"/>
          <w:shd w:fill="auto" w:val="clear"/>
        </w:rPr>
        <w:t xml:space="preserve">на 2024 год</w:t>
      </w:r>
    </w:p>
    <w:p>
      <w:pPr>
        <w:spacing w:before="0" w:after="0" w:line="240"/>
        <w:ind w:right="0" w:left="0" w:firstLine="0"/>
        <w:jc w:val="right"/>
        <w:rPr>
          <w:rFonts w:ascii="PT Astra Serif" w:hAnsi="PT Astra Serif" w:cs="PT Astra Serif" w:eastAsia="PT Astra Serif"/>
          <w:b/>
          <w:color w:val="auto"/>
          <w:spacing w:val="0"/>
          <w:position w:val="0"/>
          <w:sz w:val="16"/>
          <w:shd w:fill="auto" w:val="clear"/>
        </w:rPr>
      </w:pPr>
    </w:p>
    <w:p>
      <w:pPr>
        <w:spacing w:before="0" w:after="0" w:line="240"/>
        <w:ind w:right="0" w:left="7788" w:firstLine="708"/>
        <w:jc w:val="center"/>
        <w:rPr>
          <w:rFonts w:ascii="PT Astra Serif" w:hAnsi="PT Astra Serif" w:cs="PT Astra Serif" w:eastAsia="PT Astra Serif"/>
          <w:color w:val="000000"/>
          <w:spacing w:val="0"/>
          <w:position w:val="0"/>
          <w:sz w:val="16"/>
          <w:shd w:fill="auto" w:val="clear"/>
        </w:rPr>
      </w:pPr>
      <w:r>
        <w:rPr>
          <w:rFonts w:ascii="PT Astra Serif" w:hAnsi="PT Astra Serif" w:cs="PT Astra Serif" w:eastAsia="PT Astra Serif"/>
          <w:color w:val="000000"/>
          <w:spacing w:val="0"/>
          <w:position w:val="0"/>
          <w:sz w:val="16"/>
          <w:shd w:fill="auto" w:val="clear"/>
        </w:rPr>
        <w:t xml:space="preserve">Тыс.руб.</w:t>
      </w:r>
    </w:p>
    <w:p>
      <w:pPr>
        <w:spacing w:before="0" w:after="0" w:line="240"/>
        <w:ind w:right="0" w:left="7788" w:firstLine="708"/>
        <w:jc w:val="center"/>
        <w:rPr>
          <w:rFonts w:ascii="PT Astra Serif" w:hAnsi="PT Astra Serif" w:cs="PT Astra Serif" w:eastAsia="PT Astra Serif"/>
          <w:color w:val="000000"/>
          <w:spacing w:val="0"/>
          <w:position w:val="0"/>
          <w:sz w:val="16"/>
          <w:shd w:fill="auto" w:val="clear"/>
        </w:rPr>
      </w:pPr>
    </w:p>
    <w:tbl>
      <w:tblPr>
        <w:tblInd w:w="108" w:type="dxa"/>
      </w:tblPr>
      <w:tblGrid>
        <w:gridCol w:w="1920"/>
        <w:gridCol w:w="4861"/>
        <w:gridCol w:w="1495"/>
      </w:tblGrid>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Код</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Наименование показателей</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2024 </w:t>
            </w:r>
            <w:r>
              <w:rPr>
                <w:rFonts w:ascii="PT Astra Serif" w:hAnsi="PT Astra Serif" w:cs="PT Astra Serif" w:eastAsia="PT Astra Serif"/>
                <w:color w:val="000000"/>
                <w:spacing w:val="0"/>
                <w:position w:val="0"/>
                <w:sz w:val="16"/>
                <w:shd w:fill="FFFFFF" w:val="clear"/>
              </w:rPr>
              <w:t xml:space="preserve">год</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1</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2</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3</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90 00 00 00 00 0000 000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Источники финансирования дефицита бюджетов – Всего.</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6216,97450</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01 05 00 00 00 0000 000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Изменение остатков средств на счетах по учету средств бюджета</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6216,97450</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01 05 00 00 00 0000 500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PT Astra Serif" w:hAnsi="PT Astra Serif" w:cs="PT Astra Serif" w:eastAsia="PT Astra Serif"/>
                <w:color w:val="000000"/>
                <w:spacing w:val="0"/>
                <w:position w:val="0"/>
                <w:sz w:val="16"/>
                <w:shd w:fill="FFFFFF" w:val="clear"/>
              </w:rPr>
              <w:t xml:space="preserve">Увеличение остатков средств бюджетов </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-499916,81305</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01 05 02 00 00 0000 500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PT Astra Serif" w:hAnsi="PT Astra Serif" w:cs="PT Astra Serif" w:eastAsia="PT Astra Serif"/>
                <w:color w:val="000000"/>
                <w:spacing w:val="0"/>
                <w:position w:val="0"/>
                <w:sz w:val="16"/>
                <w:shd w:fill="FFFFFF" w:val="clear"/>
              </w:rPr>
              <w:t xml:space="preserve">Увеличение прочих остатков  средств бюджетов </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-499916,81305</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01 05 02 01 00 0000 510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PT Astra Serif" w:hAnsi="PT Astra Serif" w:cs="PT Astra Serif" w:eastAsia="PT Astra Serif"/>
                <w:color w:val="000000"/>
                <w:spacing w:val="0"/>
                <w:position w:val="0"/>
                <w:sz w:val="16"/>
                <w:shd w:fill="FFFFFF" w:val="clear"/>
              </w:rPr>
              <w:t xml:space="preserve">Увеличение прочих остатков денежных средств бюджетов </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-499916,81305</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01 05 02 01 05 0000 510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Увеличение прочих остатков денежных средств бюджетов муниципальных районов</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-499916,81305</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01 05 00 00 00 0000 600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Уменьшение остатков средств бюджетов</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506133,78755</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01 05 02 00 00 0000 600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Уменьшение прочих остатков  средств бюджетов</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506133,78755</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01 05 02 01 00 0000 610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Уменьшение прочих остатков денежных средств бюджетов</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506133,78755</w:t>
            </w:r>
          </w:p>
        </w:tc>
      </w:tr>
      <w:tr>
        <w:trPr>
          <w:trHeight w:val="20" w:hRule="auto"/>
          <w:jc w:val="center"/>
        </w:trPr>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01 05 02 01 05 0000 610</w:t>
            </w:r>
          </w:p>
        </w:tc>
        <w:tc>
          <w:tcPr>
            <w:tcW w:w="48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PT Astra Serif" w:hAnsi="PT Astra Serif" w:cs="PT Astra Serif" w:eastAsia="PT Astra Serif"/>
                <w:color w:val="000000"/>
                <w:spacing w:val="0"/>
                <w:position w:val="0"/>
                <w:sz w:val="16"/>
                <w:shd w:fill="FFFFFF" w:val="clear"/>
              </w:rPr>
              <w:t xml:space="preserve">Уменьшение прочих остатков денежных средств бюджетов муниципальных районов</w:t>
            </w:r>
          </w:p>
        </w:tc>
        <w:tc>
          <w:tcPr>
            <w:tcW w:w="1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PT Astra Serif" w:hAnsi="PT Astra Serif" w:cs="PT Astra Serif" w:eastAsia="PT Astra Serif"/>
                <w:color w:val="000000"/>
                <w:spacing w:val="0"/>
                <w:position w:val="0"/>
                <w:sz w:val="16"/>
                <w:shd w:fill="FFFFFF" w:val="clear"/>
              </w:rPr>
              <w:t xml:space="preserve">506133,78755</w:t>
            </w:r>
          </w:p>
        </w:tc>
      </w:tr>
    </w:tbl>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5. </w:t>
      </w:r>
      <w:r>
        <w:rPr>
          <w:rFonts w:ascii="PT Astra Serif" w:hAnsi="PT Astra Serif" w:cs="PT Astra Serif" w:eastAsia="PT Astra Serif"/>
          <w:color w:val="auto"/>
          <w:spacing w:val="0"/>
          <w:position w:val="0"/>
          <w:sz w:val="16"/>
          <w:shd w:fill="FFFFFF" w:val="clear"/>
        </w:rPr>
        <w:t xml:space="preserve">Приложение 5 изложить в следующей редакции:</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708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Приложение 5</w:t>
      </w:r>
    </w:p>
    <w:p>
      <w:pPr>
        <w:spacing w:before="0" w:after="0" w:line="240"/>
        <w:ind w:right="0" w:left="708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к решению Совета депутатов</w:t>
      </w:r>
    </w:p>
    <w:p>
      <w:pPr>
        <w:spacing w:before="0" w:after="0" w:line="240"/>
        <w:ind w:right="0" w:left="708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муниципального образования </w:t>
      </w:r>
    </w:p>
    <w:p>
      <w:pPr>
        <w:spacing w:before="0" w:after="0" w:line="240"/>
        <w:ind w:right="0" w:left="708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p>
      <w:pPr>
        <w:spacing w:before="0" w:after="0" w:line="240"/>
        <w:ind w:right="0" w:left="708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 бюджете муниципального </w:t>
      </w:r>
    </w:p>
    <w:p>
      <w:pPr>
        <w:spacing w:before="0" w:after="0" w:line="240"/>
        <w:ind w:right="0" w:left="708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w:t>
      </w:r>
    </w:p>
    <w:p>
      <w:pPr>
        <w:spacing w:before="0" w:after="0" w:line="240"/>
        <w:ind w:right="0" w:left="708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2024 год и на плановый </w:t>
      </w:r>
    </w:p>
    <w:p>
      <w:pPr>
        <w:spacing w:before="0" w:after="0" w:line="240"/>
        <w:ind w:right="0" w:left="708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период 2025 и 2026 годов</w:t>
      </w:r>
      <w:r>
        <w:rPr>
          <w:rFonts w:ascii="PT Astra Serif" w:hAnsi="PT Astra Serif" w:cs="PT Astra Serif" w:eastAsia="PT Astra Serif"/>
          <w:color w:val="auto"/>
          <w:spacing w:val="0"/>
          <w:position w:val="0"/>
          <w:sz w:val="16"/>
          <w:shd w:fill="auto" w:val="clear"/>
        </w:rPr>
        <w:t xml:space="preserve">»</w:t>
      </w: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keepNext w:val="true"/>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Источники внутреннего финансирования дефицита</w:t>
      </w:r>
    </w:p>
    <w:p>
      <w:pPr>
        <w:keepNext w:val="true"/>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 </w:t>
      </w:r>
      <w:r>
        <w:rPr>
          <w:rFonts w:ascii="PT Astra Serif" w:hAnsi="PT Astra Serif" w:cs="PT Astra Serif" w:eastAsia="PT Astra Serif"/>
          <w:b/>
          <w:color w:val="auto"/>
          <w:spacing w:val="0"/>
          <w:position w:val="0"/>
          <w:sz w:val="16"/>
          <w:shd w:fill="auto" w:val="clear"/>
        </w:rPr>
        <w:t xml:space="preserve">бюджета муниципального образования </w:t>
      </w:r>
    </w:p>
    <w:p>
      <w:pPr>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w:t>
      </w:r>
      <w:r>
        <w:rPr>
          <w:rFonts w:ascii="PT Astra Serif" w:hAnsi="PT Astra Serif" w:cs="PT Astra Serif" w:eastAsia="PT Astra Serif"/>
          <w:b/>
          <w:color w:val="auto"/>
          <w:spacing w:val="0"/>
          <w:position w:val="0"/>
          <w:sz w:val="16"/>
          <w:shd w:fill="auto" w:val="clear"/>
        </w:rPr>
        <w:t xml:space="preserve">Тереньгульский район</w:t>
      </w:r>
      <w:r>
        <w:rPr>
          <w:rFonts w:ascii="PT Astra Serif" w:hAnsi="PT Astra Serif" w:cs="PT Astra Serif" w:eastAsia="PT Astra Serif"/>
          <w:b/>
          <w:color w:val="auto"/>
          <w:spacing w:val="0"/>
          <w:position w:val="0"/>
          <w:sz w:val="16"/>
          <w:shd w:fill="auto" w:val="clear"/>
        </w:rPr>
        <w:t xml:space="preserve">» </w:t>
      </w:r>
      <w:r>
        <w:rPr>
          <w:rFonts w:ascii="PT Astra Serif" w:hAnsi="PT Astra Serif" w:cs="PT Astra Serif" w:eastAsia="PT Astra Serif"/>
          <w:b/>
          <w:color w:val="auto"/>
          <w:spacing w:val="0"/>
          <w:position w:val="0"/>
          <w:sz w:val="16"/>
          <w:shd w:fill="auto" w:val="clear"/>
        </w:rPr>
        <w:t xml:space="preserve">на плановый период 2025 и 2026 годов</w:t>
      </w:r>
    </w:p>
    <w:p>
      <w:pPr>
        <w:spacing w:before="0" w:after="0" w:line="240"/>
        <w:ind w:right="0" w:left="0" w:firstLine="0"/>
        <w:jc w:val="center"/>
        <w:rPr>
          <w:rFonts w:ascii="PT Astra Serif" w:hAnsi="PT Astra Serif" w:cs="PT Astra Serif" w:eastAsia="PT Astra Serif"/>
          <w:b/>
          <w:color w:val="auto"/>
          <w:spacing w:val="0"/>
          <w:position w:val="0"/>
          <w:sz w:val="16"/>
          <w:shd w:fill="auto" w:val="clear"/>
        </w:rPr>
      </w:pPr>
    </w:p>
    <w:p>
      <w:pPr>
        <w:spacing w:before="0" w:after="0" w:line="240"/>
        <w:ind w:right="0" w:left="9204" w:firstLine="0"/>
        <w:jc w:val="center"/>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Тыс.руб.</w:t>
      </w:r>
    </w:p>
    <w:tbl>
      <w:tblPr>
        <w:tblInd w:w="390" w:type="dxa"/>
      </w:tblPr>
      <w:tblGrid>
        <w:gridCol w:w="1842"/>
        <w:gridCol w:w="3693"/>
        <w:gridCol w:w="1380"/>
        <w:gridCol w:w="1219"/>
      </w:tblGrid>
      <w:tr>
        <w:trPr>
          <w:trHeight w:val="150" w:hRule="auto"/>
          <w:jc w:val="center"/>
        </w:trPr>
        <w:tc>
          <w:tcPr>
            <w:tcW w:w="184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Код</w:t>
            </w:r>
          </w:p>
          <w:p>
            <w:pPr>
              <w:spacing w:before="0" w:after="0" w:line="240"/>
              <w:ind w:right="0" w:left="0" w:firstLine="0"/>
              <w:jc w:val="center"/>
              <w:rPr>
                <w:color w:val="auto"/>
                <w:spacing w:val="0"/>
                <w:position w:val="0"/>
                <w:shd w:fill="auto" w:val="clear"/>
              </w:rPr>
            </w:pPr>
          </w:p>
        </w:tc>
        <w:tc>
          <w:tcPr>
            <w:tcW w:w="3693"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Наименование показателей</w:t>
            </w:r>
          </w:p>
          <w:p>
            <w:pPr>
              <w:spacing w:before="0" w:after="0" w:line="240"/>
              <w:ind w:right="0" w:left="0" w:firstLine="0"/>
              <w:jc w:val="center"/>
              <w:rPr>
                <w:color w:val="auto"/>
                <w:spacing w:val="0"/>
                <w:position w:val="0"/>
                <w:shd w:fill="auto" w:val="clear"/>
              </w:rPr>
            </w:pPr>
          </w:p>
        </w:tc>
        <w:tc>
          <w:tcPr>
            <w:tcW w:w="259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 на плановый период</w:t>
            </w:r>
          </w:p>
        </w:tc>
      </w:tr>
      <w:tr>
        <w:trPr>
          <w:trHeight w:val="135" w:hRule="auto"/>
          <w:jc w:val="center"/>
        </w:trPr>
        <w:tc>
          <w:tcPr>
            <w:tcW w:w="184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69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3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2025 </w:t>
            </w:r>
            <w:r>
              <w:rPr>
                <w:rFonts w:ascii="PT Astra Serif" w:hAnsi="PT Astra Serif" w:cs="PT Astra Serif" w:eastAsia="PT Astra Serif"/>
                <w:color w:val="auto"/>
                <w:spacing w:val="0"/>
                <w:position w:val="0"/>
                <w:sz w:val="16"/>
                <w:shd w:fill="auto" w:val="clear"/>
              </w:rPr>
              <w:t xml:space="preserve">год</w:t>
            </w:r>
          </w:p>
        </w:tc>
        <w:tc>
          <w:tcPr>
            <w:tcW w:w="12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2026 </w:t>
            </w:r>
            <w:r>
              <w:rPr>
                <w:rFonts w:ascii="PT Astra Serif" w:hAnsi="PT Astra Serif" w:cs="PT Astra Serif" w:eastAsia="PT Astra Serif"/>
                <w:color w:val="auto"/>
                <w:spacing w:val="0"/>
                <w:position w:val="0"/>
                <w:sz w:val="16"/>
                <w:shd w:fill="auto" w:val="clear"/>
              </w:rPr>
              <w:t xml:space="preserve">год</w:t>
            </w:r>
          </w:p>
        </w:tc>
      </w:tr>
      <w:tr>
        <w:trPr>
          <w:trHeight w:val="24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w:t>
            </w:r>
          </w:p>
        </w:tc>
        <w:tc>
          <w:tcPr>
            <w:tcW w:w="3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w:t>
            </w:r>
          </w:p>
        </w:tc>
        <w:tc>
          <w:tcPr>
            <w:tcW w:w="13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w:t>
            </w:r>
          </w:p>
        </w:tc>
        <w:tc>
          <w:tcPr>
            <w:tcW w:w="12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w:t>
            </w:r>
          </w:p>
        </w:tc>
      </w:tr>
      <w:tr>
        <w:trPr>
          <w:trHeight w:val="20" w:hRule="auto"/>
          <w:jc w:val="center"/>
          <w:cantSplit w:val="1"/>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01 05 00 00 00 0000 500</w:t>
            </w:r>
          </w:p>
        </w:tc>
        <w:tc>
          <w:tcPr>
            <w:tcW w:w="3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Увеличение остатков средств бюджетов </w:t>
            </w:r>
          </w:p>
        </w:tc>
        <w:tc>
          <w:tcPr>
            <w:tcW w:w="13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-473270,75145</w:t>
            </w:r>
          </w:p>
        </w:tc>
        <w:tc>
          <w:tcPr>
            <w:tcW w:w="12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-477040,59300</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01 05 02 00 00 0000 500</w:t>
            </w:r>
          </w:p>
        </w:tc>
        <w:tc>
          <w:tcPr>
            <w:tcW w:w="3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Увеличение прочих остатков  средств бюджетов </w:t>
            </w:r>
          </w:p>
        </w:tc>
        <w:tc>
          <w:tcPr>
            <w:tcW w:w="13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-473270,75145</w:t>
            </w:r>
          </w:p>
        </w:tc>
        <w:tc>
          <w:tcPr>
            <w:tcW w:w="12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-477040,59300</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01 05 02 01 00 0000 510</w:t>
            </w:r>
          </w:p>
        </w:tc>
        <w:tc>
          <w:tcPr>
            <w:tcW w:w="3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Увеличение прочих остатков денежных средств бюджетов </w:t>
            </w:r>
          </w:p>
        </w:tc>
        <w:tc>
          <w:tcPr>
            <w:tcW w:w="13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-473270,75145</w:t>
            </w:r>
          </w:p>
        </w:tc>
        <w:tc>
          <w:tcPr>
            <w:tcW w:w="12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-477040,59300</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01 05 02 01 05 0000 510</w:t>
            </w:r>
          </w:p>
        </w:tc>
        <w:tc>
          <w:tcPr>
            <w:tcW w:w="3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Увеличение прочих остатков денежных средств бюджетов муниципальных районов</w:t>
            </w:r>
          </w:p>
        </w:tc>
        <w:tc>
          <w:tcPr>
            <w:tcW w:w="13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-473270,75145</w:t>
            </w:r>
          </w:p>
        </w:tc>
        <w:tc>
          <w:tcPr>
            <w:tcW w:w="12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-477040,59300</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01 05 00 00 00 0000 600</w:t>
            </w:r>
          </w:p>
        </w:tc>
        <w:tc>
          <w:tcPr>
            <w:tcW w:w="3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Уменьшение остатков средств бюджетов</w:t>
            </w:r>
          </w:p>
        </w:tc>
        <w:tc>
          <w:tcPr>
            <w:tcW w:w="13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473270,75145</w:t>
            </w:r>
          </w:p>
        </w:tc>
        <w:tc>
          <w:tcPr>
            <w:tcW w:w="12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477040,59300</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01 05 02 00 00 0000 600</w:t>
            </w:r>
          </w:p>
        </w:tc>
        <w:tc>
          <w:tcPr>
            <w:tcW w:w="3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Уменьшение прочих остатков  средств бюджетов</w:t>
            </w:r>
          </w:p>
        </w:tc>
        <w:tc>
          <w:tcPr>
            <w:tcW w:w="13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473270,75145</w:t>
            </w:r>
          </w:p>
        </w:tc>
        <w:tc>
          <w:tcPr>
            <w:tcW w:w="12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477040,59300</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01 05 02 01 00 0000 610</w:t>
            </w:r>
          </w:p>
        </w:tc>
        <w:tc>
          <w:tcPr>
            <w:tcW w:w="3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Уменьшение прочих остатков денежных средств бюджетов</w:t>
            </w:r>
          </w:p>
        </w:tc>
        <w:tc>
          <w:tcPr>
            <w:tcW w:w="13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473270,75145</w:t>
            </w:r>
          </w:p>
        </w:tc>
        <w:tc>
          <w:tcPr>
            <w:tcW w:w="12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477040,59300</w:t>
            </w:r>
          </w:p>
        </w:tc>
      </w:tr>
      <w:tr>
        <w:trPr>
          <w:trHeight w:val="20" w:hRule="auto"/>
          <w:jc w:val="center"/>
        </w:trPr>
        <w:tc>
          <w:tcPr>
            <w:tcW w:w="18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01 05 02 01 05 0000 610</w:t>
            </w:r>
          </w:p>
        </w:tc>
        <w:tc>
          <w:tcPr>
            <w:tcW w:w="3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Уменьшение прочих остатков денежных средств бюджетов муниципальных районов</w:t>
            </w:r>
          </w:p>
        </w:tc>
        <w:tc>
          <w:tcPr>
            <w:tcW w:w="13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473270,75145</w:t>
            </w:r>
          </w:p>
        </w:tc>
        <w:tc>
          <w:tcPr>
            <w:tcW w:w="12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477040,59300</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6. </w:t>
      </w:r>
      <w:r>
        <w:rPr>
          <w:rFonts w:ascii="PT Astra Serif" w:hAnsi="PT Astra Serif" w:cs="PT Astra Serif" w:eastAsia="PT Astra Serif"/>
          <w:color w:val="auto"/>
          <w:spacing w:val="0"/>
          <w:position w:val="0"/>
          <w:sz w:val="16"/>
          <w:shd w:fill="FFFFFF" w:val="clear"/>
        </w:rPr>
        <w:t xml:space="preserve">Приложение 6 изложить в следующей редакции:</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tbl>
      <w:tblPr>
        <w:tblInd w:w="96" w:type="dxa"/>
      </w:tblPr>
      <w:tblGrid>
        <w:gridCol w:w="5966"/>
        <w:gridCol w:w="520"/>
        <w:gridCol w:w="440"/>
        <w:gridCol w:w="1200"/>
        <w:gridCol w:w="460"/>
        <w:gridCol w:w="1420"/>
      </w:tblGrid>
      <w:tr>
        <w:trPr>
          <w:trHeight w:val="20" w:hRule="auto"/>
          <w:jc w:val="left"/>
        </w:trPr>
        <w:tc>
          <w:tcPr>
            <w:tcW w:w="5966"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4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080" w:type="dxa"/>
            <w:gridSpan w:val="3"/>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Приложение 6</w:t>
            </w:r>
          </w:p>
        </w:tc>
      </w:tr>
      <w:tr>
        <w:trPr>
          <w:trHeight w:val="20" w:hRule="auto"/>
          <w:jc w:val="left"/>
        </w:trPr>
        <w:tc>
          <w:tcPr>
            <w:tcW w:w="5966"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4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080" w:type="dxa"/>
            <w:gridSpan w:val="3"/>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 решению Совета депутатов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О бюджете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2024 год и на плановый период 2025 и 2026 годов</w:t>
            </w:r>
            <w:r>
              <w:rPr>
                <w:rFonts w:ascii="PT Astra Serif" w:hAnsi="PT Astra Serif" w:cs="PT Astra Serif" w:eastAsia="PT Astra Serif"/>
                <w:color w:val="auto"/>
                <w:spacing w:val="0"/>
                <w:position w:val="0"/>
                <w:sz w:val="16"/>
                <w:shd w:fill="auto" w:val="clear"/>
              </w:rPr>
              <w:t xml:space="preserve">»</w:t>
            </w:r>
          </w:p>
        </w:tc>
      </w:tr>
      <w:tr>
        <w:trPr>
          <w:trHeight w:val="20" w:hRule="auto"/>
          <w:jc w:val="left"/>
        </w:trPr>
        <w:tc>
          <w:tcPr>
            <w:tcW w:w="10006" w:type="dxa"/>
            <w:gridSpan w:val="6"/>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Распределение бюджетных ассигнований бюджета муниципального образования </w:t>
            </w:r>
            <w:r>
              <w:rPr>
                <w:rFonts w:ascii="PT Astra Serif" w:hAnsi="PT Astra Serif" w:cs="PT Astra Serif" w:eastAsia="PT Astra Serif"/>
                <w:b/>
                <w:color w:val="auto"/>
                <w:spacing w:val="0"/>
                <w:position w:val="0"/>
                <w:sz w:val="16"/>
                <w:shd w:fill="auto" w:val="clear"/>
              </w:rPr>
              <w:t xml:space="preserve">«</w:t>
            </w:r>
            <w:r>
              <w:rPr>
                <w:rFonts w:ascii="PT Astra Serif" w:hAnsi="PT Astra Serif" w:cs="PT Astra Serif" w:eastAsia="PT Astra Serif"/>
                <w:b/>
                <w:color w:val="auto"/>
                <w:spacing w:val="0"/>
                <w:position w:val="0"/>
                <w:sz w:val="16"/>
                <w:shd w:fill="auto" w:val="clear"/>
              </w:rPr>
              <w:t xml:space="preserve">Тереньгульский район</w:t>
            </w:r>
            <w:r>
              <w:rPr>
                <w:rFonts w:ascii="PT Astra Serif" w:hAnsi="PT Astra Serif" w:cs="PT Astra Serif" w:eastAsia="PT Astra Serif"/>
                <w:b/>
                <w:color w:val="auto"/>
                <w:spacing w:val="0"/>
                <w:position w:val="0"/>
                <w:sz w:val="16"/>
                <w:shd w:fill="auto" w:val="clear"/>
              </w:rPr>
              <w:t xml:space="preserve">» </w:t>
            </w:r>
            <w:r>
              <w:rPr>
                <w:rFonts w:ascii="PT Astra Serif" w:hAnsi="PT Astra Serif" w:cs="PT Astra Serif" w:eastAsia="PT Astra Serif"/>
                <w:b/>
                <w:color w:val="auto"/>
                <w:spacing w:val="0"/>
                <w:position w:val="0"/>
                <w:sz w:val="16"/>
                <w:shd w:fill="auto" w:val="clear"/>
              </w:rPr>
              <w:t xml:space="preserve">на 2024 год по разделам, подразделам, целевым статьям (муниципальным программам и непрограммным направлениям деятельности) и видам расходов  классификации расходов бюджетов </w:t>
            </w:r>
          </w:p>
        </w:tc>
      </w:tr>
      <w:tr>
        <w:trPr>
          <w:trHeight w:val="20" w:hRule="auto"/>
          <w:jc w:val="left"/>
        </w:trPr>
        <w:tc>
          <w:tcPr>
            <w:tcW w:w="5966"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4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0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тыс.руб.</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Наименования</w:t>
            </w:r>
          </w:p>
        </w:tc>
        <w:tc>
          <w:tcPr>
            <w:tcW w:w="5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РЗ</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ЦС</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ВР</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46336,95838</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1047,70000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1038,70000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1038,70000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1038,70000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18598,92838</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18598,92838</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17182,72838</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17182,72838</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11865,10000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4795,92838</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муниципальных органов, за исключением фонда оплаты труда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286,40000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деятельности Главы местной администрации (исполнительно-распорядительного органа муниципального образования)</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1416,20000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Глава местной администрации (исполнительно-распорядительного органа муниципального образования)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1416,20000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934,10000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482,10000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Судебная система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6599,04500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1038,54500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745,50000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225,10000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муниципальными финансами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5546,50000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выполнения функций финансового отдела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5546,50000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5546,50000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3949,70000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1192,80000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338,00000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 местных администраций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средства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870</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19935,53000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1216,18000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проведением на территории Ульяновской области публичных мероприятий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47,26000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22,64000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2,88000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2,07400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0,62600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0,18000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Материально-техническое обеспечение деятельности органов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13353,60000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обеспечению хозяйственного обслуживания</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13353,60000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13353,60000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6714,50000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2028,00000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2768,50000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1682,70000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Муниципальные программы</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5365,75000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 имуществом и регулирование земельных отношений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3352,30000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выполнения функций управления муниципальным имуществом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2352,30000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2352,30000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1403,10000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423,70000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187,50000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Проведение оценки недвижимости, признание прав и регулирование отношений по государственной и муниципальной собственности</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Оценка недвижимости, признание прав и регулирование отношений по государственной и муниципальной собственности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 </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Противодействие коррупции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организационных мер по предупреждению и профилактике коррупции в органах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1113,80000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262,80000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262,80000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262,80000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Техническое обслуживание</w:t>
            </w:r>
            <w:r>
              <w:rPr>
                <w:rFonts w:ascii="PT Astra Serif" w:hAnsi="PT Astra Serif" w:cs="PT Astra Serif" w:eastAsia="PT Astra Serif"/>
                <w:color w:val="000000"/>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791,00000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Гражданское общество и государственная национальная политика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410,35000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Оказание мер для поддержки социально ориентированных некоммерческих организаций</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подлежащие казначейскому сопровождению</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95,35000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95,35000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95,35000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Увековечение памяти погибших при защите Отечества</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Мероприятия в сфере обустройства мест захоронения останков погибших при защите Отечества, обнаруженных в ходе проведения поисковых работ, благоустройство мемориальных сооружений воинских захоронений по месту захоронения</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Энергосбережение и повышение энергетической эффективности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Меры поддержки реализации энергосберегающих и энергоэффективных мероприятий</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Реализация организационных, технических и технологических  мероприятий по энергосбережению и повышению энергетической эффективности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189,30000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189,30000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109,30000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безопасность и правоохранительная деятельность</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3832,76000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Органы юстиции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переданных органам государственной власти субъектов  РФ в соответствии с пунктом 1 статьи 4 ФЗ от 15 ноября 1997 года №143-ФЗ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 актах гражданского состояния</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полномочий РФ  на государственную регистрацию актов гражданского состояния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Гражданская оборона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Организация и осуществление мероприятий по  гражданской обороне, защите населения и территорий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от чрезвычайных ситуаций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Предупреждение и ликвидация последствий чрезвычайных ситуаций и стихийных бедствий природного и техногенного характера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Другие вопросы в области национальной безопасности и правоохранительной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3168,10000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Материально-техническое обеспечение деятельности органов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3048,80000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обеспечению хозяйственного обслуживания</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3048,80000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3048,80000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1965,40000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593,40000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Техническое обслуживание</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экономика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66923,07612</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Сельское хозяйство и рыболовство</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отловом и содержанием животных без владельца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Водное хозяйство</w:t>
            </w:r>
          </w:p>
        </w:tc>
        <w:tc>
          <w:tcPr>
            <w:tcW w:w="5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связанных с выполнением работ по благоустройству родников в Ульяновской области, используемых населением в качестве источников питьевого водоснабжения, в том числе с погашением кредиторской задолженности, образовавшейся в результате выполнения работ по благоустройству родников</w:t>
            </w:r>
          </w:p>
        </w:tc>
        <w:tc>
          <w:tcPr>
            <w:tcW w:w="5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50 0 00 70050</w:t>
            </w:r>
          </w:p>
        </w:tc>
        <w:tc>
          <w:tcPr>
            <w:tcW w:w="4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50 0 00 70050</w:t>
            </w:r>
          </w:p>
        </w:tc>
        <w:tc>
          <w:tcPr>
            <w:tcW w:w="4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4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Транспорт                                                            </w:t>
            </w:r>
          </w:p>
        </w:tc>
        <w:tc>
          <w:tcPr>
            <w:tcW w:w="5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Поддержка и развитие пассажирского автомобильного транспорта общего пользования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 </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50 0 00 72370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50 0 00 72370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Дорожное хозяйство (дорожные фонды)</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64941,47612</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Реализация государственных программ Ульяновской области  органами местного самоуправления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51549,53000</w:t>
            </w:r>
          </w:p>
        </w:tc>
      </w:tr>
      <w:tr>
        <w:trPr>
          <w:trHeight w:val="20" w:hRule="auto"/>
          <w:jc w:val="left"/>
        </w:trPr>
        <w:tc>
          <w:tcPr>
            <w:tcW w:w="5966" w:type="dxa"/>
            <w:tcBorders>
              <w:top w:val="single" w:color="000000" w:sz="4"/>
              <w:left w:val="single" w:color="000000" w:sz="4"/>
              <w:bottom w:val="single" w:color="000000" w:sz="4"/>
              <w:right w:val="single" w:color="000000" w:sz="0"/>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20"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1336,98239</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4663,01761</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45549,53000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16914,25338</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28635,27662</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Безопасные и качественные дороги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13391,94612</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системы дорожного хозяйства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13391,94612</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автомобильных дорог общего пользования местного значения на уровне, допустимом нормативами, для обеспечения их сохранности</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10785,43064</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10785,43064</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6033,12678</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4533,30372</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4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19,00014</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75 1 02 00000</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2606,51548</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2606,51548</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2597,01847</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9,49701</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национальной экономики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малого и среднего предпринимательства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Оказание государственной поддержки субъектам малого и среднего предпринимательства Ульяновской области в целях развития предпринимательства</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не подлежащие казначейскому сопровождению</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Защита прав потребителей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Жилищно-коммунальное хозяйство</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4460,64500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Жилищное хозяйство</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Капитальный ремонт муниципального жилья </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Коммунальное хозяйство</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погашением задолженности в рамках субсидиарной ответственности за МКП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Белогорское коммунальное хозяйство</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жилищно-коммунального хозяйства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1497,64500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1011,10000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установлением нормативов потребления населением твёрдого топлива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по техническому обслуживанию  объектов газоснабжения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163,95400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163,95400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жилищно-коммунального хозяйства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76 0 00 00000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486,54500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Восстановление систем водоснабжения и водоотведения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76 1 00 00000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водоснабжением населения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76 1 01 00000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на ремонтные работы объектов водоснабжения</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Экология и охрана окружающей среды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76 5 00 00000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186,54500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санкционированных мест сбора ТКО в соответствии с действующим законодательством</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76 5 01 00000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5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6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60"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4"/>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Ликвидация мест несанкционированного размещения отходов</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76 5 02 00000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ликвидацией несанкционированных свалок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4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6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316687,40242</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Дошкольное образование</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49200,27455</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49200,27455</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C</w:t>
            </w:r>
            <w:r>
              <w:rPr>
                <w:rFonts w:ascii="PT Astra Serif" w:hAnsi="PT Astra Serif" w:cs="PT Astra Serif" w:eastAsia="PT Astra Serif"/>
                <w:color w:val="auto"/>
                <w:spacing w:val="0"/>
                <w:position w:val="0"/>
                <w:sz w:val="16"/>
                <w:shd w:fill="auto" w:val="clear"/>
              </w:rPr>
              <w:t xml:space="preserve">офинансирование мероприятий на реализацию проектов развития муниципальных образований, подготовленных на основе местных инициатив граждан</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S0420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S0420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5,45455</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3,43435</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48528,82000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12171,62000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1969,90000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594,90000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1146,30000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427,00000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7856,52000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36357,20000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8865,00000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2672,70000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432,40000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24384,10000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Общее образование</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242571,60767</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242421,60767</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3014,00000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1944,00000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30,44444</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19,63636</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10,80808</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выплаты населению</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6278,28283</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1929,79797</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4348,48486</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232774,41317</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78903,21317</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13021,50000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3932,50000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15562,96951</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5536,12876</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152,88000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39579,53490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52,00000</w:t>
            </w:r>
          </w:p>
        </w:tc>
      </w:tr>
      <w:tr>
        <w:trPr>
          <w:trHeight w:val="20" w:hRule="auto"/>
          <w:jc w:val="left"/>
        </w:trPr>
        <w:tc>
          <w:tcPr>
            <w:tcW w:w="5966" w:type="dxa"/>
            <w:tcBorders>
              <w:top w:val="single" w:color="000000" w:sz="4"/>
              <w:left w:val="single" w:color="000000" w:sz="4"/>
              <w:bottom w:val="single" w:color="000000" w:sz="4"/>
              <w:right w:val="single" w:color="000000" w:sz="0"/>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3718,00000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1122,83600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4533,56400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144205,60000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52064,00000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15693,12800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4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3263,90000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72894,57200</w:t>
            </w:r>
          </w:p>
        </w:tc>
      </w:tr>
      <w:tr>
        <w:trPr>
          <w:trHeight w:val="20" w:hRule="auto"/>
          <w:jc w:val="left"/>
        </w:trPr>
        <w:tc>
          <w:tcPr>
            <w:tcW w:w="5966" w:type="dxa"/>
            <w:tcBorders>
              <w:top w:val="single" w:color="000000" w:sz="4"/>
              <w:left w:val="single" w:color="000000" w:sz="4"/>
              <w:bottom w:val="single" w:color="000000" w:sz="4"/>
              <w:right w:val="single" w:color="000000" w:sz="0"/>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67,07500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66,42500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76,05000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75,25000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регионального проекта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Успех каждого ребенка</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направленного  на достижение целей, показателей и результатов федерального проекта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Успех каждого ребенка</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238,16723</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Обновление материально-технической базы для организации учебно-исследовательской,научно-практической, творческой деятельности, занятий физической культурой и спортом в образовательных организациях</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238,16723</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119,08361</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119,08362</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12150,72020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3947,90000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доступных качественных услуг в учреждениях культуры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3947,90000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внешкольной работе с детьми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3947,90000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3917,90000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8202,82020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7940,80000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1822,90000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1782,90000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 обучающихся в общеобразовательных организациях, в том числе детей -сирот и детей, оставшихся без попечения родителей, детей,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1782,90000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912,90000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Молодёжь</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механизмов развития молодёжной политики</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для детей и молодёжи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образования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10941,90000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10941,90000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1668,90000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1281,80000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387,10000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8078,20000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8078,20000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4798,90000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1449,30000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844,00000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920,00000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регионального проекта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Патриотическое воспитание граждан Российской Федерации</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направленного на достижение целей, показателей и результатов федерального проекта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Патриотическое воспитание граждан Российской Федерации</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402,20124</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121,46474</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671,13402</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кинематография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31443,40000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19504,40000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Гражданское общество и государственная национальная политика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19354,40000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доступных качественных услуг в учреждениях культуры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19202,80000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культуры</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12738,10000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11198,10000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библиотечного дела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6464,70000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6434,70000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Комплектование книжных фондов библиотек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туризма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Мероприятие по эффективному использованию туристического потенциала района и имеющихся ресурсов, сохранение природного, культурно-исторического населения Тереньгульского района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78 0 00 61010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78 0 00 61010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культуры, кинематографии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11939,00000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11935,50000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876,60000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571,50000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11058,90000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хозяйственного обслуживания учреждений культуры</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11058,90000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11058,90000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7207,00000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2158,40000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1546,70000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Здравоохранение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здравоохранения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Здоровый муниципалитет</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Кадровое обеспечение  отрасли здравоохранения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41,36000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5,36000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19174,53063</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Пенсионное обеспечение</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Доплаты к пенсиям  муниципальных служащих</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пенсии, социальные доплаты к пенсиям</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3493,30000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805,33063</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261,27500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Организация оздоровления работников бюджетной сферы на территории Ульяновской области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организации оздоровления работников бюджетной сферы на территории Ульяновской области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256,40000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255,00000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190,89000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социальной политики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190,89000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1,89000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меры социальной поддержки по публичным нормативным обязательствам</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189,00000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жильем молодых семей</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средств на реализацию мероприятий по обеспечению жильем молодых семей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гражданам на приобретение жилья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Охрана семьи и детства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13845,10000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11281,80000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262,10000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11019,70000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Приобретение товаров, работ и услуг в пользу граждан в целях их социального обеспечения</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323</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и развитие системы образования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2563,30000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2563,30000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1447,60000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995,80000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843,30000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опекой и попечительством в отношении несовершеннолетних</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843,30000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146,77200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210,52800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Забота</w:t>
            </w: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152,50000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граждан пожилого возраста и инвалидов, граждан оказавшихся в трудной жизненной ситуации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социальной поддержки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детей и семей с детьми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материальной помощи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966" w:type="dxa"/>
            <w:tcBorders>
              <w:top w:val="single" w:color="000000" w:sz="4"/>
              <w:left w:val="single" w:color="000000" w:sz="4"/>
              <w:bottom w:val="single" w:color="000000" w:sz="4"/>
              <w:right w:val="single" w:color="000000" w:sz="0"/>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811</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59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4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Физическая культура и спорт</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физической культуры и спорта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физической культуры и спорта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r>
              <w:rPr>
                <w:rFonts w:ascii="PT Astra Serif" w:hAnsi="PT Astra Serif" w:cs="PT Astra Serif" w:eastAsia="PT Astra Serif"/>
                <w:color w:val="auto"/>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физической культуры и спорта</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общего характера бюджетам бюджетной системы Российской Федерации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17049,65500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субъектов Российской Федерации и муниципальных образований</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муниципальными финансами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Совершенствование межбюджетных отношений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поселений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Прочие межбюджетные трансферты  общего характера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307,20000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307,20000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бюджетам поселений на cофинансирование мероприятий на реализацию проектов развития муниципальных образований, подготовленных на основе местных инициатив граждан</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S0420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307,20000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S0420</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307,20000</w:t>
            </w:r>
          </w:p>
        </w:tc>
      </w:tr>
      <w:tr>
        <w:trPr>
          <w:trHeight w:val="20" w:hRule="auto"/>
          <w:jc w:val="left"/>
        </w:trPr>
        <w:tc>
          <w:tcPr>
            <w:tcW w:w="5966"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ИТОГО РАСХОДОВ</w:t>
            </w:r>
          </w:p>
        </w:tc>
        <w:tc>
          <w:tcPr>
            <w:tcW w:w="5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4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42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506133,78755</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7. </w:t>
      </w:r>
      <w:r>
        <w:rPr>
          <w:rFonts w:ascii="PT Astra Serif" w:hAnsi="PT Astra Serif" w:cs="PT Astra Serif" w:eastAsia="PT Astra Serif"/>
          <w:color w:val="auto"/>
          <w:spacing w:val="0"/>
          <w:position w:val="0"/>
          <w:sz w:val="16"/>
          <w:shd w:fill="FFFFFF" w:val="clear"/>
        </w:rPr>
        <w:t xml:space="preserve">Приложение 7 изложить в следующей редакции:</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tbl>
      <w:tblPr>
        <w:tblInd w:w="96" w:type="dxa"/>
      </w:tblPr>
      <w:tblGrid>
        <w:gridCol w:w="5276"/>
        <w:gridCol w:w="386"/>
        <w:gridCol w:w="421"/>
        <w:gridCol w:w="1211"/>
        <w:gridCol w:w="456"/>
        <w:gridCol w:w="1136"/>
        <w:gridCol w:w="1149"/>
      </w:tblGrid>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2803"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 </w:t>
            </w:r>
          </w:p>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Приложение 7</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952"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к решению Совета депутатов муниципального образования "Тереньгульский район" "О бюджете муниципального образования "Тереньгульский район" на 2024 год и на плановый период 2025 и 2026 годов </w:t>
            </w:r>
          </w:p>
          <w:p>
            <w:pPr>
              <w:spacing w:before="0" w:after="0" w:line="240"/>
              <w:ind w:right="0" w:left="0" w:firstLine="0"/>
              <w:jc w:val="left"/>
              <w:rPr>
                <w:color w:val="auto"/>
                <w:spacing w:val="0"/>
                <w:position w:val="0"/>
                <w:shd w:fill="auto" w:val="clear"/>
              </w:rPr>
            </w:pPr>
          </w:p>
        </w:tc>
      </w:tr>
      <w:tr>
        <w:trPr>
          <w:trHeight w:val="20" w:hRule="auto"/>
          <w:jc w:val="left"/>
        </w:trPr>
        <w:tc>
          <w:tcPr>
            <w:tcW w:w="10035"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Распределение бюджетных ассигнований бюджета муниципального образования "Тереньгульский район" на 2025 и 2026 годы по разделам, подразделам, целевым статьям (муниципальным программам и непрограммным направлениям деятельности) и видам расходов классификации расходов бюджетов </w:t>
            </w:r>
          </w:p>
          <w:p>
            <w:pPr>
              <w:spacing w:before="0" w:after="0" w:line="240"/>
              <w:ind w:right="0" w:left="0" w:firstLine="0"/>
              <w:jc w:val="left"/>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 </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тыс.руб.</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527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Наименования</w:t>
            </w:r>
          </w:p>
        </w:tc>
        <w:tc>
          <w:tcPr>
            <w:tcW w:w="38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РЗ</w:t>
            </w:r>
          </w:p>
        </w:tc>
        <w:tc>
          <w:tcPr>
            <w:tcW w:w="42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w:t>
            </w:r>
          </w:p>
        </w:tc>
        <w:tc>
          <w:tcPr>
            <w:tcW w:w="121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ЦС</w:t>
            </w:r>
          </w:p>
        </w:tc>
        <w:tc>
          <w:tcPr>
            <w:tcW w:w="45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ВР</w:t>
            </w:r>
          </w:p>
        </w:tc>
        <w:tc>
          <w:tcPr>
            <w:tcW w:w="22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20" w:hRule="auto"/>
          <w:jc w:val="left"/>
        </w:trPr>
        <w:tc>
          <w:tcPr>
            <w:tcW w:w="527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8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2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21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5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2025 </w:t>
            </w:r>
            <w:r>
              <w:rPr>
                <w:rFonts w:ascii="PT Astra Serif" w:hAnsi="PT Astra Serif" w:cs="PT Astra Serif" w:eastAsia="PT Astra Serif"/>
                <w:color w:val="auto"/>
                <w:spacing w:val="0"/>
                <w:position w:val="0"/>
                <w:sz w:val="16"/>
                <w:shd w:fill="auto" w:val="clear"/>
              </w:rPr>
              <w:t xml:space="preserve">год</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2026 </w:t>
            </w:r>
            <w:r>
              <w:rPr>
                <w:rFonts w:ascii="PT Astra Serif" w:hAnsi="PT Astra Serif" w:cs="PT Astra Serif" w:eastAsia="PT Astra Serif"/>
                <w:color w:val="auto"/>
                <w:spacing w:val="0"/>
                <w:position w:val="0"/>
                <w:sz w:val="16"/>
                <w:shd w:fill="auto" w:val="clear"/>
              </w:rPr>
              <w:t xml:space="preserve">год</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41844,43350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44204,66100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875,60000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909,50000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деятельности муниципального учреждения Совет депутатов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106,10000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12604,10000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10507,20000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12604,10000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10507,20000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деятельности муниципального учреждения Администрация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11799,90000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9833,10000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11799,90000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9833,10000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8874,20000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7432,80000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2652,80000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2217,50000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муниципальных органов, за исключением фонда оплаты труда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132,20000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"Обеспечение деятельности Главы местной администрации (исполнительно-распорядительного органа муниципального образования)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804,20000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674,10000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Глава местной администрации (исполнительно-распорядительного органа муниципального образования)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804,20000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674,10000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184,20000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Судебная система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6706,34500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6938,54500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1047,54500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1090,24500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777,80000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808,80000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231,60000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241,00000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финансового отдела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4107,70000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4272,00000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муниципальных органов, за исключением фонда оплаты труда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1240,50000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1290,10000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1240,50000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1290,10000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 местных администраций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средства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870</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21502,38750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25623,96000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6103,38750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11053,66000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Условно утверждённые расходы</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50 0 00 10240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Специальные расходы</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50 0 00 10240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880</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проведением на территории Ульяновской области публичных мероприятий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244,80000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169,20000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49,16000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51,12000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23,54000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24,48000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1,25200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1,25200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0,36000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0,36000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Обеспечение деятельности учреждений по обеспечению хозяйственного обслуживания"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5804,20000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5487,00000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1734,80000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1643,50000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1686,50000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1384,10000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1750,00000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1820,20000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23,10000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 имуществом и регулирование земельных отношений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2832,90000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2808,90000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управления муниципальным имуществом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2332,90000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2408,90000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2332,90000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2408,90000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1459,20000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458,30000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мероприятие"Проведение оценки недвижимости, признание прав и регулирование отношений по государственной и муниципальной собственности"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Оценка недвижимости, признание прав и регулирование отношений по государственной и муниципальной собственности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 </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"Противодействие коррупции в муниципальном образовании "Тереньгульский район" Ульяновской области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организационных мер по предупреждению и профилактике коррупции в органах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856,50000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656,50000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656,50000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596,50000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358,80000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Оказание мер для поддержки социально ориентированных некоммерческих организаций</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подлежащие казначейскому сопровождению</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"Увековечение памяти погибших при защите Отечества"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"Мероприятия в сфере обустройства мест захоронения останков погибших при защите Отечества, обнаруженных в ходе проведения поисковых работ, благоустройство мемориальных сооружений воинских захоронений по месту захоронения"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Энергосбережение и повышение энергетической эффективности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Меры поддержки реализации энергосберегающих и энергоэффективных мероприятий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Реализация организационных, технических и технологических  мероприятий по энергосбережению и повышению энергетической эффективности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159,30000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159,30000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159,30000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159,30000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безопасность и правоохранительная деятельность</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3011,06000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2864,66000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Органы юстиции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переданных органам государственной власти субъектов  РФ в соответствии с пунктом 1 статьи 4 ФЗ от 15 ноября 1997 года  " Об актах гражданского состояния" полномочий РФ  на государственную регистрацию актов гражданского состояния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Гражданская оборона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"Организация и осуществление мероприятий по  гражданской обороне, защите населения и территорий муниципального образования "Тереньгульский район" от чрезвычайных ситуаций природного и техногенного характера"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Предупреждение и ликвидация последствий чрезвычайных ситуаций и стихийных бедствий природного и техногенного характера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Другие вопросы в области национальной безопасности и правоохранительной деятельности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2336,40000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2190,00000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Обеспечение деятельности учреждений по обеспечению хозяйственного обслуживания"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1704,20000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1611,00000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482,00000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экономика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38162,40000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31713,90000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отловом и содержанием животных без владельца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Транспорт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"Поддержка и развитие пассажирского автомобильного транспорта общего пользования на территории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Дорожное хозяйство (дорожные фонды)</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37114,20000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30114,20000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27300,00000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Безопасные и качественные дороги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системы дорожного хозяйства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автомобильных дорог общего пользования местного значения на уровне, допустимом нормативами, для обеспечения их сохранности</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4022,08452</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4022,08452</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национальной экономики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малого и среднего предпринимательства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Оказание государственной поддержки субъектам малого и среднего предпринимательства Ульяновской области в целях развития предпринимательства</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не подлежащие казначейскому сопровождению</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"Защита прав потребителей в муниципальном образовании "Тереньгульский район" Ульяновской области"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Жилищно-коммунальное хозяйство</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1866,11750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1929,54500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Жилищное хозяйство</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Капитальный ремонт муниципального жилья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жилищно-коммунального хозяйства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1496,77150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1539,49900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1060,32650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1073,05400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на софинансирование расходных обязательств, связанных с подготовкой проектной документации, строительством и модернизацией объектов наружного освещения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установлением нормативов потребления населением твёрдого топлива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по техническому обслуживанию  объектов газоснабжения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167,72650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180,45400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167,72650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180,45400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программа"Развитие жилищно-коммунального хозяйства в муниципальном образовании "Тереньгульский район"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436,44500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466,44500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"Восстановление систем водоснабжения и водоотведения на территории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водоснабжением населения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на ремонтные работы объектов водоснабжения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"Экология и охрана окружающей среды на территории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176,44500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175,54500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санкционированных мест сбора ТКО в соответствии с действующим законодательством</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"Ликвидация мест несанкционированного размещения отходов"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ликвидацией несанкционированных свалок на территории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319976,72500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329417,3250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Дошкольное образование</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14449,73900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14222,43900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3221,00000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3221,00000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972,74200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972,74200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1155,30000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1201,50000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351,60000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8737,09700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8407,59700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39763,00000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43256,10000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10339,20000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11912,90000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3117,90000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3593,10000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25757,40000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27201,60000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Общее образование</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244542,41120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250772,7112</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244372,41120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250582,7112</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6276,66668</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6190,30304</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1928,18182</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1902,42425</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4348,48486</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4287,87879</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974,00000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1126,00000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38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21,21212</w:t>
            </w:r>
          </w:p>
        </w:tc>
        <w:tc>
          <w:tcPr>
            <w:tcW w:w="114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9,83838</w:t>
            </w:r>
          </w:p>
        </w:tc>
        <w:tc>
          <w:tcPr>
            <w:tcW w:w="114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11,37374</w:t>
            </w:r>
          </w:p>
        </w:tc>
        <w:tc>
          <w:tcPr>
            <w:tcW w:w="114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94,10000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выплаты населению</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79584,93240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80030,80816</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70210,53240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70656,40816</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10505,30000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10505,30000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3172,60060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3172,60060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13857,33332</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12790,69696</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4358,00000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4578,00000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37790,59948</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39083,11160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181,69900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181,69900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Ежемесячное денежноевознаграждение за классное руководство педагогическим работникам государственных и муниципальных образовательных организаций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3718,00000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3718,00000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1122,83600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1122,83600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4533,56400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4533,56400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155688,20000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164089,3000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57100,00000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17214,00000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18422,00000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3286,80000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3286,80000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77797,40000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80990,50000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263,00000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132,15000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61,35000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130,85000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60,75000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331,60000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110,70000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166,60000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11500,82660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11482,32660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внешкольной работе с детьми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3658,50000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3655,00000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отдыха детей, обучающихся в общеобразовательных организациях, за исключением детей-сирот и детей, оставшихся без попечения родителей, находящихся в образовательных организациях для детей-сирот и детей, оставшихся без попечения родителей, и детей, находящихся в трудной жизненной ситуации,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"Молодёжь"</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механизмов развития молодёжной политики</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для детей и молодёжи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образования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8898,74820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8858,74820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8898,74820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8858,74820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6164,20200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6124,20200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6164,20200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6124,20200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3701,00000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3701,00000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1117,70200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1117,70200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502,50000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402,20124</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402,20124</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121,46474</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121,46474</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671,13402</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671,13402</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1539,74620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1539,74620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1182,60100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1182,60100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357,14520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357,14520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кинематография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34410,40000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29945,70000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23262,40000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18352,40000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23232,40000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18322,40000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обеспечение развития и укрепления материально-технической базы домов культуры в населенных пунктах с числом жителей до 50 тысяч человек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L4670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L4670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Комплектование книжных фондов библиотек муниципального образования "Тереньгульский район"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17980,70000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17169,50000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культуры</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11679,70000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11162,00000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11667,20000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11154,50000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библиотечного дела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6301,00000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6007,50000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6291,00000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культуры, кинематографии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11148,00000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11593,30000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11146,00000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11591,30000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872,50000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901,50000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572,20000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572,20000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172,80000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хозяйственного обслуживания учреждений культуры"</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10273,50000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10689,80000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10273,50000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10689,80000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7279,70000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7612,80000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2180,30000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2281,00000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690,70000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678,20000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Здравоохранение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здравоохранения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"Здоровый муниципалитет"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Кадровое обеспечение  отрасли здравоохранения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17405,80645</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20453,99300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Пенсионное обеспечение</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Доплаты к пенсиям  муниципальных служащих</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пенсии, социальные доплаты к пенсиям</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3851,40000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1316,20645</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855,59300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204,00000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217,10000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социальной политики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204,00000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217,10000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меры социальной поддержки населения по публичным нормативным обязательствам</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525,47500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50,07500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518,00000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Организация оздоровления работников бюджетной сферы на территории Ульяновской области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организации оздоровления работников бюджетной сферы на территории Ульяновской области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"Обеспечение жильем молодых семей" муниципального образования "Тереньгульский район"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средств на реализацию мероприятий по обеспечению жильем молодых семей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гражданам на приобретение жилья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Охрана семьи и детства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11409,50000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14718,00000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10732,60000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14314,00000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220,40000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220,40000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10512,20000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14093,60000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19,70000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5492,50000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6986,60000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Приобретение товаров, работ, услуг в пользу граждан в целях их социального обеспечения</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323</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404,00000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404,00000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333,00000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975,50000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990,50000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опекой и попечительством в отношении несовершеннолетних</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146,77200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146,77200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207,22800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207,22800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программа"Забота"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135,50000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150,50000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граждан пожилого возраста и инвалидов, граждан оказавшихся в трудной жизненной ситуации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социальной поддержки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25,20000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детей и семей с детьми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материальной помощи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Физическая культура и спорт</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физической культуры и спорта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программа"Развитие физической культуры и спорта в муниципальном образовании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r>
              <w:rPr>
                <w:rFonts w:ascii="PT Astra Serif" w:hAnsi="PT Astra Serif" w:cs="PT Astra Serif" w:eastAsia="PT Astra Serif"/>
                <w:color w:val="auto"/>
                <w:spacing w:val="0"/>
                <w:position w:val="0"/>
                <w:sz w:val="16"/>
                <w:shd w:fill="auto" w:val="clear"/>
              </w:rPr>
              <w:t xml:space="preserve">»</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физической культуры и спорта</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общего характера бюджетам бюджетной системы Российской Федерации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субъектов Российской Федерации и муниципальных образований</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мероприятий "Совершенствование межбюджетных отношений муниципального образования "Тереньгульский район"</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поселений муниципального образования "Тереньгульский район" </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5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ИТОГО РАСХОДОВ</w:t>
            </w:r>
          </w:p>
        </w:tc>
        <w:tc>
          <w:tcPr>
            <w:tcW w:w="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473270,75145</w:t>
            </w:r>
          </w:p>
        </w:tc>
        <w:tc>
          <w:tcPr>
            <w:tcW w:w="11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477040,59300</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000000"/>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8. </w:t>
      </w:r>
      <w:r>
        <w:rPr>
          <w:rFonts w:ascii="PT Astra Serif" w:hAnsi="PT Astra Serif" w:cs="PT Astra Serif" w:eastAsia="PT Astra Serif"/>
          <w:color w:val="000000"/>
          <w:spacing w:val="0"/>
          <w:position w:val="0"/>
          <w:sz w:val="16"/>
          <w:shd w:fill="FFFFFF" w:val="clear"/>
        </w:rPr>
        <w:t xml:space="preserve">Приложение 8 изложить в следующей редакции:</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tbl>
      <w:tblPr>
        <w:tblInd w:w="96" w:type="dxa"/>
      </w:tblPr>
      <w:tblGrid>
        <w:gridCol w:w="5472"/>
        <w:gridCol w:w="579"/>
        <w:gridCol w:w="403"/>
        <w:gridCol w:w="435"/>
        <w:gridCol w:w="1276"/>
        <w:gridCol w:w="456"/>
        <w:gridCol w:w="1393"/>
      </w:tblGrid>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125"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Приложение 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125"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 решению Совета депутатов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О бюджете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на 2024 год и на плановый период 2025 и 2026 годов</w:t>
            </w:r>
            <w:r>
              <w:rPr>
                <w:rFonts w:ascii="PT Astra Serif" w:hAnsi="PT Astra Serif" w:cs="PT Astra Serif" w:eastAsia="PT Astra Serif"/>
                <w:color w:val="auto"/>
                <w:spacing w:val="0"/>
                <w:position w:val="0"/>
                <w:sz w:val="16"/>
                <w:shd w:fill="auto" w:val="clear"/>
              </w:rPr>
              <w:t xml:space="preserve">»</w:t>
            </w:r>
          </w:p>
        </w:tc>
      </w:tr>
      <w:tr>
        <w:trPr>
          <w:trHeight w:val="20" w:hRule="auto"/>
          <w:jc w:val="left"/>
        </w:trPr>
        <w:tc>
          <w:tcPr>
            <w:tcW w:w="10014"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Ведомственная структура</w:t>
            </w:r>
          </w:p>
        </w:tc>
      </w:tr>
      <w:tr>
        <w:trPr>
          <w:trHeight w:val="20" w:hRule="auto"/>
          <w:jc w:val="left"/>
        </w:trPr>
        <w:tc>
          <w:tcPr>
            <w:tcW w:w="10014"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расходов бюджета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r>
      <w:tr>
        <w:trPr>
          <w:trHeight w:val="20" w:hRule="auto"/>
          <w:jc w:val="left"/>
        </w:trPr>
        <w:tc>
          <w:tcPr>
            <w:tcW w:w="10014"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 2024 год</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тыс.руб.</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Наименования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Мин</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РЗ</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ЦС</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ВР</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Администрация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81910,51590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36382,11338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1047,70000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1038,70000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1038,70000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1038,70000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18598,92838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18598,92838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17182,72838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17182,72838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11865,10000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4795,92838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муниципальных органов, за исключением фонда оплаты труда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286,40000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деятельности Главы местной администрации (исполнительно-распорядительного органа муниципального образования)</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1416,20000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Глава местной администрации (исполнительно-распорядительного органа муниципального образования)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1416,20000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934,10000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482,10000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Судебная система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5,75500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 местных администраций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средства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870</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16579,73000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1216,18000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2,88000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2,07400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0,62600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0,18000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проведением на территории Ульяновской области публичных мероприятий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47,26000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22,64000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Муниципальные программы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888,95000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185,80000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185,80000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Гражданское общество и государственная национальная политика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410,35000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Оказание мер для поддержки социально ориентированных некоммерческих организаций</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подлежащие казначейскому сопровождению</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95,35000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95,35000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95,35000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Увековечение памяти погибших при защите Отечества</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Мероприятия в сфере обустройства мест захоронения останков погибших при защите Отечества, обнаруженных в ходе проведения поисковых работ, благоустройство мемориальных сооружений воинских захоронений по месту захоронения</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Противодействие коррупции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организационных мер по предупреждению и профилактике коррупции в органах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262,80000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262,80000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262,80000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262,80000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Техническое обслуживание</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14474,60000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Материально-техническое обеспечение деятельности органов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13353,60000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обеспечению хозяйственного обслуживания</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13353,60000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13353,60000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6714,50000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2028,00000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2768,50000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1682,70000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Муниципальные программы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Энергосбережение и повышение энергетической эффективности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Меры поддержки реализации энергосберегающих и энергоэффективных мероприятий</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Реализация организационных, технических и технологических  мероприятий по энергосбережению и повышению энергетической эффективности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безопасность и правоохранительная деятельность</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3832,76000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Органы юстиции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переданных органам государственной власти субъектов  РФ в соответствии с пунктом 1 статьи 4 ФЗ от 15 ноября 1997 года №143-ФЗ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 актах гражданского состояния</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полномочий РФ  на государственную регистрацию актов гражданского состояния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Гражданская оборона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Организация и осуществление мероприятий по гражданской обороне, защите населения и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от чрезвычайных ситуаций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Предупреждение и ликвидация последствий чрезвычайных ситуаций и стихийных бедствий природного и техногенного характера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Другие вопросы в области национальной безопасности и правоохранительной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3168,10000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Материально-техническое обеспечение деятельности органов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3048,80000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обеспечению хозяйственного обслуживания</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3048,80000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3048,80000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1965,40000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593,40000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Техническое обслуживание</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и услуг в сфере информационно-коммуникационных технологий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экономика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33139,78189</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Сельское хозяйство и рыболовство</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отловом и содержанием животных без владельца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Транспорт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Поддержка и развитие пассажирского автомобильного транспорта общего пользования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Дорожное хозяйство (дорожные фонды)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31643,18189</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18251,23577</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1336,98239</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1336,98239</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16914,25338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16914,25338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Безопасные и качественные дороги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13391,94612</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системы дорожного хозяйства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13391,94612</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2606,51548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2606,51548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2597,01847</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 </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9,49701</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автомобильных дорог общего пользования местного значения на уровне, допустимом нормативами, для обеспечения их сохранности</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75 1 01 00000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10785,43064</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10785,43064</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6033,12678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4533,30372</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19,00014</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национальной экономики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малого и среднего предпринимательства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Оказание государственной поддержки субъектам малого и среднего предпринимательства Ульяновской области в целях развития предпринимательства</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не подлежащие казначейскому сопровождению</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Защита прав потребителей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Жилищно-коммунальное хозяйство</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4065,64500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Коммунальное хозяйство</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погашением задолженности в рамках субсидиарной ответственности за МКП "Белогорское коммунальное хозяйство"</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2568,00000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жилищно-коммунального хозяйства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1497,64500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1011,10000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установлением нормативов потребления населением твёрдого топлива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по техническому обслуживанию  объектов газоснабжения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163,95400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163,95400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"Развитие жилищно-коммунального хозяйства в муниципальном образовании "Тереньгульский район"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486,54500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"Восстановление систем водоснабжения и водоотведения на территории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водоснабжением населения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на ремонтные работы объектов водоснабжения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"Экология и охрана окружающей среды на территории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186,54500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"Создание санкционированных мест сбора ТКО в соответствии с действующим законодательством"</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"Ликвидация мест несанкционированного размещения отходов"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ликвидацией несанкционированных свалок на территории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"Молодёжь"</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механизмов развития молодёжной политики</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для детей и молодёжи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4224,85563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Пенсионное обеспечение</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Доплаты к пенсиям  муниципальных служащих</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3528,30000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пенсии, социальные доплаты к пенсиям</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3493,30000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544,05563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190,89000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социальной политики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190,89000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1,89000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меры социальной поддержки по публичным нормативным обязательствам</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189,00000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жильем молодых семей</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средств на реализацию мероприятий по обеспечению жильем молодых семей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гражданам на приобретение жилья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Забота</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граждан пожилого возраста и инвалидов, граждан оказавшихся в трудной жизненной ситуации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социальной поддержки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детей и семей с детьми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материальной помощи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Физическая культура и спорт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физической культуры и спорта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физической культуры и спорта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физической культуры и спорта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Здравоохранение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здравоохранения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Здоровый муниципалитет</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Кадровое обеспечение  отрасли здравоохранения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41,36000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5,36000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Контрольно-счетная палата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745,50000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225,10000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Отдел  по делам культуры и организации досуга населения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35391,30000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3947,90000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3947,90000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3947,90000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доступных качественных услуг в учреждениях культуры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3947,90000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внешкольной работе с детьми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3947,90000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3917,90000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кинематография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31443,40000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19504,40000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Гражданское общество и государственная национальная политика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19354,40000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доступных качественных услуг в учреждениях культуры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19202,80000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культуры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12738,10000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11198,10000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библиотечного дела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6464,70000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6434,70000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Комплектование книжных фондов библиотек муниципального образования "Тереньгульский район"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туризма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Мероприятие по эффективному использованию туристического потенциала района и имеющихся ресурсов, сохранение природного, культурно-исторического населения Тереньгульского района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78 0 00 61010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78 0 00 61010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культуры, кинематографии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11939,00000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Культура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11935,50000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876,60000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571,50000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11058,90000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хозяйственного обслуживания учреждений культуры"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11058,90000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11058,90000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7207,00000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2158,40000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1546,70000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Муниципальные программы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Отдел образования муниципального образования "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327649,17742</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312699,50242</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Дошкольное образование</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49200,27455</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49200,27455</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мероприятий на реализацию проектов развития муниципальных образований, подготовленных на основе местных инициатив граждан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S0420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S0420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5,45455</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3,43435</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48528,82000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12171,62000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1969,90000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594,90000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1146,30000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427,00000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7856,52000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36357,20000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8865,00000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2672,70000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432,40000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24384,10000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Общее образование</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242571,60767</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242421,60767</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3014,00000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1944,00000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30,44444</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19,63636</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10,80808</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выплаты населению</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6278,28283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1929,79797</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4348,48486</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232774,41317</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78903,21317</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13021,50000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3932,50000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15562,96951</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5536,12876</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152,88000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39579,53490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Исполнение судебных актов Российской Федерации и мировых соглашений по возмещению причиненного вреда</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3718,00000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1122,83600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4533,56400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144205,60000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52064,00000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15693,12800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3263,90000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72894,57200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133,50000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67,07500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66,42500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76,05000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75,25000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"Реализация регионального проекта "Успех каждого ребенка", направленного  на достижение целей, показателей и результатов федерального проекта "Успех каждого ребенка"</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00000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238,16723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238,16723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119,08361</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E2 50980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119,08362</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8202,82020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8202,82020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1,01010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1,01010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2,02020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1,01010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1,01010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5089,80000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2911,00000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7940,80000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5061,80000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2879,00000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1782,90000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1782,90000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 обучающихся в общеобразовательных организациях, в том числе детей -сирот и детей, оставшихся без попечения родителей, детей,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1782,90000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912,90000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образования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10941,90000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10941,90000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1668,90000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1281,80000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387,10000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8078,20000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8078,20000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Хозяйственно-эксплуатационный отдел</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5403,40000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2674,80000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4798,90000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Хозяйственно-эксплуатационный отдел</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2782,90000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2016,00000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1449,30000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Хозяйственно-эксплуатационный отдел</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608,80000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844,00000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Хозяйственно-эксплуатационный отдел</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794,00000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920,00000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Хозяйственно-эксплуатационный отдел</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920,00000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402,20124</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121,46474</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671,13402</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14949,67500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261,27500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261,27500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Организация оздоровления работников бюджетной сферы на территории Ульяновской области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организации оздоровления работников бюджетной сферы на территории Ульяновской области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Охрана семьи и детства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13845,10000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11281,80000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262,10000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11019,70000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Приобретение товаров, работ и услуг в пользу граждан в целях их социального обеспечения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2563,30000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2563,30000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1447,60000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843,30000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843,30000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опекой и попечительством в отношении несовершеннолетних</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843,30000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146,77200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210,52800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Финансовый отдел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56396,69423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5563,74500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5563,74500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в муниципальном образовании "Тереньгульский район"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5546,50000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финансового отдела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5546,50000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5546,50000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3949,70000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1192,80000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338,00000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экономика</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33783,29423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Водное хозяйство</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связанных с выполнением работ по благоустройству родников в Ульяновской области, используемых населением в качестве источников питьевого водоснабжения, в том числе с погашением кредиторской задолженности, образовавшейся в результате выполнения работ по благоустройству родников</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50 0 00 70050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50 0 00 70050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Транспорт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50 0 00 72370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Дорожное хозяйство (дорожные фонды)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33298,29423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33298,29423</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4663,01761</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4663,01761</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28635,27662</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28635,27662</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общего характера бюджетам бюджетной системы Российской Федерации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17049,65500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субъектов Российской Федерации и муниципальных образований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в муниципальном образовании "Тереньгульский район"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"Совершенствование межбюджетных отношений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поселений муниципального образования "Тереньгульский район"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16742,45500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Прочие межбюджетные трансферты  общего характера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307,20000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307,20000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мероприятий на реализацию проектов развития муниципальных образований, подготовленных на основе местных инициатив граждан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S0420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307,20000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S0420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307,20000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Комитет по управлению муниципальным имуществом и земельным отношениям </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3750,80000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3355,80000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3355,80000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 имуществом и регулирование земельных отношений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3352,30000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управления муниципальным имуществом  муниципального образования "Тереньгульский район"</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2352,30000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2352,30000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1403,10000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423,70000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187,50000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иных платежей</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"Проведение оценки недвижимости, признание прав и регулирование отношений по государственной и муниципальной собственности"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Оценка недвижимости, признание прав и регулирование отношений по государственной и муниципальной собственности</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Жилищно-коммунальное хозяйство</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Жилищное хозяйство</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Капитальный ремонт муниципального жилья </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0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27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39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395,00000</w:t>
            </w:r>
          </w:p>
        </w:tc>
      </w:tr>
      <w:tr>
        <w:trPr>
          <w:trHeight w:val="20" w:hRule="auto"/>
          <w:jc w:val="left"/>
        </w:trPr>
        <w:tc>
          <w:tcPr>
            <w:tcW w:w="5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ИТОГО РАСХОДОВ</w:t>
            </w:r>
          </w:p>
        </w:tc>
        <w:tc>
          <w:tcPr>
            <w:tcW w:w="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506133,78755</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9. </w:t>
      </w:r>
      <w:r>
        <w:rPr>
          <w:rFonts w:ascii="PT Astra Serif" w:hAnsi="PT Astra Serif" w:cs="PT Astra Serif" w:eastAsia="PT Astra Serif"/>
          <w:color w:val="auto"/>
          <w:spacing w:val="0"/>
          <w:position w:val="0"/>
          <w:sz w:val="16"/>
          <w:shd w:fill="FFFFFF" w:val="clear"/>
        </w:rPr>
        <w:t xml:space="preserve">Приложение 9 изложить в следующей редакции:</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tbl>
      <w:tblPr>
        <w:tblInd w:w="96" w:type="dxa"/>
      </w:tblPr>
      <w:tblGrid>
        <w:gridCol w:w="4690"/>
        <w:gridCol w:w="532"/>
        <w:gridCol w:w="425"/>
        <w:gridCol w:w="426"/>
        <w:gridCol w:w="1192"/>
        <w:gridCol w:w="462"/>
        <w:gridCol w:w="1152"/>
        <w:gridCol w:w="1156"/>
      </w:tblGrid>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962"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Приложение 9</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3962"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 решению Совета депутатов муниципального образования "Тереньгульский район" "О бюджете муниципального образования "Тереньгульский район" на 2024 год и на плановый период 2025 и 2026 годов </w:t>
            </w:r>
          </w:p>
        </w:tc>
      </w:tr>
      <w:tr>
        <w:trPr>
          <w:trHeight w:val="20" w:hRule="auto"/>
          <w:jc w:val="left"/>
        </w:trPr>
        <w:tc>
          <w:tcPr>
            <w:tcW w:w="8879"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p>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Ведомственная структура</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8879"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расходов бюджета муниципального образования "Тереньгульский район"</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8879"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 2025 и 2026 годы</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тыс.руб.</w:t>
            </w:r>
            <w:r>
              <w:rPr>
                <w:rFonts w:ascii="PT Astra Serif" w:hAnsi="PT Astra Serif" w:cs="PT Astra Serif" w:eastAsia="PT Astra Serif"/>
                <w:color w:val="auto"/>
                <w:spacing w:val="0"/>
                <w:position w:val="0"/>
                <w:sz w:val="16"/>
                <w:shd w:fill="auto" w:val="clear"/>
              </w:rPr>
              <w:t xml:space="preserve"> </w:t>
            </w:r>
          </w:p>
        </w:tc>
      </w:tr>
      <w:tr>
        <w:trPr>
          <w:trHeight w:val="20" w:hRule="auto"/>
          <w:jc w:val="left"/>
        </w:trPr>
        <w:tc>
          <w:tcPr>
            <w:tcW w:w="4690"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Наименования</w:t>
            </w:r>
          </w:p>
        </w:tc>
        <w:tc>
          <w:tcPr>
            <w:tcW w:w="53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Мин</w:t>
            </w:r>
          </w:p>
        </w:tc>
        <w:tc>
          <w:tcPr>
            <w:tcW w:w="425"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РЗ</w:t>
            </w:r>
          </w:p>
        </w:tc>
        <w:tc>
          <w:tcPr>
            <w:tcW w:w="42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w:t>
            </w:r>
          </w:p>
        </w:tc>
        <w:tc>
          <w:tcPr>
            <w:tcW w:w="119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ЦС</w:t>
            </w:r>
          </w:p>
        </w:tc>
        <w:tc>
          <w:tcPr>
            <w:tcW w:w="46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ВР</w:t>
            </w:r>
          </w:p>
        </w:tc>
        <w:tc>
          <w:tcPr>
            <w:tcW w:w="2308"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20" w:hRule="auto"/>
          <w:jc w:val="left"/>
        </w:trPr>
        <w:tc>
          <w:tcPr>
            <w:tcW w:w="4690"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53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2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2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9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6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2025 </w:t>
            </w:r>
            <w:r>
              <w:rPr>
                <w:rFonts w:ascii="PT Astra Serif" w:hAnsi="PT Astra Serif" w:cs="PT Astra Serif" w:eastAsia="PT Astra Serif"/>
                <w:color w:val="auto"/>
                <w:spacing w:val="0"/>
                <w:position w:val="0"/>
                <w:sz w:val="16"/>
                <w:shd w:fill="auto" w:val="clear"/>
              </w:rPr>
              <w:t xml:space="preserve">год</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2026 </w:t>
            </w:r>
            <w:r>
              <w:rPr>
                <w:rFonts w:ascii="PT Astra Serif" w:hAnsi="PT Astra Serif" w:cs="PT Astra Serif" w:eastAsia="PT Astra Serif"/>
                <w:color w:val="auto"/>
                <w:spacing w:val="0"/>
                <w:position w:val="0"/>
                <w:sz w:val="16"/>
                <w:shd w:fill="auto" w:val="clear"/>
              </w:rPr>
              <w:t xml:space="preserve">год</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Администрация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75367,06995</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66251,83900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27426,36100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24637,51600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875,60000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909,50000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865,80000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899,40000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106,10000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68 0 02 21900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12604,10000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10507,20000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Муниципальное управление</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12604,10000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10507,20000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11799,90000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9833,10000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11799,90000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9833,10000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8874,20000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7432,80000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2652,80000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2217,50000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муниципальных органов, за исключением фонда оплаты труда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132,20000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43 0 02 02040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деятельности Главы местной администрации (исполнительно-распорядительного органа муниципального образования)</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804,20000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674,10000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Глава местной администрации (исполнительно-распорядительного органа муниципального образования)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804,20000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674,10000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43 0 03 02080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184,20000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154,00000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Судебная система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50 0 00 51200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6,00100</w:t>
            </w:r>
          </w:p>
        </w:tc>
        <w:tc>
          <w:tcPr>
            <w:tcW w:w="11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75,45600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фонды местных администраций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Резервные средства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50 0 00 07050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870</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13790,66000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12995,36000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1228,06000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1237,46000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706,74000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58,56000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5,76000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1,25200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1,25200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0,36000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0,36000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проведением на территории Ульяновской области публичных мероприятий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2,76600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0,83400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169,20000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49,16000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51,12000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23,54000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24,48000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муниципального управления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Гражданское общество и государственная национальная политика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358,80000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Содействие развитию институтов гражданского общества и поддержка социально ориентированных некоммерческих организаций и добровольческой (волонтёрской) деятельности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Оказание мер для поддержки социально ориентированных некоммерческих организаций</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подлежащие казначейскому сопровождению</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69 1 01 00000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Увековечение памяти погибших при защите Отечества</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Мероприятия в сфере обустройства мест захоронения останков погибших при защите Отечества, обнаруженных в ходе проведения поисковых работ, благоустройство мемориальных сооружений воинских захоронений по месту захоронения</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69 3 01 00000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Противодействие коррупции в муниципальном образовании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организационных мер по предупреждению и профилактике коррупции в органах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66 0 01 00000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68 0 01 21900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Материально-техническое обеспечение деятельности органов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обеспечению хозяйственного обслуживания</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11043,50000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10406,10000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5804,20000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5487,00000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1734,80000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1643,50000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1686,50000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1384,10000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1750,00000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1820,20000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23,10000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Энергосбережение и повышение энергетической эффективности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Меры поддержки реализации энергосберегающих и энергоэффективных мероприятий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Реализация организационных, технических и технологических  мероприятий по энергосбережению и повышению энергетической эффективности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71 0 01 21490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656,50000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656,50000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656,50000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596,50000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безопасность и правоохранительная деятельность</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3011,06000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2864,66000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Органы юстиции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Осуществление переданных органам государственной власти субъектов  РФ в соответствии с пунктом 1 статьи 4 ФЗ от 15 ноября 1997 года  " Об актах гражданского состояния" полномочий РФ  на государственную регистрацию актов гражданского состояния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624,66000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50 0 00 59300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Гражданская оборона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"Организация и осуществление мероприятий по  гражданской обороне, защите населения и территорий муниципального образования "Тереньгульский район" от чрезвычайных ситуаций природного и техногенного характера"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необходимых  условий безопасности жизнедеятельности населения Тереньгульского района в условиях особого периода и в случаях возникновения ЧС природного и техногенного характера</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Предупреждение и ликвидация последствий чрезвычайных ситуаций и стихийных бедствий природного и техногенного характера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64 0 01 21800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Другие вопросы в области национальной безопасности и правоохранительной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2336,40000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2190,00000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"Материально-техническое обеспечение деятельности органов местного самоуправления муниципального образования "Тереньгульский район"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направление" Обеспечение деятельности учреждений по обеспечению хозяйственного обслуживания"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2214,40000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2093,00000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1704,20000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1611,00000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44 0 01 09300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482,00000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обеспечения права граждан на доступ к информации о деятельности органов местного самоуправления муниципального учреждения "Техническое обслуживание"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информационных технологий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товаров, работ, услуг в сфере информационно-коммуникационных технологий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68 0 03 21900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Национальная  экономика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38162,40000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31713,90000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Сельское хозяйство и рыболовство</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отловом и содержанием животных без владельца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Транспорт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"Поддержка и развитие пассажирского автомобильного транспорта общего пользования на территории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условий для устойчивого и безопасного функционирования пассажирского автомобильного транспорта, направленного на удовлетворение потребности всех слоев населения в транспортных услугах</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587,50000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регулярных перевозок пассажиров и багажа автомобильным транспортом по регулируемым тарифам по муниципальным маршрутам</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45 0 01 72370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софинансирование регулярных перевозок пассажиров и багажа автомобильным транспортом по регулируемым тарифам по муниципальным маршрутам</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 0 01 S2370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Дорожное хозяйство (дорожные фонды)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37114,20000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30114,20000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27300,00000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предоставляемые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50 0 00 70603</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населенных объектов населенных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50 0 00 70604</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Безопасные и качественные дороги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системы дорожного хозяйства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9814,20000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Ремонт автомобильных дорог общего пользования местного значения, мостов и иных искусственных дорожных сооружений, находящихся в неудовлетворительном и аварийном состоянии</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75 1 02 03150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4542,11548</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Содержание автомобильных дорог общего пользования местного значения на уровне, допустимом нормативами, для обеспечения их сохранности</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Содержание и управление дорожным хозяйством</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5272,08452</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4022,08452</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4022,08452</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75 1 01 03150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национальной экономики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Развитие малого и среднего предпринимательства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Ульяновской области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Оказание государственной поддержки субъектам малого и среднего предпринимательства Ульяновской области в целях развития предпринимательства</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Предоставление средств субъектам малого и среднего предпринимательства на компенсацию части затрат, связанных с осуществлением деятельности, направленной на развитие малого и среднего предпринимательства муниципального образования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не подлежащие казначейскому сопровождению</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67 0 01 21480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"Защита прав потребителей в муниципальном образовании "Тереньгульский район" Ульяновской области"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Жилищно-коммунальное хозяйство</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1866,11750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1929,54500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Жилищное хозяйство</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Капитальный ремонт муниципального жилья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50 0 00 03520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414,80000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жилищно-коммунального хозяйства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1451,31750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1494,04500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1014,87250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1027,60000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расходного обязательства, связанного с установлением нормативов потребления населением твёрдого топлива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межбюджетные трансферты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50 0 00 05260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838,14600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по техническому обслуживанию  объектов газоснабжения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167,72650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180,45400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50 0 00 21440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167,72650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180,45400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программа"Развитие жилищно-коммунального хозяйства в муниципальном образовании "Тереньгульский район"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436,44500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466,44500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"Восстановление систем водоснабжения и водоотведения на территории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Обеспечение водоснабжением населения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на ремонтные работы объектов водоснабжения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76 1 01 21410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290,90000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"Экология и охрана окружающей среды на территории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176,44500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175,54500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Создание санкционированных мест сбора ТКО в соответствии с действующим законодательством</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оборудованием контейнерных площадок в населенных пунктах Ульяновской области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01 S0070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125,54500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"Ликвидация мест несанкционированного размещения отходов"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реализацию расходных обязательств, связанных с ликвидацией несанкционированных свалок на территории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76 5 02 21460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"Молодёжь"</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Реализация механизмов развития молодёжной политики</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для детей и молодёжи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63 0 01 41240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4630,83145</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4845,91800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Пенсионное обеспечение</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Доплаты к пенсиям  муниципальных служащих</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3704,60000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3889,90000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пенсии, социальные доплаты к пенсиям</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43 0 00 49100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3851,40000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790,73145</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805,51800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"Муниципальное управление"</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204,00000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217,10000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социальной политики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204,00000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217,10000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меры социальной поддержки населения по публичным нормативным обязательствам</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43 0 00 05140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"Обеспечение жильем молодых семей" муниципального образования "Тереньгульский район"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средств на реализацию мероприятий по обеспечению жильем молодых семей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гражданам на приобретение жилья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79 0 00 L4970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w:t>
            </w:r>
          </w:p>
        </w:tc>
        <w:tc>
          <w:tcPr>
            <w:tcW w:w="115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586,73145</w:t>
            </w:r>
          </w:p>
        </w:tc>
        <w:tc>
          <w:tcPr>
            <w:tcW w:w="11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588,41800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135,50000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программа"Забота"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135,50000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граждан пожилого возраста и инвалидов, граждан оказавшихся в трудной жизненной ситуации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социальной поддержки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61 1 01 21310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Повышение качества жизни детей и семей с детьми в муниципальном образовании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Предоставление мер социальной поддержки</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Оказание материальной помощи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61 2 01 21320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Физическая культура и спорт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физической культуры и спорта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программа"Развитие физической культуры и спорта в муниципальном образовании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Развитие физкультуры и спорта в районе через систему физкультурно-оздоровительных и спортивно-массовых мероприятий с различными возрастными категориями и социальными группами граждан</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области физической культуры и спорта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65 0 01 05120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Здравоохранение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здравоохранения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"Здоровый муниципалитет"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Кадровое обеспечение  отрасли здравоохранения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503</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47 1 00 00000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Контрольно-счетная палата муниципального образования "Тереньгульский район" Ульяновской области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1044,30000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1087,00000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777,80000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808,80000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231,60000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241,00000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50 0 00 02040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Муниципальное учреждение Отдел  по делам культуры и организации досуга населения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38078,90000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33605,70000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внешкольной работе с детьми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3658,50000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3655,00000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70 0 01 42300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кинематография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34410,40000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29945,70000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Культура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23262,40000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18352,40000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"Гражданское общество и государственная национальная политика на территории муниципального образования "Тереньгульский район"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Подпрограмма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единства российской нации и этнокультурное развитие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69 2 00 00000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Укрепление гражданского единства многонационального народа, содействие сохранению и развитию этнокультурного многообразия народов России на территории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69 2 01 00000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23232,40000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18322,40000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"Обеспечение доступных качественных услуг в учреждениях культуры муниципального образования " Тереньгульский район"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17980,70000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17169,50000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культуры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11679,70000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11162,00000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11667,20000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11154,50000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сфере библиотечного дела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6301,00000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6007,50000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6291,00000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6001,50000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70 0  01 44200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Комплектование книжных фондов библиотек муниципального образования "Тереньгульский район"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L5191</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151,70000</w:t>
            </w:r>
          </w:p>
        </w:tc>
        <w:tc>
          <w:tcPr>
            <w:tcW w:w="11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152,90000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обеспечение развития и укрепления материально-технической базы домов культуры в населенных пунктах с числом жителей до 50 тысяч человек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L4670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L4670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культуры, кинематографии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11148,00000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11593,30000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11146,00000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11591,30000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872,50000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901,50000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572,20000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572,20000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хозяйственного обслуживания учреждений культуры"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10273,50000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10689,80000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Учреждения по обеспечению хозяйственного обслуживания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10273,50000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10689,80000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7279,70000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7612,80000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2180,30000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2281,00000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690,70000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678,20000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70 0 03 09300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558</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08</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Муниципальное учреждение Отдел образования муниципального образования "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329043,20000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341325,40000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Образование</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316268,22500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325717,32500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Дошкольное образование</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54212,73900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57478,53900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14449,73900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14222,43900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3221,00000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3221,00000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972,74200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972,74200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1155,30000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1201,50000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351,60000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407,60000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8737,09700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8407,59700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39763,00000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43256,10000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5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10339,20000</w:t>
            </w:r>
          </w:p>
        </w:tc>
        <w:tc>
          <w:tcPr>
            <w:tcW w:w="11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11912,90000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5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3117,90000</w:t>
            </w:r>
          </w:p>
        </w:tc>
        <w:tc>
          <w:tcPr>
            <w:tcW w:w="11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3593,10000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545,50000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25757,40000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27201,60000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Общее образование</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244542,41120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250772,71120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244372,41120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250582,71120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Средства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6276,66668</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6190,30304</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1928,18182</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1902,42425</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L3040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4348,48486</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4287,87879</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974,00000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1126,00000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Средства на софинансирование расходных обязательств, связанных с реализацией мероприятий по обеспечению антитеррористической защищенности муниципальных образовательных организаций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21,21212</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9,83838</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11,37374</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94,10000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Иные выплаты населению</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360</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72 0 00 71170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235880,43240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244352,90816</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70210,53240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70656,40816</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10505,30000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10505,30000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3172,60060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3172,60060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13857,33332</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12790,69696</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4358,00000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4578,00000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37790,59948</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39083,11160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налога на имущество организаций и земельного налога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181,69900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181,69900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Ежемесячное денежноевознаграждение за классное руководство педагогическим работникам государственных и муниципальных образовательных организаций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9374,40000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3718,00000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3718,00000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1122,83600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1122,83600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72 0 02 53030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4533,56400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4533,56400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155688,20000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164089,30000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5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57100,00000</w:t>
            </w:r>
          </w:p>
        </w:tc>
        <w:tc>
          <w:tcPr>
            <w:tcW w:w="11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5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17214,00000</w:t>
            </w:r>
          </w:p>
        </w:tc>
        <w:tc>
          <w:tcPr>
            <w:tcW w:w="11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18422,00000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Иные выплаты персоналу учреждений, за исключением фонда оплаты труда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112</w:t>
            </w:r>
          </w:p>
        </w:tc>
        <w:tc>
          <w:tcPr>
            <w:tcW w:w="115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c>
          <w:tcPr>
            <w:tcW w:w="11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3286,80000</w:t>
            </w:r>
          </w:p>
        </w:tc>
        <w:tc>
          <w:tcPr>
            <w:tcW w:w="11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3286,80000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77797,40000</w:t>
            </w:r>
          </w:p>
        </w:tc>
        <w:tc>
          <w:tcPr>
            <w:tcW w:w="11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80990,50000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263,00000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122,10000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132,15000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61,35000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72 0 02 71150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130,85000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60,75000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331,60000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110,70000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166,60000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72 0 02 71200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55,10000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компенсацией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72 0 02 71330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Комплексные меры по профилактике правонарушений на территории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Организационно-правовое обеспечение антинаркотической деятельности</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73 0 01 00000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Дополнительное образование детей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5173,74200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5168,74200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2658,58460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2653,58460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7832,32660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7822,32660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Центр детского творчества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5173,74200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5168,74200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Детско-юношеская спортивная школа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2658,58460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2653,58460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Молодежная политика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отдыха детей, обучающихся в общеобразовательных организациях, за исключением детей-сирот и детей, оставшихся без попечения родителей, находящихся в образовательных организациях для детей-сирот и детей, оставшихся без попечения родителей, и детей, находящихся в трудной жизненной ситуации,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785,00000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72 0 00 71180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50 0 00 71180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382,00000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385,00000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образования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8898,74820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8858,74820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8898,74820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8858,74820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1539,74620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1539,74620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1182,60100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1182,60100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357,14520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357,14520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Финансовое обеспечение получения дошкольного, начального общего, основного общего, среднего общего образования в образовательных организациях, осуществляющих образовательную деятельность</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6164,20200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6124,20200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Повышение  доступности   качественного  образования для  всех  категорий  обучающихся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6164,20200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6124,20200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Хозяйственно-эксплуатационная контора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4215,41760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4175,41760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1948,78440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1948,78440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3701,00000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3701,00000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Хозяйственно-эксплуатационная контора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2238,80000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2238,80000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1462,20000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1462,20000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1117,70200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1117,70200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Хозяйственно-эксплуатационная контора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676,11760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676,11760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441,58440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441,58440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542,50000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502,50000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Хозяйственно-эксплуатационная контора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497,50000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457,50000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Бухгалтерия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color w:val="auto"/>
                <w:spacing w:val="0"/>
                <w:position w:val="0"/>
                <w:sz w:val="16"/>
                <w:shd w:fill="auto" w:val="clear"/>
              </w:rPr>
              <w:t xml:space="preserve">Хозяйственно-эксплуатационная контора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773,00000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Уплата прочих налогов, сборов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72 0 02 21130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1194,80000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Фонд оплаты труда учреждений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402,20124</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402,20124</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по оплате труда работников и иные выплаты работникам учреждений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121,46474</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121,46474</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финансовое обеспечение муниципального задания на оказание муниципальных услуг (выполнение работ)</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07</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EB 51790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671,13402</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671,13402</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Социальная политика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12774,97500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15608,07500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Социальное  обеспечение населения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525,47500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50,07500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525,47500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50,07500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осуществляющих в качестве основного (уставного) вида деятельности образовательную деятельность</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520,60000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518,00000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Организация оздоровления работников бюджетной сферы на территории Ульяновской области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72 0 00 70950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Софинансирование организации оздоровления работников бюджетной сферы на территории Ульяновской области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S0950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0,97500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Охрана семьи и детства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11409,50000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14718,00000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10732,60000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14314,00000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220,40000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95,00000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приёмным родителям причитающегося им  вознаграждения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10512,20000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14093,60000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107,00000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5492,50000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6986,60000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Приобретение товаров, работ, услуг в пользу граждан в целях их социального обеспечения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7000,00000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404,00000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676,90000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404,00000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Пособия, компенсации и иные социальные выплаты гражданам, кроме публичных нормативных обязательств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333,00000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Субсидии бюджетным учреждениям на иные цели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04</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72 0 00 71220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612</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340,00000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социальной политики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опекой и попечительством в отношении несовершеннолетних</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840,00000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486,00000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146,77200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146,77200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574</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50 0 00 71060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207,22800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207,22800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Финансовый отдел муниципального образования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26900,88150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31958,25400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10537,37250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15667,74500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финансовых, налоговых и таможенных органов и органов финансового (финансово-бюджетного) надзора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5662,04500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5851,54500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финансового отдела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5644,80000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5834,30000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4107,70000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4272,00000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1240,50000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1290,10000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260,00000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расчётом и предоставлением дотаций на выравнивание бюджетной обеспеченности бюджетам поселений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3,24500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2,26574</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0,68426</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50 0 00 71310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0,29500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06</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Другие общегосударственные вопросы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Условно утверждённые расходы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50 0 00 10240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Специальные расходы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50 0 00 10240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880</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4875,32750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9816,20000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вопросы в области жилищно-коммунального хозяйства</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рамках непрограммных направлений деятельности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на софинансирование расходных обязательств, возникающих в связи с реализацией мероприятий по закупке светильников с высоким классом энергетической эффективности, строительством, реконструкцией и ремонтом объектов наружного освещения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50 0 00 70150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Субсидии, за исключением субсидий на софинансирование капитальных вложений в объекты муниципальной собственности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05</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50 0 00 70150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45,45400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Межбюджетные трансферты общего характера бюджетам бюджетной системы Российской Федерации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субъектов Российской Федерации и муниципальных образований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"Управление муниципальными финансами муниципального образования "Тереньгульский район" Ульяновской области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мероприятий "Совершенствование межбюджетных отношений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 поселений муниципального образования "Тереньгульский район"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Дотации на выравнивание бюджетной обеспеченности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540</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41 0 02 05130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511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16318,05500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16245,05500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Комитет по управлению муниципальным имуществом и земельным отношениям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2836,40000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2812,40000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Общегосударственные вопросы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2836,40000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2812,40000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Другие общегосударственные вопросы</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2836,40000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2812,40000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Управление муниципальным имуществом и регулирование земельных отношений муниципального 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Ульяновской области</w:t>
            </w:r>
            <w:r>
              <w:rPr>
                <w:rFonts w:ascii="PT Astra Serif" w:hAnsi="PT Astra Serif" w:cs="PT Astra Serif" w:eastAsia="PT Astra Serif"/>
                <w:color w:val="000000"/>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2832,90000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2808,90000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Основное мероприятие "Обеспечение выполнения функций управления муниципальным имуществом  муниципального образования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2332,90000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2408,90000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аппарата органов местного самоуправления</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2332,90000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2408,90000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Фонд оплаты труда муниципальных органов </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121</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1459,20000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1517,60000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Взносы по обязательному социальному страхованию на выплаты денежного содержания и иные выплаты работникам муниципальных органов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129</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440,70000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458,30000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213,00000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203,00000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Закупка энергетических ресурсов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247</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190,00000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Уплата иных платежей</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42 0 01 02040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853</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"Проведение оценки недвижимости, признание прав и регулирование отношений по государственной и муниципальной собственности"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Оценка недвижимости, признание прав и регулирование отношений по государственной и муниципальной собственности</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42 0 02 09020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500,00000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400,00000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Муниципальная программа "Развитие муниципального управления в муниципальном образовании "Тереньгульский район"</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74 0 00 00000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Основное мероприятие </w:t>
            </w: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Формирование высококвалифицированного кадрового состава муниципальной службы, обеспечивающего эффективность муниципального управления</w:t>
            </w:r>
            <w:r>
              <w:rPr>
                <w:rFonts w:ascii="PT Astra Serif" w:hAnsi="PT Astra Serif" w:cs="PT Astra Serif" w:eastAsia="PT Astra Serif"/>
                <w:color w:val="auto"/>
                <w:spacing w:val="0"/>
                <w:position w:val="0"/>
                <w:sz w:val="16"/>
                <w:shd w:fill="auto" w:val="clear"/>
              </w:rPr>
              <w:t xml:space="preserve">»</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Прочая закупка товаров, работ и услуг</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541</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01</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74 0 01 00000</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244</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3,50000</w:t>
            </w:r>
          </w:p>
        </w:tc>
      </w:tr>
      <w:tr>
        <w:trPr>
          <w:trHeight w:val="20" w:hRule="auto"/>
          <w:jc w:val="left"/>
        </w:trPr>
        <w:tc>
          <w:tcPr>
            <w:tcW w:w="46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ИТОГО РАСХОДОВ</w:t>
            </w:r>
          </w:p>
        </w:tc>
        <w:tc>
          <w:tcPr>
            <w:tcW w:w="5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4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11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473270,75145</w:t>
            </w:r>
          </w:p>
        </w:tc>
        <w:tc>
          <w:tcPr>
            <w:tcW w:w="11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477040,59300</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10. </w:t>
      </w:r>
      <w:r>
        <w:rPr>
          <w:rFonts w:ascii="PT Astra Serif" w:hAnsi="PT Astra Serif" w:cs="PT Astra Serif" w:eastAsia="PT Astra Serif"/>
          <w:color w:val="auto"/>
          <w:spacing w:val="0"/>
          <w:position w:val="0"/>
          <w:sz w:val="16"/>
          <w:shd w:fill="FFFFFF" w:val="clear"/>
        </w:rPr>
        <w:t xml:space="preserve">В приложении 10:</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а) таблицу 3 изложить в следующей редакции:</w:t>
      </w:r>
    </w:p>
    <w:p>
      <w:pPr>
        <w:spacing w:before="0" w:after="0" w:line="240"/>
        <w:ind w:right="0" w:left="0" w:firstLine="0"/>
        <w:jc w:val="righ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Таблица 3</w:t>
      </w:r>
    </w:p>
    <w:p>
      <w:pPr>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Распределение межбюджетных трансфертов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p>
      <w:pPr>
        <w:spacing w:before="0" w:after="0" w:line="240"/>
        <w:ind w:right="0" w:left="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ab/>
        <w:tab/>
        <w:tab/>
        <w:tab/>
        <w:tab/>
        <w:tab/>
        <w:tab/>
        <w:tab/>
        <w:tab/>
        <w:tab/>
        <w:tab/>
        <w:t xml:space="preserve">    </w:t>
      </w:r>
      <w:r>
        <w:rPr>
          <w:rFonts w:ascii="PT Astra Serif" w:hAnsi="PT Astra Serif" w:cs="PT Astra Serif" w:eastAsia="PT Astra Serif"/>
          <w:color w:val="auto"/>
          <w:spacing w:val="0"/>
          <w:position w:val="0"/>
          <w:sz w:val="16"/>
          <w:shd w:fill="auto" w:val="clear"/>
        </w:rPr>
        <w:t xml:space="preserve">тыс. руб.</w:t>
      </w:r>
    </w:p>
    <w:tbl>
      <w:tblPr>
        <w:tblInd w:w="1188" w:type="dxa"/>
      </w:tblPr>
      <w:tblGrid>
        <w:gridCol w:w="664"/>
        <w:gridCol w:w="5864"/>
        <w:gridCol w:w="1320"/>
      </w:tblGrid>
      <w:tr>
        <w:trPr>
          <w:trHeight w:val="50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p>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п/п</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16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Белогорское сельское 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1378,05918</w:t>
            </w:r>
          </w:p>
        </w:tc>
      </w:tr>
      <w:tr>
        <w:trPr>
          <w:trHeight w:val="95"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Михайловское сельское 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892,86641</w:t>
            </w:r>
          </w:p>
        </w:tc>
      </w:tr>
      <w:tr>
        <w:trPr>
          <w:trHeight w:val="218"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Подкуровское сельское 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1742,94926</w:t>
            </w:r>
          </w:p>
        </w:tc>
      </w:tr>
      <w:tr>
        <w:trPr>
          <w:trHeight w:val="15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Ясашноташлинское сельское 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1361,5688</w:t>
            </w:r>
          </w:p>
        </w:tc>
      </w:tr>
      <w:tr>
        <w:trPr>
          <w:trHeight w:val="15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5</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Красноборское сельское 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1495,82913</w:t>
            </w:r>
          </w:p>
        </w:tc>
      </w:tr>
      <w:tr>
        <w:trPr>
          <w:trHeight w:val="101"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Итого</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6871,27278;</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б) таблицу 4 исключить;</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в) таблицу 5 изложить в следующей редакции:</w:t>
      </w:r>
    </w:p>
    <w:p>
      <w:pPr>
        <w:spacing w:before="0" w:after="0" w:line="240"/>
        <w:ind w:right="0" w:left="0" w:firstLine="0"/>
        <w:jc w:val="righ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Таблица 5</w:t>
      </w: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Распределение субсидий, предоставляемых в целях софинансирования расходных обязательств, связанных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населенных пунктов, подготовкой проектной документации, а также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в связи с проектированием и строительством (реконструкцией)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r>
        <w:rPr>
          <w:rFonts w:ascii="PT Astra Serif" w:hAnsi="PT Astra Serif" w:cs="PT Astra Serif" w:eastAsia="PT Astra Serif"/>
          <w:color w:val="auto"/>
          <w:spacing w:val="0"/>
          <w:position w:val="0"/>
          <w:sz w:val="16"/>
          <w:shd w:fill="auto" w:val="clear"/>
        </w:rPr>
        <w:tab/>
        <w:tab/>
        <w:tab/>
        <w:tab/>
        <w:tab/>
        <w:tab/>
        <w:tab/>
        <w:tab/>
        <w:tab/>
        <w:tab/>
        <w:tab/>
        <w:t xml:space="preserve">тыс. руб.</w:t>
      </w:r>
    </w:p>
    <w:tbl>
      <w:tblPr>
        <w:tblInd w:w="1188" w:type="dxa"/>
      </w:tblPr>
      <w:tblGrid>
        <w:gridCol w:w="664"/>
        <w:gridCol w:w="5864"/>
        <w:gridCol w:w="1320"/>
      </w:tblGrid>
      <w:tr>
        <w:trPr>
          <w:trHeight w:val="50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p>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п/п</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16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Тереньгульское городское 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28635,27662</w:t>
            </w:r>
          </w:p>
        </w:tc>
      </w:tr>
      <w:tr>
        <w:trPr>
          <w:trHeight w:val="101"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Итого</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28635,27662;</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г) таблицу 7 изложить в следующей редакции:</w:t>
      </w:r>
    </w:p>
    <w:p>
      <w:pPr>
        <w:spacing w:before="0" w:after="0" w:line="240"/>
        <w:ind w:right="0" w:left="0" w:firstLine="0"/>
        <w:jc w:val="righ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Таблица 7</w:t>
      </w:r>
    </w:p>
    <w:p>
      <w:pPr>
        <w:spacing w:before="0" w:after="0" w:line="240"/>
        <w:ind w:right="0" w:left="0" w:firstLine="0"/>
        <w:jc w:val="center"/>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Распределение субсидий, предоставляемых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 на территории Ульяновской области</w:t>
      </w:r>
      <w:r>
        <w:rPr>
          <w:rFonts w:ascii="PT Astra Serif" w:hAnsi="PT Astra Serif" w:cs="PT Astra Serif" w:eastAsia="PT Astra Serif"/>
          <w:color w:val="auto"/>
          <w:spacing w:val="0"/>
          <w:position w:val="0"/>
          <w:sz w:val="16"/>
          <w:shd w:fill="auto" w:val="clear"/>
        </w:rPr>
        <w:tab/>
        <w:tab/>
        <w:tab/>
        <w:tab/>
        <w:tab/>
        <w:tab/>
        <w:tab/>
        <w:tab/>
        <w:tab/>
        <w:tab/>
        <w:tab/>
        <w:t xml:space="preserve">  тыс. руб.</w:t>
      </w:r>
    </w:p>
    <w:tbl>
      <w:tblPr>
        <w:tblInd w:w="1188" w:type="dxa"/>
      </w:tblPr>
      <w:tblGrid>
        <w:gridCol w:w="664"/>
        <w:gridCol w:w="5864"/>
        <w:gridCol w:w="1320"/>
      </w:tblGrid>
      <w:tr>
        <w:trPr>
          <w:trHeight w:val="50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p>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п/п</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16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Тереньгульское городское 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4663,01761</w:t>
            </w:r>
          </w:p>
        </w:tc>
      </w:tr>
      <w:tr>
        <w:trPr>
          <w:trHeight w:val="101"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Итого</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4663,01761;</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д) дополнить таблицей 9:</w:t>
      </w:r>
    </w:p>
    <w:p>
      <w:pPr>
        <w:spacing w:before="0" w:after="0" w:line="240"/>
        <w:ind w:right="0" w:left="0" w:firstLine="0"/>
        <w:jc w:val="righ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Таблица 9</w:t>
      </w:r>
    </w:p>
    <w:p>
      <w:pPr>
        <w:spacing w:before="0" w:after="0" w:line="240"/>
        <w:ind w:right="0" w:left="0" w:firstLine="0"/>
        <w:jc w:val="center"/>
        <w:rPr>
          <w:rFonts w:ascii="PT Astra Serif" w:hAnsi="PT Astra Serif" w:cs="PT Astra Serif" w:eastAsia="PT Astra Serif"/>
          <w:b/>
          <w:color w:val="auto"/>
          <w:spacing w:val="0"/>
          <w:position w:val="0"/>
          <w:sz w:val="16"/>
          <w:shd w:fill="auto" w:val="clear"/>
        </w:rPr>
      </w:pPr>
      <w:r>
        <w:rPr>
          <w:rFonts w:ascii="PT Astra Serif" w:hAnsi="PT Astra Serif" w:cs="PT Astra Serif" w:eastAsia="PT Astra Serif"/>
          <w:b/>
          <w:color w:val="auto"/>
          <w:spacing w:val="0"/>
          <w:position w:val="0"/>
          <w:sz w:val="16"/>
          <w:shd w:fill="auto" w:val="clear"/>
        </w:rPr>
        <w:t xml:space="preserve">Распределение субсидий, предоставляемых</w:t>
      </w:r>
      <w:r>
        <w:rPr>
          <w:rFonts w:ascii="PT Astra Serif" w:hAnsi="PT Astra Serif" w:cs="PT Astra Serif" w:eastAsia="PT Astra Serif"/>
          <w:color w:val="auto"/>
          <w:spacing w:val="0"/>
          <w:position w:val="0"/>
          <w:sz w:val="16"/>
          <w:shd w:fill="auto" w:val="clear"/>
        </w:rPr>
        <w:t xml:space="preserve"> </w:t>
      </w:r>
      <w:r>
        <w:rPr>
          <w:rFonts w:ascii="PT Astra Serif" w:hAnsi="PT Astra Serif" w:cs="PT Astra Serif" w:eastAsia="PT Astra Serif"/>
          <w:b/>
          <w:color w:val="auto"/>
          <w:spacing w:val="0"/>
          <w:position w:val="0"/>
          <w:sz w:val="16"/>
          <w:shd w:fill="auto" w:val="clear"/>
        </w:rPr>
        <w:t xml:space="preserve">в целях софинансирования расходных обязательств, связанных с выполнением работ по благоустройству родников в Ульяновской области, используемых населением в качестве источников питьевого водоснабжения, в том числе с погашением кредиторской задолженности, образовавшейся в результате выполнения работ по благоустройству родников </w:t>
      </w:r>
    </w:p>
    <w:p>
      <w:pPr>
        <w:spacing w:before="0" w:after="0" w:line="240"/>
        <w:ind w:right="0" w:left="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ab/>
        <w:tab/>
        <w:tab/>
        <w:tab/>
        <w:tab/>
        <w:tab/>
        <w:tab/>
        <w:tab/>
        <w:tab/>
        <w:tab/>
        <w:tab/>
      </w:r>
      <w:r>
        <w:rPr>
          <w:rFonts w:ascii="PT Astra Serif" w:hAnsi="PT Astra Serif" w:cs="PT Astra Serif" w:eastAsia="PT Astra Serif"/>
          <w:color w:val="auto"/>
          <w:spacing w:val="0"/>
          <w:position w:val="0"/>
          <w:sz w:val="16"/>
          <w:shd w:fill="auto" w:val="clear"/>
        </w:rPr>
        <w:t xml:space="preserve">тыс. руб.</w:t>
      </w:r>
    </w:p>
    <w:tbl>
      <w:tblPr>
        <w:tblInd w:w="1188" w:type="dxa"/>
      </w:tblPr>
      <w:tblGrid>
        <w:gridCol w:w="664"/>
        <w:gridCol w:w="5864"/>
        <w:gridCol w:w="1320"/>
      </w:tblGrid>
      <w:tr>
        <w:trPr>
          <w:trHeight w:val="50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PT Astra Serif" w:hAnsi="PT Astra Serif" w:cs="PT Astra Serif" w:eastAsia="PT Astra Serif"/>
                <w:color w:val="auto"/>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p>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п/п</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Сумма</w:t>
            </w:r>
          </w:p>
        </w:tc>
      </w:tr>
      <w:tr>
        <w:trPr>
          <w:trHeight w:val="169"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w:t>
            </w: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Красноборское сельское поселение</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w:t>
            </w:r>
          </w:p>
        </w:tc>
      </w:tr>
      <w:tr>
        <w:trPr>
          <w:trHeight w:val="101" w:hRule="auto"/>
          <w:jc w:val="left"/>
        </w:trPr>
        <w:tc>
          <w:tcPr>
            <w:tcW w:w="6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8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Итого</w:t>
            </w:r>
          </w:p>
        </w:tc>
        <w:tc>
          <w:tcPr>
            <w:tcW w:w="13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275,0.</w:t>
            </w:r>
          </w:p>
        </w:tc>
      </w:tr>
    </w:tbl>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000000"/>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11. </w:t>
      </w:r>
      <w:r>
        <w:rPr>
          <w:rFonts w:ascii="PT Astra Serif" w:hAnsi="PT Astra Serif" w:cs="PT Astra Serif" w:eastAsia="PT Astra Serif"/>
          <w:color w:val="auto"/>
          <w:spacing w:val="0"/>
          <w:position w:val="0"/>
          <w:sz w:val="16"/>
          <w:shd w:fill="FFFFFF" w:val="clear"/>
        </w:rPr>
        <w:t xml:space="preserve">В п. 10.1. раздела 10 решения слова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на 2024 год в общей сумме 31465,33952 тыс. рублей</w:t>
      </w:r>
      <w:r>
        <w:rPr>
          <w:rFonts w:ascii="PT Astra Serif" w:hAnsi="PT Astra Serif" w:cs="PT Astra Serif" w:eastAsia="PT Astra Serif"/>
          <w:color w:val="auto"/>
          <w:spacing w:val="0"/>
          <w:position w:val="0"/>
          <w:sz w:val="16"/>
          <w:shd w:fill="FFFFFF" w:val="clear"/>
        </w:rPr>
        <w:t xml:space="preserve">» </w:t>
      </w:r>
      <w:r>
        <w:rPr>
          <w:rFonts w:ascii="PT Astra Serif" w:hAnsi="PT Astra Serif" w:cs="PT Astra Serif" w:eastAsia="PT Astra Serif"/>
          <w:color w:val="auto"/>
          <w:spacing w:val="0"/>
          <w:position w:val="0"/>
          <w:sz w:val="16"/>
          <w:shd w:fill="FFFFFF" w:val="clear"/>
        </w:rPr>
        <w:t xml:space="preserve">заменить словами </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auto"/>
          <w:spacing w:val="0"/>
          <w:position w:val="0"/>
          <w:sz w:val="16"/>
          <w:shd w:fill="FFFFFF" w:val="clear"/>
        </w:rPr>
        <w:t xml:space="preserve">на 2024 год в общей сумме 57704,22201 тыс. рублей</w:t>
      </w:r>
      <w:r>
        <w:rPr>
          <w:rFonts w:ascii="PT Astra Serif" w:hAnsi="PT Astra Serif" w:cs="PT Astra Serif" w:eastAsia="PT Astra Serif"/>
          <w:color w:val="auto"/>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000000"/>
          <w:spacing w:val="0"/>
          <w:position w:val="0"/>
          <w:sz w:val="16"/>
          <w:shd w:fill="FFFFFF" w:val="clear"/>
        </w:rPr>
      </w:pPr>
    </w:p>
    <w:p>
      <w:pPr>
        <w:spacing w:before="0" w:after="0" w:line="240"/>
        <w:ind w:right="0" w:left="0" w:firstLine="0"/>
        <w:jc w:val="both"/>
        <w:rPr>
          <w:rFonts w:ascii="PT Astra Serif" w:hAnsi="PT Astra Serif" w:cs="PT Astra Serif" w:eastAsia="PT Astra Serif"/>
          <w:color w:val="000000"/>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12. </w:t>
      </w:r>
      <w:r>
        <w:rPr>
          <w:rFonts w:ascii="PT Astra Serif" w:hAnsi="PT Astra Serif" w:cs="PT Astra Serif" w:eastAsia="PT Astra Serif"/>
          <w:color w:val="000000"/>
          <w:spacing w:val="0"/>
          <w:position w:val="0"/>
          <w:sz w:val="16"/>
          <w:shd w:fill="FFFFFF" w:val="clear"/>
        </w:rPr>
        <w:t xml:space="preserve">В п.10.1.2. раздела 10 решения слова </w:t>
      </w:r>
      <w:r>
        <w:rPr>
          <w:rFonts w:ascii="PT Astra Serif" w:hAnsi="PT Astra Serif" w:cs="PT Astra Serif" w:eastAsia="PT Astra Serif"/>
          <w:color w:val="000000"/>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на 2024 год в сумме 4860,23052 тыс.рублей</w:t>
      </w:r>
      <w:r>
        <w:rPr>
          <w:rFonts w:ascii="PT Astra Serif" w:hAnsi="PT Astra Serif" w:cs="PT Astra Serif" w:eastAsia="PT Astra Serif"/>
          <w:color w:val="000000"/>
          <w:spacing w:val="0"/>
          <w:position w:val="0"/>
          <w:sz w:val="16"/>
          <w:shd w:fill="FFFFFF" w:val="clear"/>
        </w:rPr>
        <w:t xml:space="preserve">» </w:t>
      </w:r>
      <w:r>
        <w:rPr>
          <w:rFonts w:ascii="PT Astra Serif" w:hAnsi="PT Astra Serif" w:cs="PT Astra Serif" w:eastAsia="PT Astra Serif"/>
          <w:color w:val="000000"/>
          <w:spacing w:val="0"/>
          <w:position w:val="0"/>
          <w:sz w:val="16"/>
          <w:shd w:fill="FFFFFF" w:val="clear"/>
        </w:rPr>
        <w:t xml:space="preserve">заменить словами </w:t>
      </w:r>
      <w:r>
        <w:rPr>
          <w:rFonts w:ascii="PT Astra Serif" w:hAnsi="PT Astra Serif" w:cs="PT Astra Serif" w:eastAsia="PT Astra Serif"/>
          <w:color w:val="000000"/>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на 2024 год в сумме 6871,27278 тыс. рублей</w:t>
      </w:r>
      <w:r>
        <w:rPr>
          <w:rFonts w:ascii="PT Astra Serif" w:hAnsi="PT Astra Serif" w:cs="PT Astra Serif" w:eastAsia="PT Astra Serif"/>
          <w:color w:val="000000"/>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000000"/>
          <w:spacing w:val="0"/>
          <w:position w:val="0"/>
          <w:sz w:val="16"/>
          <w:shd w:fill="FFFFFF" w:val="clear"/>
        </w:rPr>
      </w:pPr>
    </w:p>
    <w:p>
      <w:pPr>
        <w:spacing w:before="0" w:after="0" w:line="240"/>
        <w:ind w:right="0" w:left="0" w:firstLine="0"/>
        <w:jc w:val="both"/>
        <w:rPr>
          <w:rFonts w:ascii="Times New Roman" w:hAnsi="Times New Roman" w:cs="Times New Roman" w:eastAsia="Times New Roman"/>
          <w:color w:val="auto"/>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13. </w:t>
      </w:r>
      <w:r>
        <w:rPr>
          <w:rFonts w:ascii="PT Astra Serif" w:hAnsi="PT Astra Serif" w:cs="PT Astra Serif" w:eastAsia="PT Astra Serif"/>
          <w:color w:val="000000"/>
          <w:spacing w:val="0"/>
          <w:position w:val="0"/>
          <w:sz w:val="16"/>
          <w:shd w:fill="FFFFFF" w:val="clear"/>
        </w:rPr>
        <w:t xml:space="preserve">В п. 10.1.3. раздела 10 решения слова </w:t>
      </w:r>
      <w:r>
        <w:rPr>
          <w:rFonts w:ascii="PT Astra Serif" w:hAnsi="PT Astra Serif" w:cs="PT Astra Serif" w:eastAsia="PT Astra Serif"/>
          <w:color w:val="000000"/>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на 2024 год в сумме 9555,454</w:t>
      </w:r>
      <w:r>
        <w:rPr>
          <w:rFonts w:ascii="PT Astra Serif" w:hAnsi="PT Astra Serif" w:cs="PT Astra Serif" w:eastAsia="PT Astra Serif"/>
          <w:color w:val="auto"/>
          <w:spacing w:val="0"/>
          <w:position w:val="0"/>
          <w:sz w:val="24"/>
          <w:shd w:fill="FFFFFF" w:val="clear"/>
        </w:rPr>
        <w:t xml:space="preserve"> </w:t>
      </w:r>
      <w:r>
        <w:rPr>
          <w:rFonts w:ascii="Times New Roman" w:hAnsi="Times New Roman" w:cs="Times New Roman" w:eastAsia="Times New Roman"/>
          <w:color w:val="auto"/>
          <w:spacing w:val="0"/>
          <w:position w:val="0"/>
          <w:sz w:val="16"/>
          <w:shd w:fill="FFFFFF" w:val="clear"/>
        </w:rPr>
        <w:t xml:space="preserve">тыс. рублей</w:t>
      </w:r>
      <w:r>
        <w:rPr>
          <w:rFonts w:ascii="Times New Roman" w:hAnsi="Times New Roman" w:cs="Times New Roman" w:eastAsia="Times New Roman"/>
          <w:color w:val="auto"/>
          <w:spacing w:val="0"/>
          <w:position w:val="0"/>
          <w:sz w:val="16"/>
          <w:shd w:fill="FFFFFF" w:val="clear"/>
        </w:rPr>
        <w:t xml:space="preserve">» </w:t>
      </w:r>
      <w:r>
        <w:rPr>
          <w:rFonts w:ascii="Times New Roman" w:hAnsi="Times New Roman" w:cs="Times New Roman" w:eastAsia="Times New Roman"/>
          <w:color w:val="auto"/>
          <w:spacing w:val="0"/>
          <w:position w:val="0"/>
          <w:sz w:val="16"/>
          <w:shd w:fill="FFFFFF" w:val="clear"/>
        </w:rPr>
        <w:t xml:space="preserve">заменить словами </w:t>
      </w:r>
      <w:r>
        <w:rPr>
          <w:rFonts w:ascii="Times New Roman" w:hAnsi="Times New Roman" w:cs="Times New Roman" w:eastAsia="Times New Roman"/>
          <w:color w:val="auto"/>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на 2024 год в сумме 33783,29423</w:t>
      </w:r>
      <w:r>
        <w:rPr>
          <w:rFonts w:ascii="Times New Roman" w:hAnsi="Times New Roman" w:cs="Times New Roman" w:eastAsia="Times New Roman"/>
          <w:color w:val="auto"/>
          <w:spacing w:val="0"/>
          <w:position w:val="0"/>
          <w:sz w:val="16"/>
          <w:shd w:fill="FFFFFF" w:val="clear"/>
        </w:rPr>
        <w:t xml:space="preserve"> тыс. рублей</w:t>
      </w:r>
      <w:r>
        <w:rPr>
          <w:rFonts w:ascii="Times New Roman" w:hAnsi="Times New Roman" w:cs="Times New Roman" w:eastAsia="Times New Roman"/>
          <w:color w:val="auto"/>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14. </w:t>
      </w:r>
      <w:r>
        <w:rPr>
          <w:rFonts w:ascii="PT Astra Serif" w:hAnsi="PT Astra Serif" w:cs="PT Astra Serif" w:eastAsia="PT Astra Serif"/>
          <w:color w:val="auto"/>
          <w:spacing w:val="0"/>
          <w:position w:val="0"/>
          <w:sz w:val="16"/>
          <w:shd w:fill="FFFFFF" w:val="clear"/>
        </w:rPr>
        <w:t xml:space="preserve">Приложение 12 к решению изложить в следующей редакции:</w:t>
      </w:r>
    </w:p>
    <w:tbl>
      <w:tblPr>
        <w:tblInd w:w="108" w:type="dxa"/>
      </w:tblPr>
      <w:tblGrid>
        <w:gridCol w:w="656"/>
        <w:gridCol w:w="5865"/>
        <w:gridCol w:w="1159"/>
        <w:gridCol w:w="1162"/>
        <w:gridCol w:w="1144"/>
      </w:tblGrid>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 </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p>
        </w:tc>
        <w:tc>
          <w:tcPr>
            <w:tcW w:w="230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rFonts w:ascii="PT Astra Serif" w:hAnsi="PT Astra Serif" w:cs="PT Astra Serif" w:eastAsia="PT Astra Serif"/>
                <w:color w:val="000000"/>
                <w:spacing w:val="0"/>
                <w:position w:val="0"/>
                <w:sz w:val="16"/>
                <w:shd w:fill="auto" w:val="clear"/>
              </w:rPr>
            </w:pP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Приложение 12</w:t>
              <w:br/>
              <w:t xml:space="preserve">к решению Совета депутатов</w:t>
              <w:br/>
              <w:t xml:space="preserve">муниципального образования </w:t>
              <w:br/>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район</w:t>
            </w:r>
            <w:r>
              <w:rPr>
                <w:rFonts w:ascii="PT Astra Serif" w:hAnsi="PT Astra Serif" w:cs="PT Astra Serif" w:eastAsia="PT Astra Serif"/>
                <w:color w:val="000000"/>
                <w:spacing w:val="0"/>
                <w:position w:val="0"/>
                <w:sz w:val="16"/>
                <w:shd w:fill="auto" w:val="clear"/>
              </w:rPr>
              <w:t xml:space="preserve">»</w:t>
              <w:br/>
              <w:t xml:space="preserve">«</w:t>
            </w:r>
            <w:r>
              <w:rPr>
                <w:rFonts w:ascii="PT Astra Serif" w:hAnsi="PT Astra Serif" w:cs="PT Astra Serif" w:eastAsia="PT Astra Serif"/>
                <w:color w:val="000000"/>
                <w:spacing w:val="0"/>
                <w:position w:val="0"/>
                <w:sz w:val="16"/>
                <w:shd w:fill="auto" w:val="clear"/>
              </w:rPr>
              <w:t xml:space="preserve">О бюджете муниципального </w:t>
              <w:br/>
              <w:t xml:space="preserve">образования </w:t>
            </w:r>
            <w:r>
              <w:rPr>
                <w:rFonts w:ascii="PT Astra Serif" w:hAnsi="PT Astra Serif" w:cs="PT Astra Serif" w:eastAsia="PT Astra Serif"/>
                <w:color w:val="000000"/>
                <w:spacing w:val="0"/>
                <w:position w:val="0"/>
                <w:sz w:val="16"/>
                <w:shd w:fill="auto" w:val="clear"/>
              </w:rPr>
              <w:t xml:space="preserve">«</w:t>
            </w:r>
            <w:r>
              <w:rPr>
                <w:rFonts w:ascii="PT Astra Serif" w:hAnsi="PT Astra Serif" w:cs="PT Astra Serif" w:eastAsia="PT Astra Serif"/>
                <w:color w:val="000000"/>
                <w:spacing w:val="0"/>
                <w:position w:val="0"/>
                <w:sz w:val="16"/>
                <w:shd w:fill="auto" w:val="clear"/>
              </w:rPr>
              <w:t xml:space="preserve">Тереньгульский </w:t>
              <w:br/>
              <w:t xml:space="preserve">район</w:t>
            </w:r>
            <w:r>
              <w:rPr>
                <w:rFonts w:ascii="PT Astra Serif" w:hAnsi="PT Astra Serif" w:cs="PT Astra Serif" w:eastAsia="PT Astra Serif"/>
                <w:color w:val="000000"/>
                <w:spacing w:val="0"/>
                <w:position w:val="0"/>
                <w:sz w:val="16"/>
                <w:shd w:fill="auto" w:val="clear"/>
              </w:rPr>
              <w:t xml:space="preserve">» </w:t>
            </w:r>
            <w:r>
              <w:rPr>
                <w:rFonts w:ascii="PT Astra Serif" w:hAnsi="PT Astra Serif" w:cs="PT Astra Serif" w:eastAsia="PT Astra Serif"/>
                <w:color w:val="000000"/>
                <w:spacing w:val="0"/>
                <w:position w:val="0"/>
                <w:sz w:val="16"/>
                <w:shd w:fill="auto" w:val="clear"/>
              </w:rPr>
              <w:t xml:space="preserve">на 2024 год и на плановый </w:t>
              <w:br/>
              <w:t xml:space="preserve">период 2025 и 2026 годов</w:t>
            </w:r>
            <w:r>
              <w:rPr>
                <w:rFonts w:ascii="PT Astra Serif" w:hAnsi="PT Astra Serif" w:cs="PT Astra Serif" w:eastAsia="PT Astra Serif"/>
                <w:color w:val="000000"/>
                <w:spacing w:val="0"/>
                <w:position w:val="0"/>
                <w:sz w:val="16"/>
                <w:shd w:fill="auto" w:val="clear"/>
              </w:rPr>
              <w:t xml:space="preserve">»</w:t>
            </w:r>
          </w:p>
          <w:p>
            <w:pPr>
              <w:spacing w:before="0" w:after="0" w:line="240"/>
              <w:ind w:right="0" w:left="0" w:firstLine="0"/>
              <w:jc w:val="left"/>
              <w:rPr>
                <w:spacing w:val="0"/>
                <w:position w:val="0"/>
                <w:shd w:fill="auto" w:val="clear"/>
              </w:rPr>
            </w:pPr>
          </w:p>
        </w:tc>
      </w:tr>
      <w:tr>
        <w:trPr>
          <w:trHeight w:val="20" w:hRule="auto"/>
          <w:jc w:val="left"/>
        </w:trPr>
        <w:tc>
          <w:tcPr>
            <w:tcW w:w="9986"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Распределение бюджетных ассигнований бюджета муниципального образования "Тереньгульский район" на финансовое обеспечение государственной поддержки семьи и детей, </w:t>
              <w:br/>
              <w:t xml:space="preserve">в том числе развития социальной инфраструктуры для детей, на 2024 год </w:t>
              <w:br/>
              <w:t xml:space="preserve">и на плановый период 2025 и 2026 годов</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 </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 </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 </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 </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тыс.руб.</w:t>
            </w:r>
          </w:p>
        </w:tc>
      </w:tr>
      <w:tr>
        <w:trPr>
          <w:trHeight w:val="184" w:hRule="auto"/>
          <w:jc w:val="left"/>
        </w:trPr>
        <w:tc>
          <w:tcPr>
            <w:tcW w:w="65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 </w:t>
            </w:r>
            <w:r>
              <w:rPr>
                <w:rFonts w:ascii="PT Astra Serif" w:hAnsi="PT Astra Serif" w:cs="PT Astra Serif" w:eastAsia="PT Astra Serif"/>
                <w:b/>
                <w:color w:val="000000"/>
                <w:spacing w:val="0"/>
                <w:position w:val="0"/>
                <w:sz w:val="16"/>
                <w:shd w:fill="auto" w:val="clear"/>
              </w:rPr>
              <w:t xml:space="preserve">п/п</w:t>
            </w:r>
          </w:p>
        </w:tc>
        <w:tc>
          <w:tcPr>
            <w:tcW w:w="5865"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Наименование главного </w:t>
              <w:br/>
              <w:t xml:space="preserve">распорядителя бюджетных средств/</w:t>
              <w:br/>
              <w:t xml:space="preserve">наименование мероприятия</w:t>
            </w:r>
          </w:p>
        </w:tc>
        <w:tc>
          <w:tcPr>
            <w:tcW w:w="1159"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2024 </w:t>
            </w:r>
            <w:r>
              <w:rPr>
                <w:rFonts w:ascii="PT Astra Serif" w:hAnsi="PT Astra Serif" w:cs="PT Astra Serif" w:eastAsia="PT Astra Serif"/>
                <w:b/>
                <w:color w:val="000000"/>
                <w:spacing w:val="0"/>
                <w:position w:val="0"/>
                <w:sz w:val="16"/>
                <w:shd w:fill="auto" w:val="clear"/>
              </w:rPr>
              <w:t xml:space="preserve">год</w:t>
            </w:r>
          </w:p>
        </w:tc>
        <w:tc>
          <w:tcPr>
            <w:tcW w:w="116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2025 </w:t>
            </w:r>
            <w:r>
              <w:rPr>
                <w:rFonts w:ascii="PT Astra Serif" w:hAnsi="PT Astra Serif" w:cs="PT Astra Serif" w:eastAsia="PT Astra Serif"/>
                <w:b/>
                <w:color w:val="000000"/>
                <w:spacing w:val="0"/>
                <w:position w:val="0"/>
                <w:sz w:val="16"/>
                <w:shd w:fill="auto" w:val="clear"/>
              </w:rPr>
              <w:t xml:space="preserve">год</w:t>
            </w:r>
          </w:p>
        </w:tc>
        <w:tc>
          <w:tcPr>
            <w:tcW w:w="1144"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2026 </w:t>
            </w:r>
            <w:r>
              <w:rPr>
                <w:rFonts w:ascii="PT Astra Serif" w:hAnsi="PT Astra Serif" w:cs="PT Astra Serif" w:eastAsia="PT Astra Serif"/>
                <w:b/>
                <w:color w:val="000000"/>
                <w:spacing w:val="0"/>
                <w:position w:val="0"/>
                <w:sz w:val="16"/>
                <w:shd w:fill="auto" w:val="clear"/>
              </w:rPr>
              <w:t xml:space="preserve">год</w:t>
            </w:r>
          </w:p>
        </w:tc>
      </w:tr>
      <w:tr>
        <w:trPr>
          <w:trHeight w:val="184" w:hRule="auto"/>
          <w:jc w:val="left"/>
        </w:trPr>
        <w:tc>
          <w:tcPr>
            <w:tcW w:w="65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586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59"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6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44"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Муниципальное учреждение Администрация муниципального образования </w:t>
            </w:r>
            <w:r>
              <w:rPr>
                <w:rFonts w:ascii="PT Astra Serif" w:hAnsi="PT Astra Serif" w:cs="PT Astra Serif" w:eastAsia="PT Astra Serif"/>
                <w:b/>
                <w:color w:val="000000"/>
                <w:spacing w:val="0"/>
                <w:position w:val="0"/>
                <w:sz w:val="16"/>
                <w:shd w:fill="auto" w:val="clear"/>
              </w:rPr>
              <w:t xml:space="preserve">«</w:t>
            </w:r>
            <w:r>
              <w:rPr>
                <w:rFonts w:ascii="PT Astra Serif" w:hAnsi="PT Astra Serif" w:cs="PT Astra Serif" w:eastAsia="PT Astra Serif"/>
                <w:b/>
                <w:color w:val="000000"/>
                <w:spacing w:val="0"/>
                <w:position w:val="0"/>
                <w:sz w:val="16"/>
                <w:shd w:fill="auto" w:val="clear"/>
              </w:rPr>
              <w:t xml:space="preserve">Тереньгульский район</w:t>
            </w:r>
            <w:r>
              <w:rPr>
                <w:rFonts w:ascii="PT Astra Serif" w:hAnsi="PT Astra Serif" w:cs="PT Astra Serif" w:eastAsia="PT Astra Serif"/>
                <w:b/>
                <w:color w:val="000000"/>
                <w:spacing w:val="0"/>
                <w:position w:val="0"/>
                <w:sz w:val="16"/>
                <w:shd w:fill="auto" w:val="clear"/>
              </w:rPr>
              <w:t xml:space="preserve">» </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1632,16563</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2343,93184</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2344,41591</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Муниципальная программа "Молодежь" </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40,00000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40,00000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40,00000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Проведение мероприятий для детей и молодежи</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40,00000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40,00000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1.2.</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Муниципальная программа "Обеспечение жильем молодых семей" муниципального образования "Тереньгульский район"</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353,16563</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1064,93184</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1065,41591</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1.2.1.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Реализация  мероприятий  по обеспечению  жильём  молодых семей</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353,16563</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1064,93184</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1065,41591</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1.3.</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Муниципальная программа "Забота"</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100,30000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100,30000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105,30000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1.3.1.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Подпрограмма "Повышение качества жизни детей и семей с детьми в муниципальном образовании "Тереньгульский район"</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100,30000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100,30000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105,30000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1.4.</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Муниципальная программа "Развитие физической культуры и спорта в муниципальном образовании "Тереньгульский район" </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160,00000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160,00000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155,00000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1.4.1.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Мероприятия в области физической культуры и спорта</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160,00000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160,00000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155,00000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1.5.</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Мероприятия в рамках непрограммных направлений деятельности</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978,70000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978,70000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978,70000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1.5.1.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978,70000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Муниципальное учреждение Отдел по делам культуры и организации досуга населения муниципального образования </w:t>
            </w:r>
            <w:r>
              <w:rPr>
                <w:rFonts w:ascii="PT Astra Serif" w:hAnsi="PT Astra Serif" w:cs="PT Astra Serif" w:eastAsia="PT Astra Serif"/>
                <w:b/>
                <w:color w:val="000000"/>
                <w:spacing w:val="0"/>
                <w:position w:val="0"/>
                <w:sz w:val="16"/>
                <w:shd w:fill="auto" w:val="clear"/>
              </w:rPr>
              <w:t xml:space="preserve">«</w:t>
            </w:r>
            <w:r>
              <w:rPr>
                <w:rFonts w:ascii="PT Astra Serif" w:hAnsi="PT Astra Serif" w:cs="PT Astra Serif" w:eastAsia="PT Astra Serif"/>
                <w:b/>
                <w:color w:val="000000"/>
                <w:spacing w:val="0"/>
                <w:position w:val="0"/>
                <w:sz w:val="16"/>
                <w:shd w:fill="auto" w:val="clear"/>
              </w:rPr>
              <w:t xml:space="preserve">Тереньгульский район</w:t>
            </w:r>
            <w:r>
              <w:rPr>
                <w:rFonts w:ascii="PT Astra Serif" w:hAnsi="PT Astra Serif" w:cs="PT Astra Serif" w:eastAsia="PT Astra Serif"/>
                <w:b/>
                <w:color w:val="000000"/>
                <w:spacing w:val="0"/>
                <w:position w:val="0"/>
                <w:sz w:val="16"/>
                <w:shd w:fill="auto" w:val="clear"/>
              </w:rPr>
              <w:t xml:space="preserve">»</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3947,90000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3668,50000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3660,00000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2.1.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Муниципальная программа "Культура муниципального образования "Тереньгульский район"</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3947,90000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3668,50000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3660,00000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2.1.1.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внешкольной работе с детьми</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3947,90000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3668,50000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3660,00000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3.</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Муниципальное учреждение Отдел образования муниципального образования </w:t>
            </w:r>
            <w:r>
              <w:rPr>
                <w:rFonts w:ascii="PT Astra Serif" w:hAnsi="PT Astra Serif" w:cs="PT Astra Serif" w:eastAsia="PT Astra Serif"/>
                <w:b/>
                <w:color w:val="000000"/>
                <w:spacing w:val="0"/>
                <w:position w:val="0"/>
                <w:sz w:val="16"/>
                <w:shd w:fill="auto" w:val="clear"/>
              </w:rPr>
              <w:t xml:space="preserve">«</w:t>
            </w:r>
            <w:r>
              <w:rPr>
                <w:rFonts w:ascii="PT Astra Serif" w:hAnsi="PT Astra Serif" w:cs="PT Astra Serif" w:eastAsia="PT Astra Serif"/>
                <w:b/>
                <w:color w:val="000000"/>
                <w:spacing w:val="0"/>
                <w:position w:val="0"/>
                <w:sz w:val="16"/>
                <w:shd w:fill="auto" w:val="clear"/>
              </w:rPr>
              <w:t xml:space="preserve">Тереньгульский район</w:t>
            </w:r>
            <w:r>
              <w:rPr>
                <w:rFonts w:ascii="PT Astra Serif" w:hAnsi="PT Astra Serif" w:cs="PT Astra Serif" w:eastAsia="PT Astra Serif"/>
                <w:b/>
                <w:color w:val="000000"/>
                <w:spacing w:val="0"/>
                <w:position w:val="0"/>
                <w:sz w:val="16"/>
                <w:shd w:fill="auto" w:val="clear"/>
              </w:rPr>
              <w:t xml:space="preserve">»</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467598,95823</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476573,96468</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499929,17680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3.1.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PT Astra Serif" w:hAnsi="PT Astra Serif" w:cs="PT Astra Serif" w:eastAsia="PT Astra Serif"/>
                <w:b/>
                <w:color w:val="auto"/>
                <w:spacing w:val="0"/>
                <w:position w:val="0"/>
                <w:sz w:val="16"/>
                <w:shd w:fill="auto" w:val="clear"/>
              </w:rPr>
              <w:t xml:space="preserve">Мероприятия в рамках непрограммных направлений деятельности</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12125,10000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11572,60000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15154,00000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3.1.1.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11019,70000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10512,20000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14093,60000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3.1.2.</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262,10000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220,40000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220,40000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3.1.3.</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опекой и попечительством в отношении несовершеннолетних</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843,30000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840,00000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840,00000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3.2.</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b/>
                <w:i/>
                <w:color w:val="auto"/>
                <w:spacing w:val="0"/>
                <w:position w:val="0"/>
                <w:sz w:val="16"/>
                <w:shd w:fill="auto" w:val="clear"/>
              </w:rPr>
              <w:t xml:space="preserve">Муниципальная программа "Содержание и развитие системы образования муниципального образования "Тереньгульский район"</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455323,85823</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464831,36468</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484585,17680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Обеспечение деятельности детских дошкольных учреждений</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12171,62000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14449,73900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14222,43900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3.2.2.</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Обеспечение деятельности школ</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232774,41317</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228087,03240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236969,30816</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3.2.3.</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Обеспечение деятельности учреждений по внешкольной работе с детьми</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8000,80000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7832,32660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7822,32660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3.2.4.</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ежемесячным денежным вознаграждением за классное руководство педагогическим работникам государственных и муниципальных общеобразовательных организаций</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9374,40000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9374,40000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9374,40000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3.2.5.</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учреждениях </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6278,28283</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6276,66668</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6190,30304</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3.2.6.</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Организации оздоровления работников бюджетной сферы на территории Ульяновской области</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4,87500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4,90000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4,90000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3.2.7.</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86,30000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94,10000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39,50000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3.2.8.</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115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144205,60000</w:t>
            </w:r>
          </w:p>
        </w:tc>
        <w:tc>
          <w:tcPr>
            <w:tcW w:w="116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155688,20000</w:t>
            </w:r>
          </w:p>
        </w:tc>
        <w:tc>
          <w:tcPr>
            <w:tcW w:w="114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164089,30000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3.2.9.</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115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2563,30000</w:t>
            </w:r>
          </w:p>
        </w:tc>
        <w:tc>
          <w:tcPr>
            <w:tcW w:w="116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676,90000</w:t>
            </w:r>
          </w:p>
        </w:tc>
        <w:tc>
          <w:tcPr>
            <w:tcW w:w="114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404,00000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3.2.10.</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151,30000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331,60000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110,70000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133,50000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263,00000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122,10000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3.2.12.</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Компенсация родителям или иным законным представителям обучающихся затрат, связанных с обеспечением получения начального общего, основного общего или среднего общего образования в форме семейного образования на территории Ульяновской области</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6,40000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12,70000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3.2.13.</w:t>
            </w:r>
          </w:p>
        </w:tc>
        <w:tc>
          <w:tcPr>
            <w:tcW w:w="586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15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36357,20000</w:t>
            </w:r>
          </w:p>
        </w:tc>
        <w:tc>
          <w:tcPr>
            <w:tcW w:w="116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39763,00000</w:t>
            </w:r>
          </w:p>
        </w:tc>
        <w:tc>
          <w:tcPr>
            <w:tcW w:w="114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43256,10000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3.2.14.</w:t>
            </w:r>
          </w:p>
        </w:tc>
        <w:tc>
          <w:tcPr>
            <w:tcW w:w="586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Финансовое обеспечение расходных обязательств, на осуществление переданных органам местного самоуправления государственных полномочий Ульяновской области по организации и обеспечению оздоровления детей и обеспечения отдыха детей, обучающихся в общеобразовательных организациях, в том числе детей-сирот и детей, оставшихся без попечения родителей,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115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1782,90000</w:t>
            </w:r>
          </w:p>
        </w:tc>
        <w:tc>
          <w:tcPr>
            <w:tcW w:w="116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782,00000</w:t>
            </w:r>
          </w:p>
        </w:tc>
        <w:tc>
          <w:tcPr>
            <w:tcW w:w="114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785,00000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p>
        </w:tc>
        <w:tc>
          <w:tcPr>
            <w:tcW w:w="586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15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238,16723</w:t>
            </w:r>
          </w:p>
        </w:tc>
        <w:tc>
          <w:tcPr>
            <w:tcW w:w="116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p>
        </w:tc>
        <w:tc>
          <w:tcPr>
            <w:tcW w:w="114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3.2.15.</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PT Astra Serif" w:hAnsi="PT Astra Serif" w:cs="PT Astra Serif" w:eastAsia="PT Astra Serif"/>
                <w:color w:val="auto"/>
                <w:spacing w:val="0"/>
                <w:position w:val="0"/>
                <w:sz w:val="16"/>
                <w:shd w:fill="auto" w:val="clear"/>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1194,80000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1194,80000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1194,80000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3.3.</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Муниципальная программа "Комплексные меры по профилактике правонарушений на территории муниципального образования "Тереньгульский район"</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150,00000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170,00000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i/>
                <w:color w:val="000000"/>
                <w:spacing w:val="0"/>
                <w:position w:val="0"/>
                <w:sz w:val="16"/>
                <w:shd w:fill="auto" w:val="clear"/>
              </w:rPr>
              <w:t xml:space="preserve">190,00000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3.3.1.</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Занятость учащихся</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150,00000</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170,00000</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190,00000</w:t>
            </w:r>
          </w:p>
        </w:tc>
      </w:tr>
      <w:tr>
        <w:trPr>
          <w:trHeight w:val="20" w:hRule="auto"/>
          <w:jc w:val="left"/>
        </w:trPr>
        <w:tc>
          <w:tcPr>
            <w:tcW w:w="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color w:val="000000"/>
                <w:spacing w:val="0"/>
                <w:position w:val="0"/>
                <w:sz w:val="16"/>
                <w:shd w:fill="auto" w:val="clear"/>
              </w:rPr>
              <w:t xml:space="preserve"> </w:t>
            </w:r>
          </w:p>
        </w:tc>
        <w:tc>
          <w:tcPr>
            <w:tcW w:w="58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ИТОГО</w:t>
            </w:r>
          </w:p>
        </w:tc>
        <w:tc>
          <w:tcPr>
            <w:tcW w:w="11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473179,02386</w:t>
            </w:r>
          </w:p>
        </w:tc>
        <w:tc>
          <w:tcPr>
            <w:tcW w:w="11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482586,39652</w:t>
            </w:r>
          </w:p>
        </w:tc>
        <w:tc>
          <w:tcPr>
            <w:tcW w:w="11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hd w:fill="auto" w:val="clear"/>
              </w:rPr>
            </w:pPr>
            <w:r>
              <w:rPr>
                <w:rFonts w:ascii="PT Astra Serif" w:hAnsi="PT Astra Serif" w:cs="PT Astra Serif" w:eastAsia="PT Astra Serif"/>
                <w:b/>
                <w:color w:val="000000"/>
                <w:spacing w:val="0"/>
                <w:position w:val="0"/>
                <w:sz w:val="16"/>
                <w:shd w:fill="auto" w:val="clear"/>
              </w:rPr>
              <w:t xml:space="preserve">505933,59271</w:t>
            </w:r>
          </w:p>
        </w:tc>
      </w:tr>
    </w:tbl>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auto"/>
          <w:spacing w:val="0"/>
          <w:position w:val="0"/>
          <w:sz w:val="16"/>
          <w:shd w:fill="FFFFFF" w:val="clear"/>
        </w:rPr>
        <w:t xml:space="preserve">».</w:t>
      </w:r>
    </w:p>
    <w:p>
      <w:pPr>
        <w:spacing w:before="0" w:after="0" w:line="240"/>
        <w:ind w:right="0" w:left="0" w:firstLine="0"/>
        <w:jc w:val="left"/>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15. </w:t>
      </w:r>
      <w:r>
        <w:rPr>
          <w:rFonts w:ascii="PT Astra Serif" w:hAnsi="PT Astra Serif" w:cs="PT Astra Serif" w:eastAsia="PT Astra Serif"/>
          <w:color w:val="000000"/>
          <w:spacing w:val="0"/>
          <w:position w:val="0"/>
          <w:sz w:val="16"/>
          <w:shd w:fill="FFFFFF" w:val="clear"/>
        </w:rPr>
        <w:t xml:space="preserve">Настоящее решение вступает в силу на следующий день после дня его опубликования в информационном бюллетене </w:t>
      </w:r>
      <w:r>
        <w:rPr>
          <w:rFonts w:ascii="PT Astra Serif" w:hAnsi="PT Astra Serif" w:cs="PT Astra Serif" w:eastAsia="PT Astra Serif"/>
          <w:color w:val="000000"/>
          <w:spacing w:val="0"/>
          <w:position w:val="0"/>
          <w:sz w:val="16"/>
          <w:shd w:fill="FFFFFF" w:val="clear"/>
        </w:rPr>
        <w:t xml:space="preserve">«</w:t>
      </w:r>
      <w:r>
        <w:rPr>
          <w:rFonts w:ascii="PT Astra Serif" w:hAnsi="PT Astra Serif" w:cs="PT Astra Serif" w:eastAsia="PT Astra Serif"/>
          <w:color w:val="000000"/>
          <w:spacing w:val="0"/>
          <w:position w:val="0"/>
          <w:sz w:val="16"/>
          <w:shd w:fill="FFFFFF" w:val="clear"/>
        </w:rPr>
        <w:t xml:space="preserve">Вестник района</w:t>
      </w:r>
      <w:r>
        <w:rPr>
          <w:rFonts w:ascii="PT Astra Serif" w:hAnsi="PT Astra Serif" w:cs="PT Astra Serif" w:eastAsia="PT Astra Serif"/>
          <w:color w:val="000000"/>
          <w:spacing w:val="0"/>
          <w:position w:val="0"/>
          <w:sz w:val="16"/>
          <w:shd w:fill="FFFFFF" w:val="clear"/>
        </w:rPr>
        <w:t xml:space="preserve">».</w:t>
      </w: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both"/>
        <w:rPr>
          <w:rFonts w:ascii="PT Astra Serif" w:hAnsi="PT Astra Serif" w:cs="PT Astra Serif" w:eastAsia="PT Astra Serif"/>
          <w:color w:val="auto"/>
          <w:spacing w:val="0"/>
          <w:position w:val="0"/>
          <w:sz w:val="16"/>
          <w:shd w:fill="FFFFFF" w:val="clear"/>
        </w:rPr>
      </w:pPr>
    </w:p>
    <w:p>
      <w:pPr>
        <w:spacing w:before="0" w:after="0" w:line="240"/>
        <w:ind w:right="0" w:left="0" w:firstLine="0"/>
        <w:jc w:val="left"/>
        <w:rPr>
          <w:rFonts w:ascii="PT Astra Serif" w:hAnsi="PT Astra Serif" w:cs="PT Astra Serif" w:eastAsia="PT Astra Serif"/>
          <w:color w:val="000000"/>
          <w:spacing w:val="0"/>
          <w:position w:val="0"/>
          <w:sz w:val="16"/>
          <w:shd w:fill="FFFFFF" w:val="clear"/>
        </w:rPr>
      </w:pPr>
      <w:r>
        <w:rPr>
          <w:rFonts w:ascii="PT Astra Serif" w:hAnsi="PT Astra Serif" w:cs="PT Astra Serif" w:eastAsia="PT Astra Serif"/>
          <w:color w:val="000000"/>
          <w:spacing w:val="0"/>
          <w:position w:val="0"/>
          <w:sz w:val="16"/>
          <w:shd w:fill="FFFFFF" w:val="clear"/>
        </w:rPr>
        <w:t xml:space="preserve">Глава муниципального образования</w:t>
      </w:r>
    </w:p>
    <w:p>
      <w:pPr>
        <w:spacing w:before="0" w:after="0" w:line="240"/>
        <w:ind w:right="0" w:left="0" w:firstLine="0"/>
        <w:jc w:val="left"/>
        <w:rPr>
          <w:rFonts w:ascii="PT Astra Serif" w:hAnsi="PT Astra Serif" w:cs="PT Astra Serif" w:eastAsia="PT Astra Serif"/>
          <w:color w:val="000000"/>
          <w:spacing w:val="0"/>
          <w:position w:val="0"/>
          <w:sz w:val="16"/>
          <w:shd w:fill="auto" w:val="clear"/>
        </w:rPr>
      </w:pPr>
      <w:r>
        <w:rPr>
          <w:rFonts w:ascii="PT Astra Serif" w:hAnsi="PT Astra Serif" w:cs="PT Astra Serif" w:eastAsia="PT Astra Serif"/>
          <w:color w:val="auto"/>
          <w:spacing w:val="0"/>
          <w:position w:val="0"/>
          <w:sz w:val="16"/>
          <w:shd w:fill="auto" w:val="clear"/>
        </w:rPr>
        <w:t xml:space="preserve">«</w:t>
      </w:r>
      <w:r>
        <w:rPr>
          <w:rFonts w:ascii="PT Astra Serif" w:hAnsi="PT Astra Serif" w:cs="PT Astra Serif" w:eastAsia="PT Astra Serif"/>
          <w:color w:val="auto"/>
          <w:spacing w:val="0"/>
          <w:position w:val="0"/>
          <w:sz w:val="16"/>
          <w:shd w:fill="auto" w:val="clear"/>
        </w:rPr>
        <w:t xml:space="preserve">Тереньгульский район</w:t>
      </w:r>
      <w:r>
        <w:rPr>
          <w:rFonts w:ascii="PT Astra Serif" w:hAnsi="PT Astra Serif" w:cs="PT Astra Serif" w:eastAsia="PT Astra Serif"/>
          <w:color w:val="auto"/>
          <w:spacing w:val="0"/>
          <w:position w:val="0"/>
          <w:sz w:val="16"/>
          <w:shd w:fill="auto" w:val="clear"/>
        </w:rPr>
        <w:t xml:space="preserve">»</w:t>
        <w:tab/>
        <w:tab/>
        <w:tab/>
        <w:tab/>
        <w:tab/>
        <w:t xml:space="preserve">                                                                                                </w:t>
      </w:r>
      <w:r>
        <w:rPr>
          <w:rFonts w:ascii="PT Astra Serif" w:hAnsi="PT Astra Serif" w:cs="PT Astra Serif" w:eastAsia="PT Astra Serif"/>
          <w:color w:val="auto"/>
          <w:spacing w:val="0"/>
          <w:position w:val="0"/>
          <w:sz w:val="16"/>
          <w:shd w:fill="auto" w:val="clear"/>
        </w:rPr>
        <w:t xml:space="preserve">П.А.Иванов</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