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ПРИЛОЖЕНИЕ № 3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от 08 июня 2023 г.№56/17</w:t>
      </w:r>
    </w:p>
    <w:p>
      <w:pPr>
        <w:tabs>
          <w:tab w:val="left" w:pos="6870" w:leader="none"/>
        </w:tabs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Расходы бюджета муниципального образования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Тереньгульский район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за 2022 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5"/>
          <w:shd w:fill="FFFFFF" w:val="clear"/>
        </w:rPr>
        <w:t xml:space="preserve">по разделам и подразделам классификации расходов бюджета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тыс.руб.)</w:t>
      </w:r>
    </w:p>
    <w:tbl>
      <w:tblPr/>
      <w:tblGrid>
        <w:gridCol w:w="4537"/>
        <w:gridCol w:w="567"/>
        <w:gridCol w:w="711"/>
        <w:gridCol w:w="1699"/>
        <w:gridCol w:w="1845"/>
        <w:gridCol w:w="893"/>
      </w:tblGrid>
      <w:tr>
        <w:trPr>
          <w:trHeight w:val="420" w:hRule="auto"/>
          <w:jc w:val="left"/>
        </w:trPr>
        <w:tc>
          <w:tcPr>
            <w:tcW w:w="4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РЗ</w:t>
            </w:r>
          </w:p>
        </w:tc>
        <w:tc>
          <w:tcPr>
            <w:tcW w:w="711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</w:t>
            </w:r>
          </w:p>
        </w:tc>
        <w:tc>
          <w:tcPr>
            <w:tcW w:w="1699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План на 2022 год</w:t>
            </w:r>
          </w:p>
        </w:tc>
        <w:tc>
          <w:tcPr>
            <w:tcW w:w="1845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Исполнение за 2022 год</w:t>
            </w:r>
          </w:p>
        </w:tc>
        <w:tc>
          <w:tcPr>
            <w:tcW w:w="893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%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к плану на год</w:t>
            </w:r>
          </w:p>
        </w:tc>
      </w:tr>
      <w:tr>
        <w:trPr>
          <w:trHeight w:val="35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46205,85861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45693,47194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98,9</w:t>
            </w:r>
          </w:p>
        </w:tc>
      </w:tr>
      <w:tr>
        <w:trPr>
          <w:trHeight w:val="79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1385,55757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1385,55757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949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17502,73203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17502,73203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Судебная система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83,8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83,8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81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06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7820,9661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7820,9661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7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19412,80291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18900,41624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97,4</w:t>
            </w:r>
          </w:p>
        </w:tc>
      </w:tr>
      <w:tr>
        <w:trPr>
          <w:trHeight w:val="55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3901,98062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3901,98062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24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Органы юстиции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644,66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644,66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7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Гражданская оборона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306,6482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306,6482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427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2950,67242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2950,67242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60235,79124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58526,06776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97,2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86,2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86,2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Транспорт   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08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928,1382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925,27487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99,7</w:t>
            </w:r>
          </w:p>
        </w:tc>
      </w:tr>
      <w:tr>
        <w:trPr>
          <w:trHeight w:val="22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58748,84304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57041,98289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97,1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472,61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472,61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7758,7627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7031,04431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90,6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Жилищное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314,41288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314,1309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99,9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2568,0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2568,0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4876,34982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4148,91341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85,1</w:t>
            </w:r>
          </w:p>
        </w:tc>
      </w:tr>
      <w:tr>
        <w:trPr>
          <w:trHeight w:val="29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Охрана окружающей среды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06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485,02804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485,028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06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485,02804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485,028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256273,9103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256145,85361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37936,81263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37936,81263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Общее образование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195828,74406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195753,06304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12150,1141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12150,1141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Молодёжная политика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1091,4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1091,33996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334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9266,83951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9214,52388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99,4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Культура, кинематография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08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32539,36339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32539,36339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Культура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08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20836,12915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20836,12915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08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11703,23424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11703,23424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Здравоохранение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45,865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45,865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45,865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45,865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20272,67341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19754,56347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97,4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3304,11751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3304,11751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1830,4059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1358,41271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74,2</w:t>
            </w:r>
          </w:p>
        </w:tc>
      </w:tr>
      <w:tr>
        <w:trPr>
          <w:trHeight w:val="222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Охрана семьи и детства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13993,9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13947,78325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99,7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06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1144,25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1144,25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29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145,67789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145,67789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145,67789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145,67789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13685,955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13684,9118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12965,555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12965,555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100,0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Прочие межбюджетные трансферты  общего характера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720,4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719,3568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99,9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Итого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441550,8662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437953,82779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99,2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