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СОВЕТ ДЕПУТАТОВ  МУНИЦИПАЛЬНОГО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УЛЬЯНОВСКОЙ ОБЛАСТИ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  <w:t xml:space="preserve">РЕШЕНИЕ</w:t>
      </w:r>
    </w:p>
    <w:tbl>
      <w:tblPr>
        <w:tblInd w:w="108" w:type="dxa"/>
      </w:tblPr>
      <w:tblGrid>
        <w:gridCol w:w="2518"/>
        <w:gridCol w:w="5970"/>
        <w:gridCol w:w="1435"/>
      </w:tblGrid>
      <w:tr>
        <w:trPr>
          <w:trHeight w:val="567" w:hRule="auto"/>
          <w:jc w:val="left"/>
        </w:trPr>
        <w:tc>
          <w:tcPr>
            <w:tcW w:w="251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 декабря 2023 года</w:t>
            </w:r>
          </w:p>
        </w:tc>
        <w:tc>
          <w:tcPr>
            <w:tcW w:w="59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№ </w:t>
            </w:r>
          </w:p>
        </w:tc>
        <w:tc>
          <w:tcPr>
            <w:tcW w:w="143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/31</w:t>
            </w:r>
          </w:p>
        </w:tc>
      </w:tr>
      <w:tr>
        <w:trPr>
          <w:trHeight w:val="417" w:hRule="auto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Экз. № _______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р.п. Тереньга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внесении изменений в решение Совета депутатов муниципального образования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от 22.12.2022г. №51/76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 2023 год и на плановый период 2024 и 2025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851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Совет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20"/>
          <w:position w:val="0"/>
          <w:sz w:val="16"/>
          <w:shd w:fill="FFFFFF" w:val="clear"/>
        </w:rPr>
        <w:t xml:space="preserve">решил: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внести в решение Совета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22.12.2022г. №51/76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№50(414)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22 декабря 2022г.), от 28.12.2022г. №52/87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№55(419)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28 декабря 2022г.), от 27.02.2023г. №53/02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№06(427)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27 февраля 2023г.), от 30.03.2023г. №54/08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№10(431)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30 марта 2023г.), от 27.04.2023г. №55/14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№15(436)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27 апреля 2023г.), от 08.06.2023г. №56/18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№19(440)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08 июня 2023г.), от 24.08.2023г. №57/26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№29(450)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24 августа 2023г.), 26.10.2023г. №2/11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№39(460)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26 октября 2023г.), 07.12.2023г. №4/26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№44(465)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07 декабря 2023г.), следующие изменения: 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Раздел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«1.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Утвердить 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год: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общий объём доходов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466233,97146 тыс. рублей, в том числе безвозмездные поступления от других бюджетов бюджетной системы Российской Федерации в общей сумме 410624,58146 тыс. рублей;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2)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общий объём расходов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470843,05145 тыс. рублей;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дефицит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4609,07999 тыс. рублей. </w:t>
      </w:r>
    </w:p>
    <w:p>
      <w:pPr>
        <w:tabs>
          <w:tab w:val="left" w:pos="8505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2.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2 к решению изложить в следующей редакции: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2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к решению Совета депутатов  муниципального </w:t>
      </w:r>
    </w:p>
    <w:p>
      <w:pPr>
        <w:tabs>
          <w:tab w:val="left" w:pos="4230" w:leader="none"/>
        </w:tabs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 бюджете муниципального образования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 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и на</w:t>
      </w:r>
      <w:r>
        <w:rPr>
          <w:rFonts w:ascii="PT Astra Serif" w:hAnsi="PT Astra Serif" w:cs="PT Astra Serif" w:eastAsia="PT Astra Serif"/>
          <w:i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плановый период 2024 и 2025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right"/>
        <w:rPr>
          <w:rFonts w:ascii="PT Astra Serif" w:hAnsi="PT Astra Serif" w:cs="PT Astra Serif" w:eastAsia="PT Astra Serif"/>
          <w:i/>
          <w:color w:val="auto"/>
          <w:spacing w:val="0"/>
          <w:position w:val="0"/>
          <w:sz w:val="24"/>
          <w:shd w:fill="FFFFFF" w:val="clear"/>
        </w:rPr>
      </w:pPr>
    </w:p>
    <w:p>
      <w:pPr>
        <w:tabs>
          <w:tab w:val="left" w:pos="6237" w:leader="none"/>
        </w:tabs>
        <w:spacing w:before="0" w:after="0" w:line="240"/>
        <w:ind w:right="0" w:left="360" w:hanging="36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Доходы бюджета муниципального образования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» 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в разрезе кодов видов доходов бюджетов и соответствующих им кодов аналитической группы подвидов доходов бюджетов на 2023 год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FFFFFF" w:val="clear"/>
        </w:rPr>
      </w:pPr>
    </w:p>
    <w:p>
      <w:pPr>
        <w:tabs>
          <w:tab w:val="left" w:pos="8505" w:leader="none"/>
        </w:tabs>
        <w:spacing w:before="0" w:after="0" w:line="240"/>
        <w:ind w:right="0" w:left="360" w:hanging="36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FFFFFF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тыс. руб.</w:t>
      </w:r>
    </w:p>
    <w:tbl>
      <w:tblPr/>
      <w:tblGrid>
        <w:gridCol w:w="2628"/>
        <w:gridCol w:w="5880"/>
        <w:gridCol w:w="1320"/>
      </w:tblGrid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100 00000 00 0000 000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НАЛОГОВЫЕ И НЕНАЛОГОВЫЕ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55609,39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НАЛОГИ НА ПРИБЫЛЬ,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19835,7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101 02000 01 0000 110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доходы физических лиц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19835,7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101 02010 01 0000 110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и 228 Налогового кодекса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19435,7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101 02020 01 0000 110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доходы физических лиц с доходов, полученных от осуществления 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85,0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101 02030 01 0000 110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доходы физических лиц с доходов,  полученных физическими  лицами в соответствии со статьей 228 Налогового кодекса 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315,0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НАЛОГИ НА ТОВАРЫ (РАБОТЫ И УСЛУГИ), РЕАЛИЗУЕМЫЕ НА ТЕРРИТОРИИ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9008,59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Акцизы по подакцизным товарам  (продукции), производимым на территории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9008,59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103 02230 01 0000 110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4266,92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103 02240 01 0000 110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29,64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103 02250 01 0000 110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5274,78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103 02260 01 0000 110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-562,75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НАЛОГИ НА СОВОКУПНЫЙ ДОХОД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4762,9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105 01000 00 0000 110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в связи с применением упрощенной системы  налогообложения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4267,0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2983,0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105 01011 01 0000 110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2983,0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105 01020 01 0000 110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1284,0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105 01021 01 0000 110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1284,0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105 03000 01 0000 110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Единый сельскохозяйственный налог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70,6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105 03010 01 0000 110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Единый сельскохозяйственный налог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70,6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105 04000 02 0000 110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в связи с применением патентной системы налогообложения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425,3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105 04020 02 0000 110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425,3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1 07 00000 00 0000 000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НАЛОГИ, СБОРЫ И РЕГУЛЯРНЫЕ ПЛАТЕЖИ ЗА ПОЛЬЗОВАНИЕ ПРИРОДНЫМИ РЕСУРСАМИ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11274,7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1 07 01000 01 0000 110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добычу полезных ископаемых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 11274,7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1 07 01020 01 0000 110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добычу общераспространенных полезных ископаемых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   8474,7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107 01030 01 0000 110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2800,0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108 0000 00 0000 000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ГОСУДАРСТВЕННАЯ ПОШЛИНА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1250,0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108 03000 01 0000110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1250,0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108 03010 01 0000 110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1250,0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ИСПОЛЬЗОВАНИЯ ИМУЩЕСТВА, НАХОДЯШЕГОСЯ В ГОСУДАРСТВЕННОЙ И МУНИЦИПАЛЬНОЙ СОБСТВЕННОСТИ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2369,2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111 05000 00 0000 120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2369,2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111 05010 00 0000 120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2340,8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111 05013 05 0000 120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1868,2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111 05013 13 0000 120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472,6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111 05030 00 0000 120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сдачи в аренду 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 и автономных учреждений)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28,4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111 05035 05 0000 120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28,4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ПЛАТЕЖИ ПРИ ПОЛЬЗОВАНИИ ПРИРОДНЫМИ РЕСУРСАМИ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127,4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112 01000 01 0000 120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Плата за негативное воздействие на окружающую среду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127,4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112 01010 01 0000 120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Плата за выбросы загрязняющих веществ в атмосферный воздух стационарными объектами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37,4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112 01041 01 0000 120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Плата за размещение отходов производства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86,0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112 01042 01 0000 120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Плата за размещение  твердых коммунальных отходов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ОКАЗАНИЯ ПЛАТНЫХ УСЛУГ (РАБОТ) И КОМПЕНСАЦИИ ЗАТРАТ ГОСУДАРСТВА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3844,8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113 01000 00 0000 130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оказания платных услуг (работ)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3268,9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113 01990 00 0000 130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 доходы  от оказания платных услуг (работ)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3268,9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113 01995 05 0000 130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доходы от оказания платных услуг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работ) получателями средств бюджетов муниципальных районов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3268,9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113 02995 00 0000130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доходы от компенсации затрат  бюджетов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575,9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113 02995 05 0000 130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 доходы от компенсации затрат бюджетов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575,9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МАТЕРИАЛЬНЫХ И НЕМАТЕРИАЛЬНЫХ АКТИВОВ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1796,0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114 02000 00 0000 000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1290,0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114 02053 05 0000 410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реализации иного имущества, находящегося в 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1290,0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114 06000 00 0000 430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 бюджетных и автономных учреждений)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506,0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114 06010 00 0000 430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506,0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114 06013 05 0000 430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 сельских территорий и межселенных территорий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456,0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114 06013 13 0000 430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</w:t>
            </w:r>
          </w:p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ШТРАФЫ, САНКЦИИ, ВОЗМЕЩЕНИЕ УЩЕРБА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1340,1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116 01000  01 0000 140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400,1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116 01200 01 0000 140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116 0120301 0000 140</w:t>
            </w:r>
          </w:p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116 01080  01 0000 140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окружающей среды и природопользования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116 01082 01 0000 140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 об  административных правонарушениях, за административные правонарушения в области охраны окружающей среды и природопользования, налагаемые   должностными лицами органов государственной власти субъектов РФ, учреждениями субъектов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</w:t>
            </w:r>
          </w:p>
        </w:tc>
      </w:tr>
      <w:tr>
        <w:trPr>
          <w:trHeight w:val="471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116 01070 01 0000  140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40,1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116 01073 01 0000 140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собственности, налагаемые  мировыми судьями, комиссиями по делам несовершеннолетних и защите их прав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40,1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116 07010 00 0000 140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940,0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116 07010 05 0000 140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940,0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200 00000 00 0000 000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БЕЗВОЗМЕЗДНЫЕ ПОСТУПЛЕНИЯ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410624,58146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202 00000 00 0000 000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БЕЗВОЗМЕЗДНЫЕ ПОСТУПЛЕНИЯ  ОТ ДРУГИХ  БЮДЖЕТОВ  БЮДЖЕТНОЙ СИСТЕМЫ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410493,58146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202 10000 00 0000 150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бюджетам бюджетов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158027,177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202 15001 00 0000 150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на выравнивание бюджетной обеспеченности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114620,9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202 15001 05 0000 150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Дотации  бюджетам муниципальных районов на выравнивание бюджетной обеспеченности  из бюджетов субъекта 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114620,9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202 15002 00 0000 150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Дотации  бюджетам на поддержку мер по обеспечению сбалансированности бюджетов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41745,0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202  15002 05 0000 150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41745,0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202 16549 00 0000 150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Дотации (гранты) бюджетам за достижение показателей деятельности органов местного самоуправления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1433,077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202 16549 05 0000 150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1433,077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Прочие дотации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228,2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202 19999 05 0000 150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Прочие дотации бюджетам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228,2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 202 20000 00 0000 150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 бюджетам бюджетной системы  Российской Федерации  (межбюджетные субсидии)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52090,09939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202 20041 00 0000 150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40049,52686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202 20041 05 0000 150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40049,52686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 объектов, 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38049,52686</w:t>
            </w:r>
          </w:p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Субсидии, предоставляемые  в целях софинансирования расходных обязательств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 на территории Ульяновской области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2000,0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202 25098 00 0000 150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на обновление материально–технической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42,21649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202 25098 05 0000 150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муниципальных районов на обновление материально 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42,21649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2 02 25228 00 0000 150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2227,54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2 02 25228 05 0000 150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в целях софинансирования расходных обязательств по оснащению объектов  спортивной инфраструктуры спортивно-технологическим оборудованием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2227,54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202 25304 00 0000 150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6206,6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202 25304 05 0000 150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 в целях софинансирования расходных обязательств, возникающих в связи с обеспечением бесплатным горячим питанием лиц, обучающихся по образовательным  программам начального общего образования  в муниципальных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6206,6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202 25519 00 0000 150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на поддержку отрасли культуры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128,6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202 25519 05 0000 150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муниципальных районов на поддержку отрасли культуры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128,6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</w:p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202 25576 00 0000 150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 на обеспечение комплексного развития сельских территорий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1053,36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202 25576 05 0000 150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в целях софинансирования расходных обязательств, связанных с улучшением  жилищных условий граждан, проживающих на  сельских территориях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1053,36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2772" w:leader="none"/>
              </w:tabs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субсидии</w:t>
              <w:tab/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        2382,05604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202 29999 05 0000 150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субсидии бюджетам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2382,05604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46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бюджетам  в целях софинансирования расходных обязательств, связанных с обустройством мест (площадок) накопления    твердых коммунальных отходов, в том числе для раздельного накопления твердых коммунальных отходов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29,54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на софинансирование расходных обязательств, возникающих в связи с реализацией мероприятий по обеспечению антитеррористической защищенности муниципальных образовательных  организаций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189,2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в целях 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2163,31604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202 30000 00 0000 150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бюджетной системы 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  183163,60507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202 30024 00 0000 150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             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14772,11507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202 30024 05 0000 150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 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14772,11507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 в целях   финансового обеспечения  расходных обязательств, связанных с расчётом и предоставлением дотаций  на выравнивание бюджетной обеспеченности бюджетам городских, сельских поселений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6895,6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 переданных органам местного самоуправления государственных полномочий  Ульяновской области, связанных с осуществлением  ежемесячной  денежной выплаты детям – сиротам и детям, оставшимся без попечения родителей, а также лицам из числа  детей- сирот и детей, оставшихся без попечения родителей, обучающимся в муниципальных образовательных учреждениях, на обеспечение проезда на городском, пригородном, в сельской местности на внутрирайонном транспорте (кроме такси),  а также проезда один раз в год к месту жительства и обратно к месту  учебы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283,5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осуществления государственных полномочий  Ульяновской области по организации и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1702,1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на финансовое обеспечение в целях осуществления переданных органам местного самоуправления государственных полномочий Ульяновской области, связанных с осуществлением опеки и попечительства в отношении несовершеннолетних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1006,8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  осуществления государственных полномочий по выплате родителям или иным законным представителям  обучающихся, получающих начальное общее, основное общее или среднее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60.4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Субвенции  в целях финансового обеспечения исполнения государственных полномочий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 Ульяновской области, связанных с осуществлением обучающимся 10-х(11-х) и 11-х(12-х) классов муниципальных общеобразовательных организаций ежемесячных денежных выплат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46,7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 в целях финансового обеспечения  преданных органам местного самоуправления государственных полномочий Ульяновской области по  предоставлению  бесплатно специальных учебников и учебных пособий, иной учебной литературы, а также услуг сурдопереводчиков и тифлосурдопереводчиков  при получении обучающимися с ограниченными  возможностями здоровья образования в муниципальных образовательных организациях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261.2 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  в целях финансового обеспечения  осуществления государственных полномочий Ульяновской области, связанных с организацией и обеспечением получения педагогическими работниками  муниципальных образовательных организаций не реже чем один раз в три года  дополнительного  профессионального образования по профилю педагогической деятельности за счет бюджетных  ассигнований областного бюджета Ульяновской области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622,9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 в целях  финансового обеспечения переданных органами местного самоуправления государственных полномочий Ульяновской области организации и обеспечению  деятельности муниципальных комиссий по  делам несовершеннолетних и защите их прав в Ульяновской области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978,7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 хранению, комплектованию, учету и использованию архивных документов, относящихся к государственной собственности  Ульяновской области и находящихся на территориях  муниципальных районов   Ульяновской области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199,8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 основного (уставного) вида деятельности образовательную деятельность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323,7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расходных обязательств, связанных с организацией мероприятий  при осуществлении деятельности по обращению с животными без владельцев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 по проведению на территории Ульяновской области  публичных мероприятий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8,2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расходного обязательства, связанного с установлением нормативов потребления населением твердого топлива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9,0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в целях финансового обеспечения осуществления  переданных органам местного самоуправления государственных полномочий Ульяновской области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 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2279,0</w:t>
            </w:r>
          </w:p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202 30027 00 0000 150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11623,9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202 30027 05 0000 150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области, связанных с осуществлением ежемесячной выплаты на содержание ребенка опекуну (попечителю) и приемной семье, а также по осуществлению выплаты вознаграждения, причитающегося приемному родителю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11623,9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202 35120 00 0000 150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 на осуществление полномочий по составлению (изменению) списков кандидатов в присяжные  заседатели  федеральных  судов общей юрисдикции 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202 35120 05 0000 150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осуществления  полномочий по составлению (изменению) списков кандидатов в присяжные  заседатели федеральных судов общей юрисдикции 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202 35930  00 0000 150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бюджетам на государственную регистрацию актов гражданского состояния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644,19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202 35930  05 0000 150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расходных обязательств, связанных с осуществлением переданных органам государственной власти  субъектов Российской Федерации в соответствии с пунктом 1 статьи 4 Федерального закона от 15 ноября 1997 года №143-фз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 актах гражданского состояния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644,19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202  39999 00 0000 150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субвенции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156120,8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202  39999 05 0000 150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субвенции бюджетам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156120,8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32908,1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Субвенции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муниципальных общеобразовательных организациях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123212,7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межбюджетные трансферты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17212,7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202 40014 00 0000 150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трансферты, передаваемые бюджетам 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5954,2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202 40014 05 0000 150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трансферты, передаваемые бюджетам 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5954,2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202 45303 00 0,000 150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на ежемесячное денежное вознаграждение за классное руководство 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9445,4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202 45303 05 0000 150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в целях финансового обеспечения предоставления  ежемесячного вознаграждения за классное руководство  педагогическим работникам 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9445,4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202 45179 00 0000 150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бюджетам  на 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1213,1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202 45179 05 0000 150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1213,1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межбюджетные трансферты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202 49999 05 0000 150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межбюджетные трансферты в целях финансового обеспечения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600,0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207 00000 00 0000 000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безвозмездные поступления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131,0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207 05000 05 0000 150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безвозмездные поступления в бюджеты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131,0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207 05030 05 0000 150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Прочие безвозмездные поступления в бюджеты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131.0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466233,97146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4 изложить в следующей редакции: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4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к решению Совета депутатов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муниципального образования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 бюджете муниципального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 и на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плановый период 2024 и 2025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Источники внутреннего финансирования дефицита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бюджета муниципального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  <w:t xml:space="preserve">на 2023 год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7788" w:firstLine="708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тыс.руб.</w:t>
      </w:r>
    </w:p>
    <w:tbl>
      <w:tblPr>
        <w:tblInd w:w="108" w:type="dxa"/>
      </w:tblPr>
      <w:tblGrid>
        <w:gridCol w:w="3060"/>
        <w:gridCol w:w="4860"/>
        <w:gridCol w:w="1744"/>
      </w:tblGrid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Код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Наименование показателей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2023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год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90 00 00 00 00 0000 000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Источники финансирования дефицита бюджетов – Всего.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4609,07999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01 05 00 00 00 0000 000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4609,07999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01 05 00 00 00 0000 500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Увеличение остатков средств бюджетов 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-466233,97146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01 05 02 00 00 0000 500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Увеличение прочих остатков  средств бюджетов 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-466233,97146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01 05 02 01 00 0000 510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-466233,97146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01 05 02 01 05 0000 510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Увеличение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-466233,97146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01 05 00 00 00 0000 600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Уменьшение остатков средств бюджетов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470843,05145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01 05 02 00 00 0000 600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Уменьшение прочих остатков  средств бюджетов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470843,05145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01 05 02 01 00 0000 610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470843,05145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01 05 02 01 05 0000 610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Уменьшение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470843,05145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4.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6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91" w:type="dxa"/>
      </w:tblPr>
      <w:tblGrid>
        <w:gridCol w:w="5971"/>
        <w:gridCol w:w="520"/>
        <w:gridCol w:w="440"/>
        <w:gridCol w:w="1200"/>
        <w:gridCol w:w="460"/>
        <w:gridCol w:w="1420"/>
      </w:tblGrid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08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08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и на плановый период 2024 и 2025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0011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по разделам, подразделам, целевым статьям (муниципальным программам и непрограммным направлениям деятельности) и видам расходов  классификации расходов бюджетов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55601,96108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1213,05545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749,10000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252,77223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146,90000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44,68322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44,68322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34,31891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10,36431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22521,34089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21731,65577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19796,87504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19796,87504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14925,60000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4603,84704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44,52800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1934,78073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1934,78073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1282,20000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652,58073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789,68512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789,68512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606,51699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183,16813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10174,38927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1848,08927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1118,10000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54,32698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1,97302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351,84427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270,23370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81,61057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финансового отдела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5317,50000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2601,60000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21655,57547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7112,17104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138,11100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41,70900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19,98000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534,70000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5925,47104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4616,90000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1308,57104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108,89293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83,63512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25,25781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7741,88665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7741,88665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7741,88665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3225,30000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10,06000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722,28127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2091,42645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1665,70000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8,96800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18,15093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6801,51778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4708,61265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управления муниципальным имуществом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3912,90000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3912,90000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2248,20000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1207,10000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2,98475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21,01525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оценки недвижимости, признание прав и регулирование отношений по государственной и муниципальной собственности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971,44488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719,60000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562,80000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79,45952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46,34048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4093,64899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полномочий РФ 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459,82746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172,48937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8,50659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3,36658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 гражданской обороне, защите населения и территорий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3447,45899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1908,30000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164,01873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9,81130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 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1237,62896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1237,62896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689,00000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54541,41531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2259,31604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1759,75446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1759,75446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51752,58420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40809,05574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38049,52686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21779,46437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16270,06249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7369,21298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7369,21298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1314,86906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5904,34392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3574,31548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3574,31548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3435,11548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435,00000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3867,77872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коммунальное хозяйство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957,98608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295,02739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133,09939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133,09939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жилищно-коммунального хозяйства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662,95869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Восстановление систем водоснабжения и водоотведения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Экология и охрана окружающей среды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290,95869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санкционированных мест сбора ТКО в соответствии с действующим законодательством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Ликвидация мест несанкционированного размещения отходов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276739,84664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44518,38545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44518,38545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44518,38545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9561,09204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1794,86671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203,50673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992,73532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382,38699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6000,01598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97,30653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9,31218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11,99975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68,96185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32908,10000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4224,69164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1273,84753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430,59061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26978,97022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2049,19341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593,36827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359,68302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1096,14212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206090,20295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205952,89433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21,60000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6269,49512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2033,66624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4235,82888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199381,25056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50151,89052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9762,59335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1995,37836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13286,74301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5097,72721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166,29968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18950,01636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251,75243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315,82447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110,00647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6,57300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208,97618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9445,40000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3694,50000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1115,70000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4635,20000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123212,70000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46419,81393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13521,17231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1,47200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3660,52257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59538,20481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71,51438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151,70735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109,49265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622,90000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227,23186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395,66814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60,40000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15626,76004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4689,73103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1399,39109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9537,63792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69,86418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67,44444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12629,41104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2784,75442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27,85723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9518,09939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9518,09939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6651,53471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6618,66444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32,87027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2866,56468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2866,56468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1738,10000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901,37414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800,72586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Молодёжь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11763,74720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87,55652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87,55652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67,24771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20,30881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11676,19068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2289,25368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1449,76639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839,48729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8173,83700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6013,65513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3403,39146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918,36307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768,92008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901,53000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5,21140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14,80600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1,43312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2160,18187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1605,95723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554,22464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465,86022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140,68978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606,55000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33932,00554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21130,51977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7505,23890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7505,23890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13535,28087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13373,18087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8240,76315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8219,01988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21,74327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5132,41772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5127,40575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5,01197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12801,48577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9389,37083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1207,42859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846,06758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16,85698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34,03242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3,57161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хозяйственного обслуживания учреждений культуры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5071,13718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2189,80000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774,80655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115,35000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6,15236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24,69615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3412,11494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3361,70000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2816,70000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545,00000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50,41494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38,72115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11,69379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22,72097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6,67903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0,06613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6,61290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20928,59413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31,38594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3138,59352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1597,13000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1,63000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Комплексное развитие сельских территорий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уровня комфортного проживания в сельской местности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14186,40000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11907,40000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283,50000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1,84000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112,61287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169,04713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11623,90000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6237,31725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работ,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5316,58275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2279,00000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2279,00000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11,33831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689,19170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1578,46999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1975,08467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588,58434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178,63010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239,58556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75,30000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2432,79494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Массовый спорт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18666,60610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межбюджетных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4406,65110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мероприятий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межбюджетных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1393,56800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1393,56800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разработку ПСД по благоустройству территории с.Введенское - р.п.Тереньга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Связь веков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1564,42200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1564,42200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восстановление наружных источников противопожарного водоснабжения в населенных пунктах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исполнение обязательств по решению суда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выплату заработной платы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235,10000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погашение задолженности во внебюджетные фонды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                                                               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713,56110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713,56110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713,56110</w:t>
            </w:r>
          </w:p>
        </w:tc>
      </w:tr>
      <w:tr>
        <w:trPr>
          <w:trHeight w:val="20" w:hRule="auto"/>
          <w:jc w:val="left"/>
        </w:trPr>
        <w:tc>
          <w:tcPr>
            <w:tcW w:w="5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470843,05145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5.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7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100" w:type="dxa"/>
      </w:tblPr>
      <w:tblGrid>
        <w:gridCol w:w="4403"/>
        <w:gridCol w:w="520"/>
        <w:gridCol w:w="520"/>
        <w:gridCol w:w="1360"/>
        <w:gridCol w:w="660"/>
        <w:gridCol w:w="1320"/>
        <w:gridCol w:w="1220"/>
      </w:tblGrid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334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Приложение 7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 решению Совета депутатов муниципального образования "Тереньгульский район" "О бюджете муниципального образования "Тереньгульский район" на 2023 год и на плановый период 2024 и 2025 годов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8783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Распределение бюджетных ассигнований бюджета муниципального образования "Тереньгульский район" на 2024 и 2025 годы по разделам, подразделам, целевым статьям (муниципальным программам и непрограммным направлениям деятельности) и видам расходов  классификации расходов бюджетов 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тыс.руб.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Наименования</w:t>
            </w:r>
          </w:p>
        </w:tc>
        <w:tc>
          <w:tcPr>
            <w:tcW w:w="52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РЗ</w:t>
            </w:r>
          </w:p>
        </w:tc>
        <w:tc>
          <w:tcPr>
            <w:tcW w:w="52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</w:t>
            </w:r>
          </w:p>
        </w:tc>
        <w:tc>
          <w:tcPr>
            <w:tcW w:w="136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ЦС</w:t>
            </w:r>
          </w:p>
        </w:tc>
        <w:tc>
          <w:tcPr>
            <w:tcW w:w="66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ВР</w:t>
            </w:r>
          </w:p>
        </w:tc>
        <w:tc>
          <w:tcPr>
            <w:tcW w:w="254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6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2024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год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2025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год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00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40167,07650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52735,36800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619,60000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609,80000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698,00000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609,80000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698,00000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609,80000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698,00000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422,00000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470,30000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127,50000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142,00000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68 0 02 21900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68 0 02 21900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17203,70000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22176,40000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17203,70000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22176,40000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16104,90000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20757,40000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16104,90000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20757,40000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12021,80000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15681,90000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3630,60000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4736,00000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143,80000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236,00000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43 0 03 00000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1098,80000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1419,00000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43 0 03 02080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1098,80000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1419,00000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43 0 03 02080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843,90000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43 0 03 02080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Судебная система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50 0 00 51200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50 0 00 51200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4960,04500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5675,64500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 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777,74500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889,54500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774,50000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886,30000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581,20000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651,00000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196,60000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3,24500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2,26574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0,68426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0,29500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4167,80000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4770,90000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4167,80000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4770,90000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4167,80000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4770,90000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2919,50000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3368,70000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881,70000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1017,30000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881,70000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1017,30000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301,50000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316,60000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иных 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Резервные фонды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Резервные фонды местных администраций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50 0 00 07050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Резервные средства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50 0 00 07050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870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17231,83150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24022,62300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5120,37150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10182,66300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Условно утверждённые расходы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50 0 00 10240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3920,51150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8974,50300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Специальные расходы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50 0 00 10240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880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3920,51150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8974,50300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2,76600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0,83400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207,20000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215,50000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143,22600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148,96300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43,25400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44,98700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20,72000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21,55000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706,74000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58,56000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5,76000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5,76000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4,14800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4,14800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1,25200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1,25200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0,36000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0,36000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8892,20000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10198,20000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8892,20000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10198,20000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8892,20000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10198,20000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5226,50000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6084,10000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1578,40000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1837,40000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679,70000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826,90000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1253,70000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1303,90000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136,50000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131,10000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Муниципальные программы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3219,26000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3641,76000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2165,06000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2478,16000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2005,06000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2318,16000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2005,06000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2318,16000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1241,90000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1474,60000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375,10000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445,30000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208,06000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218,26000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42 0 02 09020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42 0 02 09020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».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671,90000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739,30000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257,00000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267,30000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68 0 01 21900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257,00000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267,30000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68 0 01 21900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257,00000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267,30000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472,00000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472,00000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432,00000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на 2016-2018 годы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69 1 00 00000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69 1 01 00000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69 1 01 00000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(гранты в форме субсидий),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69 1 01 00000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Меры поддержки реализации энергосберегающих и энергоэффективных мероприятий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71 0 01 21490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71 0 01 21490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169,30000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184,30000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169,30000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184,30000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104,30000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2655,06000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2984,46000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Органы юстиции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 " 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395,20000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395,20000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98,16000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98,16000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Гражданская оборона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"Организация и осуществление мероприятий по 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64 0 01 21800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64 0 01 21800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1925,40000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2229,80000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1836,40000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2133,80000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1836,40000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2133,80000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 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1836,40000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2133,80000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1405,80000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425,60000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493,80000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Национальная  экономика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36825,94000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38173,87000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Сельское хозяйство и рыболовство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Водное 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благоустройства родников в Ульяновской области, используемых населением в качестве источников питьевого водоснабжения по реализации государственной программы Ульяновской области "Охрана окружающей среды и восстановление природных ресурсов в Ульяновской области"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S0050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S0050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Транспорт                                                          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1420,15000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2260,57000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1170,00000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1170,00000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45 0 01 72370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45 0 01 72370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S2370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S2370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655,15000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1090,57000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 на компенсацию недополученных доходов от перевозки пассажиров юридическим лицам, индивидуальным предпринимателям, осуществляющих данную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50 0 00 72370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655,15000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1090,57000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50 0 00 72370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655,15000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1090,57000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Дорожное хозяйство (дорожные фонды)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34815,29000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35292,80000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25300,00000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25300,00000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50 0 00 70603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50 0 00 70603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50 0 00 70604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20300,00000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20300,00000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50 0 00 70604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50 0 00 70604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9515,29000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9992,80000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9515,29000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9992,80000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5280,21452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5757,72452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75 1 01 03150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5280,21452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5757,72452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75 1 01 03150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1728,08154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1728,08154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75 1 01 03150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3352,13298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3829,64298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75 1 01 03150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75 1 02 03150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75 1 02 03150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67 0 01 21480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67 0 01 21480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67 0 01 21480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Жилищно-коммунальное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4558,22300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5853,19700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Жилищное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312,62800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314,80000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312,62800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314,80000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Капитальный ремонт муниципального жилья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50 0 00 03520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312,62800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314,80000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50 0 00 03520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312,62800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314,80000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50 0 00 03550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50 0 00 03550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1677,59500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2970,39700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1011,11200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1017,51200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50 0 00 05260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841,51200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841,51200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50 0 00 05260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841,51200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841,51200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50 0 00 21440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167,00000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50 0 00 21440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167,00000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666,48300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1952,88500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Восстановление систем водоснабжения и водоотведения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76 1 00 00000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442,42800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76 1 01 00000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442,42800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76 1 01 21410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442,42800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76 1 01 21410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442,42800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Экология и охрана окружающей среды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76 5 00 00000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446,48300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1510,45700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Создание санкционированных мест сбора ТКО в соответствии с действующим законодательством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76 5 01 00000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446,48300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1510,45700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5 01 S0070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446,48300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1510,45700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5 01 S0070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446,48300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1510,45700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233194,88850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253537,69700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Дошкольное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35890,31400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41662,26910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35890,31400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41662,26910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340,00000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35350,31400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41662,26910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8768,11400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10087,46910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1864,86671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453,00000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563,18975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894,60400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969,90400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862,87500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862,87500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5057,63500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5826,63364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26582,20000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31574,80000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6915,00000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6915,00000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2083,80000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2083,80000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572,00000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572,00000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16998,40000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21991,00000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Общее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181552,73950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193089,23142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181353,73950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192870,23142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L3040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6168,28283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6292,32323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L3040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2183,45000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1989,20000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L3040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3984,83283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4303,12323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3014,00000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1495,00000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1944,00000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72 0 00 71170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Иные выплаты населению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72 0 00 71170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360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61400,65667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62886,90819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52026,25667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53512,50819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8507,92137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2569,36945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11253,79640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12146,90510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4195,04850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3715,05700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210,02151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210,02151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23128,89026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26144,73376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Ежемесячное денежноевознаграждение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72 0 02 53030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9374,40000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72 0 02 53030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72 0 02 53030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1087,20000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1087,20000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72 0 02 53030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4687,20000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4687,20000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110623,20000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122035,70000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42980,00000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48980,00000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12955,80000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14767,80000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3564,90000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3564,90000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50932,50000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54533,00000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72 0 02 71200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114,50000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72 0 02 71200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72 0 02 71200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72 0 02 71330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72 0 02 71330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94,20000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114,20000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94,80000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94,80000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Дополнительное образование детей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7968,18500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9708,07705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Учреждения по внешкольной работе с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70 0 01 42300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70 0 01 42300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1876,90000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70 0 01 42300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6062,28500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5862,28500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5862,28500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5862,28500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Молодежная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97,20000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117,10000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организацией и обеспечением отдыха детей, обучающихся в общеобразовательных организациях, за исключением детей-сирот и детей, оставшихся без попечения родителей, находящихся в образовательных организациях для детей-сирот и детей, оставшихся без попечения родителей, и детей, находящихся в трудной жизненной ситуации,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72 0 00 71180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72 0 00 71180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"Молодёжь"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63 0 01 41240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63 0 01 41240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образования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7686,45000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8961,01943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Муниципальные программы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7686,45000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8961,01943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7686,45000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8961,01943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5449,25000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6561,37359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5449,25000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6561,37359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3809,41290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906,00000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1150,40269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770,37500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828,68300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772,87500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772,87500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51790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51790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459,13978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459,13978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51790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138,66022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138,66022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51790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597,80000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597,80000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1041,60000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1204,04584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924,76639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241,60000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279,27945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19908,30000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27988,70000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Культура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10762,60000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18091,00000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10702,60000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18031,00000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L4670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6887,50000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L4670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6887,50000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L5191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162,10000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128,90000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L5191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162,10000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128,90000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10540,50000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11014,60000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культуры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70 0 01 44000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5699,30000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6520,80000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70 0 01 44000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5640,30000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6461,80000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70 0 01 44000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библиотечного дела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70 0  01 44200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4841,20000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4493,80000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70 0  01 44200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4822,20000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4474,80000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70 0  01 44200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78 0 00 00000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78 0 00 61010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78 0 00 61010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культуры, кинематографии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9145,70000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9897,70000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9142,20000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9894,20000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345,60000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384,00000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104,40000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116,00000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9309,20000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мероприятие" Обеспечение хозяйственного обслуживания учреждений культуры"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9309,20000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9309,20000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6007,80000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6535,40000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1814,30000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1973,70000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662,30000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662,30000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91,80000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91,80000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Муниципальные программы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000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Здравоохранение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здравоохранения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47 1 00 00000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47 1 00 00000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47 1 00 00000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Социальная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20748,80700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21788,22664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Пенсионное обеспечение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3545,00000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3832,10000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3545,00000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3832,10000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Доплаты к пенсиям  муниципальных служащих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43 0 00 49100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3545,00000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3832,10000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43 0 00 49100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Иные пенсии, социальные доплаты к пенсиям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43 0 00 49100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3510,00000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3795,10000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Социальное  обеспечение населения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2016,20700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2164,72664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176,70000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188,80000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43 0 00 05140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176,70000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188,80000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43 0 00 05140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43 0 00 05140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187,00000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192,60000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322,60000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87,40000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87,40000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S0950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S0950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программа"Комплексное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уровня комфортного проживания в сельской местности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 0 01 L5761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гражданам на приобретение жилья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 0 01 L5761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1586,90700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 0 00 L4970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1586,90700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гражданам на приобретение жилья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 0 00 L4970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1586,90700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Охрана семьи и детства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13968,50000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14511,40000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13252,20000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13782,40000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373,40000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1,75000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181,35000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181,35000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50 0 00 71040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12893,20000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13409,00000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6228,20000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6744,00000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Приобретение товаров, работ,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50 0 00 71050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323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6600,00000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716,30000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716,30000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729,00000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3,80000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332,80000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345,20000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1219,10000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1070,70000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1111,50000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50 0 00 71060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1070,70000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1111,50000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50 0 00 71060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744,50000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744,50000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50 0 00 71060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224,83900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224,83900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50 0 00 71060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101,36100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142,16100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программа"Забота"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148,40000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168,50000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53,20000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53,20000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Оказание социальной поддержки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61 1 01 21310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53,20000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61 1 01 21310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61 1 01 21310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33,20000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Оказание материальной помощи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61 2 01 21320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61 2 01 21320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61 2 01 21320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61 2 01 21320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75,30000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Физическая культура и спорт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65 0 01 00000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65 0 01 05120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65 0 01 05120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41 0 00 00000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мероприятий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41 0 02 00000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41 0 02 05130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41 0 02 05130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511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ИТОГО РАСХОДОВ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6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373584,75000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419735,47364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6.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Приложение 8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91" w:type="dxa"/>
      </w:tblPr>
      <w:tblGrid>
        <w:gridCol w:w="5546"/>
        <w:gridCol w:w="567"/>
        <w:gridCol w:w="425"/>
        <w:gridCol w:w="426"/>
        <w:gridCol w:w="1275"/>
        <w:gridCol w:w="567"/>
        <w:gridCol w:w="1276"/>
      </w:tblGrid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1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1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и на плановый период 2024 и 2025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008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Ведомственная структура</w:t>
            </w:r>
          </w:p>
        </w:tc>
      </w:tr>
      <w:tr>
        <w:trPr>
          <w:trHeight w:val="20" w:hRule="auto"/>
          <w:jc w:val="left"/>
        </w:trPr>
        <w:tc>
          <w:tcPr>
            <w:tcW w:w="1008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расходов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1008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Мин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91542,38958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40610,06623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1213,05545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749,10000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252,77223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146,90000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44,68322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44,68322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34,31891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10,36431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22521,34089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21731,65577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19796,87504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19796,87504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14925,60000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4603,84704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44,52800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1934,78073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1934,78073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1282,20000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652,58073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789,68512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789,68512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606,51699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183,16813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16838,06989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1186,70000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534,70000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138,11100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41,70900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19,98000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907,44488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79,45952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46,34048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562,80000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14743,92501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7741,88665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7741,88665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7741,88665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3225,30000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10,06000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722,28127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2091,42645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1665,70000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8,96800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18,15093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5925,47104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5925,47104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4616,90000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1308,57104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1076,56732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719,60000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4093,64899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полномочий РФ 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459,82746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172,48937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8,50659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3,36658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гражданской обороне, защите населения и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3447,45899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1908,30000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164,01873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9,81130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 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1237,62896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1237,62896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689,00000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548,62896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35867,79124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1759,75446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1759,75446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33482,52171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22538,99325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21779,46437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21779,46437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3574,31548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3574,31548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3435,11548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7369,21298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7369,21298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1314,86906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5904,34392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435,00000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3867,77872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957,98608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295,02739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133,09939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133,09939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662,95869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290,95869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"Ликвидация мест несанкционированного размещения отходов"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"Молодёжь"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4595,90946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31,38594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3138,59352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1273,43000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1,63000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Комплексное развитие сельских территорий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уровня комфортного проживания в сельской местности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2432,79494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Массовый спорт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22,72097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6,67903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0,06613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6,61290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Контрольно-счетная палата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1558,35438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1558,35438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1558,35438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1558,35438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1493,00000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1118,10000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54,32698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1,97302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65,35438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50,19538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15,15900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37043,31719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3111,31165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3111,31165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2784,75442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27,85723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33932,00554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21130,51977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13535,28087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13373,18087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8240,76315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8219,01988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21,74327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5132,41772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5127,40575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5,01197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7505,23890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7505,23890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7505,23890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Дворцы и дома культуры, другие учреждения культуры и средств массовой информации</w:t>
            </w:r>
          </w:p>
        </w:tc>
        <w:tc>
          <w:tcPr>
            <w:tcW w:w="56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4078,00507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Библиотеки</w:t>
            </w:r>
          </w:p>
        </w:tc>
        <w:tc>
          <w:tcPr>
            <w:tcW w:w="56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3427,23383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12801,48577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3412,11494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3361,70000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2816,70000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545,00000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50,41494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38,72115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11,69379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9389,37083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1207,42859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846,06758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16,85698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34,03242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3,57161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мероприятие" Обеспечение хозяйственного обслуживания учреждений культуры"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5071,13718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2189,80000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774,80655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115,35000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6,15236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24,69615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289925,21966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273592,53499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44518,38545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44518,38545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44518,38545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9561,09204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1794,86671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203,50673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992,73532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382,38699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6000,01598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97,30653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9,31218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11,99975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68,96185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32908,10000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4224,69164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1273,84753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430,59061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26978,97022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2049,19341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593,36827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359,68302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1096,14212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206090,20295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205952,89433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6269,49512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2033,66624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4235,82888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199381,25056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50151,89052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9762,59335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1995,37836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13286,74301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5097,72721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166,29968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18950,01636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251,75243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315,82447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110,00647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6,57300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208,97618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9445,40000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3694,50000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1115,70000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4635,20000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123212,70000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46419,81393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13521,17231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1,47200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3660,52257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59538,20481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71,51438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151,70735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109,49265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622,90000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227,23186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395,66814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60,40000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15626,76004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4689,73103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1399,39109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9537,63792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69,86418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67,44444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9518,09939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9518,09939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9518,09939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6651,53471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4178,14267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2473,39204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6618,66444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4149,44645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2469,21799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32,87027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28,69622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4,17405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2866,56468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1776,71020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1089,85448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2866,56468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1776,71020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1089,85448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901,37414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800,72586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11763,74720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87,55652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87,55652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67,24771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20,30881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11676,19068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2289,25368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1449,76639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839,48729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8173,83700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6013,65513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4386,31130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1627,34383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3403,39146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1973,66404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1429,72742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918,36307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765,74666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152,61641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768,92008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723,92008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901,53000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901,53000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5,21140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14,80600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1,43312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2160,18187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1096,80102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1063,38085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1605,95723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929,95763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675,99960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554,22464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166,84339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387,38125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465,86022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140,68978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606,55000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16332,68467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14186,40000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11907,40000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283,50000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1,84000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112,61287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169,04713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11623,90000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6237,31725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5316,58275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2279,00000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2279,00000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11,33831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689,19170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1578,46999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1822,58467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588,58434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178,63010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239,58556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Финансовый отдел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45956,26506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8616,03489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8616,03489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5317,50000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2601,60000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289,73489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286,48989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220,03832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66,45157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18673,62407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18270,06249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18270,06249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16270,06249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16270,06249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18666,60610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4406,65110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мероприятий "Совершенствование межбюджетных отношений МО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1393,56800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1393,56800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разработку ПСД по благоустройству территории с.Введенское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1564,42200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1564,42200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восстановление наружных источников противопожарного водоснабжения в населенных пунктах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исполнение обязательств по решению суда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41 0 02 05230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выплату заработной платы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погашение задолженности во внебюджетные фонды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41 0 02 05250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713,56110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713,56110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713,56110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4817,50558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4817,50558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4817,50558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4708,61265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3912,90000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3912,90000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2248,20000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1207,10000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157,80000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2,98475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21,01525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108,89293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108,89293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83,63512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25,25781</w:t>
            </w:r>
          </w:p>
        </w:tc>
      </w:tr>
      <w:tr>
        <w:trPr>
          <w:trHeight w:val="20" w:hRule="auto"/>
          <w:jc w:val="left"/>
        </w:trPr>
        <w:tc>
          <w:tcPr>
            <w:tcW w:w="55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470843,05145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7.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9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100" w:type="dxa"/>
      </w:tblPr>
      <w:tblGrid>
        <w:gridCol w:w="4119"/>
        <w:gridCol w:w="530"/>
        <w:gridCol w:w="422"/>
        <w:gridCol w:w="426"/>
        <w:gridCol w:w="1275"/>
        <w:gridCol w:w="456"/>
        <w:gridCol w:w="1387"/>
        <w:gridCol w:w="1418"/>
      </w:tblGrid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36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Приложение 9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36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 решению Совета депутатов муниципального образования "Тереньгульский район" "О бюджете муниципального образования "Тереньгульский район" на 2023 год и на плановый период 2024 и 2025 годов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861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Ведомственная структура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861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расходов бюджета муниципального образования "Тереньгульский район"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861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 2024 и 2025 годы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тыс.руб.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Наименования</w:t>
            </w:r>
          </w:p>
        </w:tc>
        <w:tc>
          <w:tcPr>
            <w:tcW w:w="53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Мин</w:t>
            </w:r>
          </w:p>
        </w:tc>
        <w:tc>
          <w:tcPr>
            <w:tcW w:w="42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РЗ</w:t>
            </w:r>
          </w:p>
        </w:tc>
        <w:tc>
          <w:tcPr>
            <w:tcW w:w="42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</w:t>
            </w:r>
          </w:p>
        </w:tc>
        <w:tc>
          <w:tcPr>
            <w:tcW w:w="127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ЦС</w:t>
            </w:r>
          </w:p>
        </w:tc>
        <w:tc>
          <w:tcPr>
            <w:tcW w:w="45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ВР</w:t>
            </w:r>
          </w:p>
        </w:tc>
        <w:tc>
          <w:tcPr>
            <w:tcW w:w="280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5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2024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год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2025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год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63196,44000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72646,64364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29117,96000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35603,56000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619,60000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609,80000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698,00000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609,80000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698,00000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609,80000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698,00000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422,00000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470,30000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127,50000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142,00000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42,10000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68 0 02 21900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68 0 02 21900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17203,70000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22176,40000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17203,70000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22176,40000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16104,90000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20757,40000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16104,90000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20757,40000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12021,80000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15681,90000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3630,60000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4736,00000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143,80000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236,00000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деятельности Главы местной администрации (исполнительно-распорядительного органа муниципального образования)"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1098,80000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1419,00000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43 0 03 02080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1098,80000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1419,00000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43 0 03 02080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843,90000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43 0 03 02080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254,90000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Судебная система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Резервные фонды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Резервные фонды местных администраций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50 0 00 07050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Резервные средства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50 0 00 07050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870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11142,76000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12566,46000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1199,86000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1208,16000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706,74000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58,56000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5,76000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5,76000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4,14800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4,14800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1,25200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1,25200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0,36000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0,36000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2,76600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0,83400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207,20000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215,50000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143,22600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148,96300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43,25400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44,98700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20,72000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21,55000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Муниципальные программы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560,80000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648,10000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165,80000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180,80000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165,80000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180,80000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(гранты в форме субсидий), подлежащие казначейскому сопровождению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».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257,00000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267,30000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257,00000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267,30000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68 0 01 21900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257,00000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267,30000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68 0 01 21900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257,00000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267,30000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9382,10000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10710,20000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8892,20000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10198,20000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 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8892,20000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10198,20000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8892,20000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10198,20000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5226,50000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6084,10000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1578,40000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1837,40000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679,70000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826,90000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1253,70000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1303,90000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прочих налогов, сборов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136,50000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131,10000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Муниципальные программы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489,90000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512,00000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Меры поддержки реализации энергосберегающих и энергоэффективных мероприятий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71 0 01 21490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71 0 01 21490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414,90000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472,00000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414,90000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472,00000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414,90000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472,00000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374,90000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432,00000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2655,06000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2984,46000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Органы юстиции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 " 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624,66000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395,20000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395,20000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98,16000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98,16000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Гражданская оборона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"Организация и осуществление мероприятий по 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64 0 01 21800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64 0 01 21800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1925,40000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2229,80000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1836,40000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2133,80000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1836,40000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2133,80000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1836,40000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2133,80000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1405,80000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425,60000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493,80000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44 0 01 09300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68 0 03 21900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Национальная  экономика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21020,79000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21933,30000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Сельское хозяйство и рыболовство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Водное 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благоустройства родников в Ульяновской области, используемых населением в качестве источников питьевого водоснабжения по реализации государственной программы Ульяновской области "Охрана окружающей среды и восстановление природных ресурсов в Ульяновской области"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S0050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S0050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Транспорт                                                          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S2370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 0 01 S2370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Дорожное хозяйство (дорожные фонды)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19665,29000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20142,80000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50 0 00 70604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50 0 00 70604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9515,29000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9992,80000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9515,29000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9992,80000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75 1 02 03150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75 1 02 03150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4235,07548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5280,21452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5757,72452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5280,21452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5757,72452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межбюджетные трансферты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1728,08154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1728,08154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3352,13298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3829,64298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75 1 01 03150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67 0 01 21480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490,00000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67 0 01 21480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67 0 01 21480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Жилищно-коммунальное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4558,22300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5853,19700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Жилищное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312,62800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314,80000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312,62800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314,80000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Капитальный ремонт муниципального жилья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50 0 00 03520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312,62800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314,80000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50 0 00 03520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312,62800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314,80000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Коммунальное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50 0 00 03550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50 0 00 03550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1677,59500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2970,39700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1011,11200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1017,51200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50 0 00 05260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841,51200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841,51200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межбюджетные трансферты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50 0 00 05260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841,51200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841,51200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50 0 00 21440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167,00000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50 0 00 21440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167,00000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666,48300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1952,88500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Восстановление систем водоснабжения и водоотведения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442,42800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442,42800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76 1 01 21410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442,42800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76 1 01 21410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442,42800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Экология и охрана окружающей среды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76 5 00 00000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446,48300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1510,45700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Создание санкционированных мест сбора ТКО в соответствии с действующим законодательством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76 5 01 00000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446,48300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1510,45700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5 01 S0070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446,48300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1510,45700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 5 01 S0070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446,48300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1510,45700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Молодежная политика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"Молодёжь"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63 0 01 41240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63 0 01 41240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Социальная политика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5517,00700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5842,72664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Пенсионное обеспечение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3545,00000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3832,10000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3545,00000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3832,10000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Доплаты к пенсиям  муниципальных служащих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3545,00000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3832,10000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Иные пенсии, социальные доплаты к пенсиям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3510,00000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3795,10000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Социальное  обеспечение населения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1823,60700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1842,12664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"Муниципальное управление"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176,70000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188,80000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области социальной политики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176,70000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188,80000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43 0 00 05140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187,00000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программа"Комплексное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уровня комфортного проживания в сельской местности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 0 01 L5761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гражданам на приобретение жилья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 0 01 L5761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1586,90700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 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 0 00 L4970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1586,90700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гражданам на приобретение жилья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 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 0 00 L4970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1586,90700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148,40000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168,50000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программа"Забота"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148,40000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168,50000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53,20000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53,20000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Оказание социальной поддержки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53,20000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61 1 01 21310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33,20000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Оказание материальной помощи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61 2 01 21320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75,30000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Физическая культура и спорт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программа"Развитие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65 0 01 05120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65 0 01 05120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Здравоохранение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здравоохранения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79,40000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503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525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774,50000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886,30000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525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774,50000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886,30000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525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774,50000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886,30000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525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774,50000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886,30000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525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 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774,50000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886,30000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525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581,20000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651,00000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525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196,60000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525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Муниципальное учреждение Отдел  по делам культуры и организации досуга населения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21814,20000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29923,60000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Дополнительное образование детей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Учреждения по внешкольной работе с детьми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1876,90000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Культура, кинематография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19908,30000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27988,70000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Культура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10762,60000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18091,00000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10702,60000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18031,00000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10540,50000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11014,60000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культуры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70 0 01 44000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5699,30000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6520,80000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70 0 01 44000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5640,30000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6461,80000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70 0 01 44000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сфере библиотечного дела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4841,20000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4493,80000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4822,20000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4474,80000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L5191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162,10000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128,90000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L5191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162,10000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128,90000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6887,50000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6887,50000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6887,50000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78 0 00 61010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78 0 00 61010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культуры, кинематографии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9145,70000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9897,70000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9142,20000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9894,20000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345,60000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384,00000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104,40000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116,00000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9309,20000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мероприятие" Обеспечение хозяйственного обслуживания учреждений культуры"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9309,20000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9309,20000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6007,80000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6535,40000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1814,30000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1973,70000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662,30000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662,30000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91,80000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91,80000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70 0 03 09300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Муниципальные программы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558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246470,78850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267478,29700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231238,98850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251532,79700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Дошкольное 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35890,31400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41662,26910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35890,31400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41662,26910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340,00000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35350,31400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41662,26910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8768,11400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10087,46910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1864,86671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453,00000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563,18975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894,60400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969,90400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862,87500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862,87500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5057,63500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5826,63364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26582,20000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31574,80000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6915,00000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6915,00000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2083,80000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2083,80000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572,00000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572,00000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16998,40000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21991,00000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Общее 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181552,73950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193089,23142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69 2 01 00000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181353,73950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192870,23142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6168,28283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6292,32323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2183,45000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1989,20000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3984,83283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4303,12323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3014,00000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1495,00000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1944,00000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25,10000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Иные выплаты населению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360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25,10000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172146,35667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185054,90819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52026,25667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53512,50819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8507,92137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2569,36945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11253,79640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12146,90510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4195,04850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3715,05700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210,02151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210,02151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23128,89026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26144,73376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прочих налогов, сборов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43,00000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Ежемесячное денежноевознаграждение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72 0 02 53030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9374,40000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72 0 02 53030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72 0 02 53030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1087,20000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1087,20000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72 0 02 53030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4687,20000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4687,20000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110623,20000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122035,70000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42980,00000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48980,00000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12955,80000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14767,80000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3564,90000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3564,90000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50932,50000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54533,00000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105,30000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114,50000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63,90000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72 0 02 71330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94,20000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114,20000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73 0 01 00000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94,80000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94,80000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Дополнительное образование детей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6062,28500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6062,28500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5862,28500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5862,28500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3434,85500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4810,64894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2427,43000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2962,52811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5862,28500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3434,85500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4810,64894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2427,43000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2962,52811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Молодежная политика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организацией и обеспечением отдыха детей, обучающихся в общеобразовательных организациях, за исключением детей-сирот и детей, оставшихся без попечения родителей, находящихся в образовательных организациях для детей-сирот и детей, оставшихся без попечения родителей, и детей, находящихся в трудной жизненной ситуации,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72 0 00 71180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72 0 00 71180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образования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7686,45000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8961,01943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Муниципальные программы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7686,45000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8961,01943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7686,45000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8961,01943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1041,60000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1204,04584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924,76639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241,60000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279,27945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5449,25000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6561,37359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5449,25000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6561,37359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Хозяйственно-эксплуатационная контора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3836,85000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4439,85470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1612,40000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2121,51889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3809,41290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Хозяйственно-эксплуатационная контора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2218,38457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1591,02833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906,00000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1150,40269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Хозяйственно-эксплуатационная контора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543,60000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669,91213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362,40000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480,49056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770,37500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828,68300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Хозяйственно-эксплуатационная контора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720,37500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778,68300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772,87500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772,87500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Хозяйственно-эксплуатационная контора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772,87500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772,87500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459,13978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459,13978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138,66022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138,66022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EB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597,80000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597,80000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Социальная политика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15231,80000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15945,50000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Социальное  обеспечение населения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192,60000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322,60000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192,60000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322,60000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87,40000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72,60000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87,40000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S0950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S0950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25,20000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Охрана семьи и детства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13968,50000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14511,40000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13252,20000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13782,40000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359,00000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373,40000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1,75000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181,35000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181,35000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175,90000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приёмным родителям причитающегося им  вознаграждения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12893,20000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13409,00000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6228,20000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6744,00000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Приобретение товаров, работ, услуг в пользу граждан в целях их социального обеспечения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6600,00000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716,30000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716,30000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729,00000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3,80000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332,80000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345,20000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72 0 00 71220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612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380,00000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1070,70000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1111,50000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1070,70000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1111,50000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1070,70000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1111,50000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744,50000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744,50000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224,83900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224,83900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574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101,36100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142,16100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Финансовый отдел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39160,26150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46318,97300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8106,05650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13763,84800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4185,54500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4789,34500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4167,80000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4770,90000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4167,80000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4770,90000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4167,80000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4770,90000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2919,50000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3368,70000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881,70000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1017,30000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301,50000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316,60000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65,10000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68,30000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3,24500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2,26574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0,68426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0,29500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15,20000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Другие 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3920,51150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8974,50300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3920,51150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8974,50300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Условно утверждённые расходы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50 0 00 10240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3920,51150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8974,50300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Специальные расходы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50 0 00 10240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880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3920,51150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8974,50300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Национальная  экономика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15805,15000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16240,57000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Транспорт                                                          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655,15000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1090,57000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655,15000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1090,57000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 на компенсацию недополученных доходов от перевозки пассажиров юридическим лицам, индивидуальным предпринимателям, осуществляющих данную деятельность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655,15000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1090,57000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655,15000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1090,57000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Дорожное хозяйство (дорожные фонды)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50 0 00 70603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50 0 00 70603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50 0 00 70604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50 0 00 70604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10150,00000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мероприятий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41 0 02 05130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540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41 0 02 05130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511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15249,05500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16314,55500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2168,56000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2481,66000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2168,56000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2481,66000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Другие 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2168,56000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2481,66000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2165,06000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2478,16000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2005,06000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2318,16000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2005,06000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2318,16000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121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1241,90000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1474,60000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129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375,10000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445,30000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208,06000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218,26000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247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853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42 0 02 09020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42 0 02 09020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160,00000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541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74 0 01 00000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244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ИТОГО РАСХОДОВ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373584,75000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419735,47364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8.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приложении 10: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а) таблицу 5 изложить в следующей редакции: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Таблица 5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FFFFFF" w:val="clear"/>
        </w:rPr>
        <w:t xml:space="preserve">Распределение субсидий, предоставляемых в целях софинансирования расходных обязательств, связанных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а также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в связи с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ab/>
        <w:tab/>
        <w:tab/>
        <w:tab/>
        <w:tab/>
        <w:tab/>
        <w:tab/>
        <w:tab/>
        <w:tab/>
        <w:tab/>
        <w:tab/>
        <w:t xml:space="preserve">тыс. руб.</w:t>
      </w:r>
    </w:p>
    <w:tbl>
      <w:tblPr>
        <w:tblInd w:w="1188" w:type="dxa"/>
      </w:tblPr>
      <w:tblGrid>
        <w:gridCol w:w="664"/>
        <w:gridCol w:w="5864"/>
        <w:gridCol w:w="1320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Сумма</w:t>
            </w:r>
          </w:p>
        </w:tc>
      </w:tr>
      <w:tr>
        <w:trPr>
          <w:trHeight w:val="16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Тереньгульское городское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16270,06249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16270,06249;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б) дополнить таблицей 14: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Таблица 14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16"/>
          <w:shd w:fill="FFFFFF" w:val="clear"/>
        </w:rPr>
        <w:t xml:space="preserve">Иные межбюджетные трансферты бюджетам поселений на поддержку мер по обеспечению сбалансированности местных бюджетов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тыс. руб.</w:t>
      </w:r>
    </w:p>
    <w:tbl>
      <w:tblPr/>
      <w:tblGrid>
        <w:gridCol w:w="681"/>
        <w:gridCol w:w="5864"/>
        <w:gridCol w:w="1423"/>
      </w:tblGrid>
      <w:tr>
        <w:trPr>
          <w:trHeight w:val="509" w:hRule="auto"/>
          <w:jc w:val="center"/>
        </w:trPr>
        <w:tc>
          <w:tcPr>
            <w:tcW w:w="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Сумма</w:t>
            </w:r>
          </w:p>
        </w:tc>
      </w:tr>
      <w:tr>
        <w:trPr>
          <w:trHeight w:val="277" w:hRule="auto"/>
          <w:jc w:val="center"/>
        </w:trPr>
        <w:tc>
          <w:tcPr>
            <w:tcW w:w="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Тереньгульское городское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448,7343</w:t>
            </w:r>
          </w:p>
        </w:tc>
      </w:tr>
      <w:tr>
        <w:trPr>
          <w:trHeight w:val="277" w:hRule="auto"/>
          <w:jc w:val="center"/>
        </w:trPr>
        <w:tc>
          <w:tcPr>
            <w:tcW w:w="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2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Подкуровское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132,4134</w:t>
            </w:r>
          </w:p>
        </w:tc>
      </w:tr>
      <w:tr>
        <w:trPr>
          <w:trHeight w:val="95" w:hRule="auto"/>
          <w:jc w:val="center"/>
        </w:trPr>
        <w:tc>
          <w:tcPr>
            <w:tcW w:w="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3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Ясашноташлинское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132,4134</w:t>
            </w:r>
          </w:p>
        </w:tc>
      </w:tr>
      <w:tr>
        <w:trPr>
          <w:trHeight w:val="101" w:hRule="auto"/>
          <w:jc w:val="center"/>
        </w:trPr>
        <w:tc>
          <w:tcPr>
            <w:tcW w:w="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Итого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FFFFFF" w:val="clear"/>
              </w:rPr>
              <w:t xml:space="preserve">713,5611.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9.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12 к решению изложить в следующей редакции: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93" w:type="dxa"/>
      </w:tblPr>
      <w:tblGrid>
        <w:gridCol w:w="820"/>
        <w:gridCol w:w="5432"/>
        <w:gridCol w:w="1180"/>
        <w:gridCol w:w="1220"/>
        <w:gridCol w:w="1300"/>
      </w:tblGrid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 CYR" w:hAnsi="Arial CYR" w:cs="Arial CYR" w:eastAsia="Arial CYR"/>
                <w:color w:val="auto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4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252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Приложение 12</w:t>
              <w:br/>
              <w:t xml:space="preserve">к решению Совета депутатов</w:t>
              <w:br/>
              <w:t xml:space="preserve">муниципального образования </w:t>
              <w:br/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  <w:br/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 бюджете муниципального </w:t>
              <w:br/>
              <w:t xml:space="preserve">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</w:t>
              <w:br/>
              <w:t xml:space="preserve">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на 2023 год и на плановый </w:t>
              <w:br/>
              <w:t xml:space="preserve">период 2024 и 2025 годов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952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Распределение бюджетных ассигнований бюджета муниципального образования "Тереньгульский район" на финансовое обеспечение государственной поддержки семьи и детей, </w:t>
              <w:br/>
              <w:t xml:space="preserve">в том числе развития социальной инфраструктуры для детей, на 2023 год </w:t>
              <w:br/>
              <w:t xml:space="preserve">и на плановый период 2024 и 2025 годов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4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130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auto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тыс.руб.</w:t>
            </w:r>
          </w:p>
        </w:tc>
      </w:tr>
      <w:tr>
        <w:trPr>
          <w:trHeight w:val="184" w:hRule="auto"/>
          <w:jc w:val="left"/>
        </w:trPr>
        <w:tc>
          <w:tcPr>
            <w:tcW w:w="820" w:type="dxa"/>
            <w:vMerge w:val="restart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№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п/п</w:t>
            </w:r>
          </w:p>
        </w:tc>
        <w:tc>
          <w:tcPr>
            <w:tcW w:w="543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Наименование главного </w:t>
              <w:br/>
              <w:t xml:space="preserve">распорядителя бюджетных средств/</w:t>
              <w:br/>
              <w:t xml:space="preserve">наименование мероприятия</w:t>
            </w:r>
          </w:p>
        </w:tc>
        <w:tc>
          <w:tcPr>
            <w:tcW w:w="118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2023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год</w:t>
            </w:r>
          </w:p>
        </w:tc>
        <w:tc>
          <w:tcPr>
            <w:tcW w:w="122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2024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год</w:t>
            </w:r>
          </w:p>
        </w:tc>
        <w:tc>
          <w:tcPr>
            <w:tcW w:w="13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2025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год</w:t>
            </w:r>
          </w:p>
        </w:tc>
      </w:tr>
      <w:tr>
        <w:trPr>
          <w:trHeight w:val="184" w:hRule="auto"/>
          <w:jc w:val="left"/>
        </w:trPr>
        <w:tc>
          <w:tcPr>
            <w:tcW w:w="82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3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8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»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3547,79494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2920,80700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3037,32664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"Молодежь"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36,00000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1.1.1.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Проведение мероприятий для детей и молодежи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36,00000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50,00000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1.2.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"Обеспечение жильем молодых семей"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1586,90700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1.2.1.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Реализация  мероприятий  по обеспечению  жильём  молодых семей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1586,90700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1.3.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"Забота"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100,30000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105,20000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1.3.1.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Подпрограмма "Повышение качества жизни детей и семей с детьми в муниципальном образовании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100,30000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105,20000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1.4.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"Развитие физической культуры и спорта в муниципальном образовании "Тереньгульский район"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2432,79494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1.4.1.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2432,79494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200,00000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1.5.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1.5.1.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Муниципальное учреждение Отдел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2812,61165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"Культура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2812,61165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2.1.1.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2812,61165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1905,90000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3.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Муниципальное учреждение Отдел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426031,87909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236023,33850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257910,47757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3.1.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FFFFFF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12914,20000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14322,90000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14893,90000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3.1.1.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11623,90000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12893,20000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13409,00000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3.1.2.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283,50000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359,00000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373,40000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3.1.3.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1006,80000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1070,70000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1111,50000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412980,37047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221511,43850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242807,57757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детских дошкольных учреждений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9561,09204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8768,11400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10087,46910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3.2.2.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школ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199381,25056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52026,25667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53512,50819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3.2.3.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9518,09939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5862,28500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3.2.4.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9445,40000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9374,40000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3.2.5.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учреждениях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6269,49512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6168,28283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6292,32323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3.2.6.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25,20000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3.2.7.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46,70000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25,10000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28,00000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3.2.8.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815,78467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3.2.9.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123212,70000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110623,20000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122035,70000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3.2.10.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2279,00000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716,30000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729,00000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3.2.11.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622,90000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105,30000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114,50000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3.2.12.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261,20000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13,90000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14,50000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3.2.13.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15626,76004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3.2.14.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Компенсация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60,40000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3,30000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3.2.15.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32908,10000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26582,20000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31574,80000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3.2.16.</w:t>
            </w:r>
          </w:p>
        </w:tc>
        <w:tc>
          <w:tcPr>
            <w:tcW w:w="543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Финансовое обеспечение расходных обязательств,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1702,10000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47,20000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3.2.17.</w:t>
            </w:r>
          </w:p>
        </w:tc>
        <w:tc>
          <w:tcPr>
            <w:tcW w:w="54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56,28865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3.2.18.</w:t>
            </w:r>
          </w:p>
        </w:tc>
        <w:tc>
          <w:tcPr>
            <w:tcW w:w="54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1213,10000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1195,60000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3.3.</w:t>
            </w:r>
          </w:p>
        </w:tc>
        <w:tc>
          <w:tcPr>
            <w:tcW w:w="54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Муниципальная программа "Комплексные меры по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137,30862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189,00000</w:t>
            </w:r>
          </w:p>
        </w:tc>
        <w:tc>
          <w:tcPr>
            <w:tcW w:w="130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FFFFFF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3.3.1.</w:t>
            </w:r>
          </w:p>
        </w:tc>
        <w:tc>
          <w:tcPr>
            <w:tcW w:w="54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Занятость учащихся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137,30862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189,00000</w:t>
            </w:r>
          </w:p>
        </w:tc>
        <w:tc>
          <w:tcPr>
            <w:tcW w:w="130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FFFFFF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82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FFFFFF" w:val="clear"/>
              </w:rPr>
              <w:t xml:space="preserve"> </w:t>
            </w:r>
          </w:p>
        </w:tc>
        <w:tc>
          <w:tcPr>
            <w:tcW w:w="543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ИТОГО</w:t>
            </w:r>
          </w:p>
        </w:tc>
        <w:tc>
          <w:tcPr>
            <w:tcW w:w="118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432392,28568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240850,0455 </w:t>
            </w:r>
          </w:p>
        </w:tc>
        <w:tc>
          <w:tcPr>
            <w:tcW w:w="130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FFFFFF" w:val="clear"/>
              </w:rPr>
              <w:t xml:space="preserve">262882,70421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10.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п. 10.1. раздела 10 решения слова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 в общей сумме 42073,9599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2023 год в общей сумме 38947,22723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11.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 п.10.1.3.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2023 год в сумме 22513,91784 тыс.рублей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2023 год в сумме 18673,62407 тыс. 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12.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 п. 10.1.4.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2023 год в сумме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3693,09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2023 год в сумме 4406,6511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 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13.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Настоящее решение вступает в силу на следующий день после дня его опубликования в информационном бюллетене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Глава муниципального образования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  <w:tab/>
        <w:tab/>
        <w:tab/>
        <w:tab/>
        <w:tab/>
        <w:t xml:space="preserve">                                                                                                  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П.А.Иванов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