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7F" w:rsidRDefault="008C093C">
      <w:pPr>
        <w:pStyle w:val="ab"/>
        <w:jc w:val="center"/>
        <w:rPr>
          <w:color w:val="auto"/>
        </w:rPr>
      </w:pPr>
      <w:bookmarkStart w:id="0" w:name="_GoBack"/>
      <w:bookmarkEnd w:id="0"/>
      <w:r>
        <w:rPr>
          <w:rFonts w:ascii="PT Astra Serif" w:hAnsi="PT Astra Serif" w:cs="Times New Roman"/>
          <w:color w:val="auto"/>
          <w:sz w:val="28"/>
          <w:szCs w:val="28"/>
        </w:rPr>
        <w:t>АДМИНИСТРАЦИЯ  МУНИЦИПАЛЬНОГО  ОБРАЗОВАНИЯ</w:t>
      </w:r>
    </w:p>
    <w:p w:rsidR="00112D7F" w:rsidRDefault="008C093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«ТЕРЕНЬГУЛЬСКИЙ РАЙОН»</w:t>
      </w:r>
    </w:p>
    <w:p w:rsidR="00112D7F" w:rsidRDefault="008C093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УЛЬЯНОВСКОЙ ОБЛАСТИ</w:t>
      </w:r>
    </w:p>
    <w:p w:rsidR="00112D7F" w:rsidRDefault="00112D7F">
      <w:pPr>
        <w:pStyle w:val="ab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112D7F" w:rsidRDefault="008C093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36"/>
          <w:szCs w:val="36"/>
        </w:rPr>
        <w:t>П О С Т А Н О В Л Е Н И Е</w:t>
      </w:r>
    </w:p>
    <w:p w:rsidR="00112D7F" w:rsidRDefault="00112D7F">
      <w:pPr>
        <w:pStyle w:val="ab"/>
        <w:jc w:val="center"/>
        <w:rPr>
          <w:rFonts w:ascii="PT Astra Serif" w:hAnsi="PT Astra Serif" w:cs="Times New Roman"/>
          <w:color w:val="auto"/>
          <w:sz w:val="36"/>
          <w:szCs w:val="36"/>
        </w:rPr>
      </w:pPr>
    </w:p>
    <w:p w:rsidR="00112D7F" w:rsidRDefault="008C093C">
      <w:pPr>
        <w:pStyle w:val="ab"/>
      </w:pPr>
      <w:r>
        <w:rPr>
          <w:rFonts w:ascii="PT Astra Serif" w:hAnsi="PT Astra Serif" w:cs="Times New Roman"/>
          <w:color w:val="auto"/>
          <w:sz w:val="28"/>
          <w:szCs w:val="28"/>
        </w:rPr>
        <w:t>14 декабря 2023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г.                                                                                </w:t>
      </w:r>
      <w:r>
        <w:rPr>
          <w:rFonts w:ascii="PT Astra Serif" w:hAnsi="PT Astra Serif" w:cs="Times New Roman"/>
          <w:color w:val="auto"/>
          <w:sz w:val="24"/>
          <w:szCs w:val="24"/>
        </w:rPr>
        <w:t xml:space="preserve">  № 576</w:t>
      </w:r>
    </w:p>
    <w:p w:rsidR="00112D7F" w:rsidRDefault="008C093C">
      <w:pPr>
        <w:pStyle w:val="ab"/>
        <w:rPr>
          <w:sz w:val="24"/>
          <w:szCs w:val="24"/>
        </w:rPr>
      </w:pPr>
      <w:r>
        <w:rPr>
          <w:rFonts w:ascii="PT Astra Serif" w:hAnsi="PT Astra Serif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color w:val="auto"/>
          <w:sz w:val="24"/>
          <w:szCs w:val="24"/>
        </w:rPr>
        <w:t>Экз. №_____</w:t>
      </w:r>
    </w:p>
    <w:p w:rsidR="00112D7F" w:rsidRDefault="00112D7F">
      <w:pPr>
        <w:pStyle w:val="ab"/>
        <w:jc w:val="center"/>
        <w:rPr>
          <w:rFonts w:ascii="PT Astra Serif" w:hAnsi="PT Astra Serif" w:cs="Times New Roman"/>
          <w:color w:val="auto"/>
          <w:sz w:val="24"/>
          <w:szCs w:val="24"/>
        </w:rPr>
      </w:pPr>
    </w:p>
    <w:p w:rsidR="00112D7F" w:rsidRDefault="008C093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р.п.Тереньга</w:t>
      </w:r>
    </w:p>
    <w:p w:rsidR="00112D7F" w:rsidRDefault="00112D7F">
      <w:pPr>
        <w:pStyle w:val="ab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112D7F" w:rsidRDefault="008C093C">
      <w:pPr>
        <w:pStyle w:val="ab"/>
        <w:jc w:val="center"/>
        <w:rPr>
          <w:color w:val="auto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112D7F" w:rsidRDefault="008C093C">
      <w:pPr>
        <w:pStyle w:val="ab"/>
        <w:jc w:val="center"/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>О внесении изменений и дополнений в постановление Администрации муниципального образования «Терен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ьгульский район»  </w:t>
      </w:r>
    </w:p>
    <w:p w:rsidR="00112D7F" w:rsidRDefault="008C093C">
      <w:pPr>
        <w:pStyle w:val="ab"/>
        <w:jc w:val="center"/>
        <w:rPr>
          <w:color w:val="auto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30.12.2021г.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 № 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720</w:t>
      </w:r>
    </w:p>
    <w:p w:rsidR="00112D7F" w:rsidRDefault="00112D7F">
      <w:pPr>
        <w:pStyle w:val="ab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112D7F" w:rsidRDefault="00112D7F">
      <w:pPr>
        <w:pStyle w:val="ab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112D7F" w:rsidRDefault="008C093C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Администрация муниципального образования «Тереньгульский район»    п о с т а н о в л я е т: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 Внести в постановление Администрации муниципального образования «Тереньгульский район» от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30.12.2021г.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№ </w:t>
      </w:r>
      <w:r>
        <w:rPr>
          <w:rFonts w:ascii="PT Astra Serif" w:hAnsi="PT Astra Serif" w:cs="Times New Roman"/>
          <w:color w:val="auto"/>
          <w:sz w:val="28"/>
          <w:szCs w:val="28"/>
        </w:rPr>
        <w:t>720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«Об утверждении муниципальной программы «Гражданское общество и национальная политика на территории муниципального образования «Тереньгульский район» Ульяновской области» следующие изменения и дополнения: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1.1. В паспорте муниципальной программы «Гражданс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кое общество и национальная политика на территории муниципального образования «Тереньгульский район» Ульяновской области»: 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1.1.1 Графу 2 строки «</w:t>
      </w:r>
      <w:r>
        <w:rPr>
          <w:rFonts w:ascii="PT Astra Serif;Times New Roman" w:hAnsi="PT Astra Serif;Times New Roman" w:cs="PT Astra Serif;Times New Roman"/>
          <w:color w:val="auto"/>
          <w:sz w:val="28"/>
          <w:szCs w:val="28"/>
        </w:rPr>
        <w:t xml:space="preserve">Цели и задачи муниципальной программы» </w:t>
      </w:r>
      <w:r>
        <w:rPr>
          <w:rFonts w:ascii="PT Astra Serif" w:hAnsi="PT Astra Serif" w:cs="Times New Roman"/>
          <w:color w:val="auto"/>
          <w:sz w:val="28"/>
          <w:szCs w:val="28"/>
        </w:rPr>
        <w:t>изложить в следующей редакции:</w:t>
      </w:r>
    </w:p>
    <w:p w:rsidR="00112D7F" w:rsidRDefault="008C093C">
      <w:pPr>
        <w:pStyle w:val="ab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;Times New Roman" w:hAnsi="PT Astra Serif;Times New Roman" w:cs="PT Astra Serif;Times New Roman"/>
          <w:color w:val="auto"/>
          <w:sz w:val="28"/>
          <w:szCs w:val="28"/>
        </w:rPr>
        <w:t xml:space="preserve">Цели: 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создание правовых, экономич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еских и организационных условий для становления социально ориентированных некоммерческих организаций (далее – СО НКО);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укрепление гражданского единства многонационального народа Российской  Федерации (российской нации) на территории муниципального образ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ования «Тереньгульский район»;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содействие сохранению и развитию этнокультурного многообразия народов России на территории муниципального образования «Тереньгульский район»;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обеспечение права населения на получение и распространение информации на терр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итории муниципального образования «Тереньгульский район»;</w:t>
      </w:r>
    </w:p>
    <w:p w:rsidR="00112D7F" w:rsidRDefault="008C093C">
      <w:pPr>
        <w:pStyle w:val="ab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color w:val="auto"/>
          <w:sz w:val="28"/>
          <w:szCs w:val="28"/>
        </w:rPr>
        <w:tab/>
        <w:t>- увековечение памяти погибших при защите Отечества.</w:t>
      </w:r>
    </w:p>
    <w:p w:rsidR="00112D7F" w:rsidRDefault="008C093C">
      <w:pPr>
        <w:spacing w:after="0" w:line="240" w:lineRule="auto"/>
        <w:jc w:val="both"/>
      </w:pPr>
      <w:r>
        <w:rPr>
          <w:rFonts w:ascii="PT Astra Serif;Times New Roman" w:hAnsi="PT Astra Serif;Times New Roman" w:cs="PT Astra Serif;Times New Roman"/>
          <w:sz w:val="28"/>
          <w:szCs w:val="28"/>
        </w:rPr>
        <w:lastRenderedPageBreak/>
        <w:tab/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Задачи: </w:t>
      </w:r>
    </w:p>
    <w:p w:rsidR="00112D7F" w:rsidRDefault="008C093C">
      <w:pPr>
        <w:spacing w:after="0" w:line="240" w:lineRule="auto"/>
        <w:jc w:val="both"/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 xml:space="preserve">- развитие механизмов привлечения СО НКО к оказанию социальных услуг на конкурентной основе, а также конкурсного финансирования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инновационных программ и проектов СО НКО;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развитие инфраструктуры поддержки СО НКО, в том числе содействие привлечению СО НКО труда добровольцев;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обеспечение открытости информации о государственной поддержке СО НКО;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гармонизация межнациональных от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ношений;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реализация комплексной информационной кампании, направленной на пропаганду укрепления единства российской нации на территории Тереньгульского района;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создание условий для этноконфессиональной  адаптации мигрантов, прибывающих в Тереньгульском р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айоне;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- оперативное и достоверное информирование населения Тереньгульского района о социально-значимых событиях, происходящих на территории Тереньгульского района, его промышленном, экономическом, социальном и культурном развитии;</w:t>
      </w:r>
    </w:p>
    <w:p w:rsidR="00112D7F" w:rsidRDefault="008C093C">
      <w:pPr>
        <w:widowControl w:val="0"/>
        <w:spacing w:after="0" w:line="240" w:lineRule="auto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;Times New Roman" w:eastAsia="Times New Roman" w:hAnsi="PT Astra Serif;Times New Roman" w:cs="PT Astra Serif;Times New Roman"/>
          <w:color w:val="auto"/>
          <w:spacing w:val="-6"/>
          <w:sz w:val="28"/>
          <w:szCs w:val="28"/>
          <w:lang w:eastAsia="ru-RU"/>
        </w:rPr>
        <w:tab/>
        <w:t>- содержание в порядке</w:t>
      </w:r>
      <w:r>
        <w:rPr>
          <w:rFonts w:ascii="PT Astra Serif;Times New Roman" w:eastAsia="Times New Roman" w:hAnsi="PT Astra Serif;Times New Roman" w:cs="PT Astra Serif;Times New Roman"/>
          <w:color w:val="auto"/>
          <w:spacing w:val="-6"/>
          <w:sz w:val="28"/>
          <w:szCs w:val="28"/>
          <w:lang w:eastAsia="ru-RU"/>
        </w:rPr>
        <w:t xml:space="preserve"> и благоустройство воинских захоронений, мемориальных сооружений и объектов, увековечивающих память погибших при защите Отечества,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;Times New Roman" w:hAnsi="PT Astra Serif;Times New Roman" w:cs="PT Astra Serif;Times New Roman"/>
          <w:spacing w:val="-6"/>
          <w:sz w:val="28"/>
          <w:szCs w:val="28"/>
          <w:lang w:eastAsia="ru-RU"/>
        </w:rPr>
        <w:tab/>
        <w:t>- с</w:t>
      </w:r>
      <w:r>
        <w:rPr>
          <w:rFonts w:ascii="PT Astra Serif" w:hAnsi="PT Astra Serif" w:cs="PT Astra Serif;Times New Roman"/>
          <w:spacing w:val="-4"/>
          <w:sz w:val="28"/>
          <w:szCs w:val="28"/>
          <w:lang w:eastAsia="ru-RU"/>
        </w:rPr>
        <w:t xml:space="preserve">одействие в организации </w:t>
      </w:r>
      <w:r>
        <w:rPr>
          <w:rFonts w:ascii="PT Astra Serif" w:hAnsi="PT Astra Serif"/>
          <w:spacing w:val="-4"/>
          <w:sz w:val="28"/>
          <w:szCs w:val="28"/>
        </w:rPr>
        <w:t>работ</w:t>
      </w:r>
      <w:r>
        <w:rPr>
          <w:rFonts w:ascii="PT Astra Serif" w:hAnsi="PT Astra Serif" w:cs="PT Astra Serif;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по проведению раскопок на местах боевых сражений;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" w:hAnsi="PT Astra Serif"/>
          <w:i/>
          <w:iCs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>- реализация мероприятий в рамках оказан</w:t>
      </w:r>
      <w:r>
        <w:rPr>
          <w:rFonts w:ascii="PT Astra Serif" w:hAnsi="PT Astra Serif"/>
          <w:spacing w:val="-4"/>
          <w:sz w:val="28"/>
          <w:szCs w:val="28"/>
        </w:rPr>
        <w:t>ия помощи семьям военнослужащих, погибших при участии в Специальной военной операции (поминальные обеды)».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1.1.2. Графу 2 строк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</w:t>
      </w:r>
      <w:r>
        <w:rPr>
          <w:rFonts w:ascii="PT Astra Serif;Times New Roman" w:hAnsi="PT Astra Serif;Times New Roman" w:cs="PT Astra Serif;Times New Roman"/>
          <w:color w:val="auto"/>
          <w:sz w:val="28"/>
          <w:szCs w:val="28"/>
        </w:rPr>
        <w:t xml:space="preserve">Целевые индикаторы и показатели муниципальной программы» </w:t>
      </w:r>
      <w:r>
        <w:rPr>
          <w:rFonts w:ascii="PT Astra Serif" w:hAnsi="PT Astra Serif" w:cs="Times New Roman"/>
          <w:color w:val="auto"/>
          <w:sz w:val="28"/>
          <w:szCs w:val="28"/>
        </w:rPr>
        <w:t>изложить в следующей редакции:</w:t>
      </w:r>
    </w:p>
    <w:p w:rsidR="00112D7F" w:rsidRDefault="008C093C">
      <w:pPr>
        <w:pStyle w:val="ab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 - к</w:t>
      </w:r>
      <w:r>
        <w:rPr>
          <w:rFonts w:ascii="PT Astra Serif;Times New Roman" w:hAnsi="PT Astra Serif;Times New Roman" w:cs="Times New Roman"/>
          <w:color w:val="auto"/>
          <w:sz w:val="28"/>
          <w:szCs w:val="28"/>
        </w:rPr>
        <w:t xml:space="preserve">оличество мероприятий, проведённых органами местного самоуправления муниципального образования «Тереньгульский район» с участием СО НКО; 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ab/>
        <w:t xml:space="preserve">- Количество СО НКО, получивших субсидии из районного бюджета Тереньгульского района (далее – субсидии); 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ab/>
        <w:t>- количест</w:t>
      </w:r>
      <w:r>
        <w:rPr>
          <w:rFonts w:ascii="PT Astra Serif;Times New Roman" w:hAnsi="PT Astra Serif;Times New Roman" w:cs="Times New Roman"/>
          <w:sz w:val="28"/>
          <w:szCs w:val="28"/>
        </w:rPr>
        <w:t>во информационных материалов, опубликованных в районной газете «Тереньгульские вести» и на официальном сайте муниципального образования «Тереньгульский район», освещающих деятельность СО НКО;</w:t>
      </w:r>
    </w:p>
    <w:p w:rsidR="00112D7F" w:rsidRDefault="008C093C">
      <w:pPr>
        <w:widowControl w:val="0"/>
        <w:spacing w:after="0" w:line="240" w:lineRule="auto"/>
        <w:jc w:val="both"/>
      </w:pPr>
      <w:r>
        <w:rPr>
          <w:rFonts w:ascii="PT Astra Serif;Times New Roman" w:hAnsi="PT Astra Serif;Times New Roman" w:cs="Times New Roman"/>
          <w:color w:val="auto"/>
          <w:sz w:val="28"/>
          <w:szCs w:val="28"/>
        </w:rPr>
        <w:tab/>
        <w:t>- количество занятых в СО НКО добровольцев (волонтёров) для реа</w:t>
      </w:r>
      <w:r>
        <w:rPr>
          <w:rFonts w:ascii="PT Astra Serif;Times New Roman" w:hAnsi="PT Astra Serif;Times New Roman" w:cs="Times New Roman"/>
          <w:color w:val="auto"/>
          <w:sz w:val="28"/>
          <w:szCs w:val="28"/>
        </w:rPr>
        <w:t>лизации проектов;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ab/>
        <w:t>- 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ab/>
        <w:t xml:space="preserve">- количество проведенных «круглых столов» с участием представителей </w:t>
      </w:r>
      <w:r>
        <w:rPr>
          <w:rFonts w:ascii="PT Astra Serif;Times New Roman" w:hAnsi="PT Astra Serif;Times New Roman" w:cs="Times New Roman"/>
          <w:sz w:val="28"/>
          <w:szCs w:val="28"/>
        </w:rPr>
        <w:lastRenderedPageBreak/>
        <w:t>местных отдел</w:t>
      </w:r>
      <w:r>
        <w:rPr>
          <w:rFonts w:ascii="PT Astra Serif;Times New Roman" w:hAnsi="PT Astra Serif;Times New Roman" w:cs="Times New Roman"/>
          <w:sz w:val="28"/>
          <w:szCs w:val="28"/>
        </w:rPr>
        <w:t>ений национально-культурных автономий, представителей различных конфессий;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ab/>
        <w:t>- 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</w:t>
      </w:r>
      <w:r>
        <w:rPr>
          <w:rFonts w:ascii="PT Astra Serif;Times New Roman" w:hAnsi="PT Astra Serif;Times New Roman" w:cs="Times New Roman"/>
          <w:sz w:val="28"/>
          <w:szCs w:val="28"/>
        </w:rPr>
        <w:t>едставителей живущих на территории поселений народов и конфессий;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ab/>
        <w:t>- 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</w:t>
      </w:r>
      <w:r>
        <w:rPr>
          <w:rFonts w:ascii="PT Astra Serif;Times New Roman" w:hAnsi="PT Astra Serif;Times New Roman" w:cs="Times New Roman"/>
          <w:sz w:val="28"/>
          <w:szCs w:val="28"/>
        </w:rPr>
        <w:t>дов России и поддержку языкового многообразия;</w:t>
      </w:r>
    </w:p>
    <w:p w:rsidR="00112D7F" w:rsidRDefault="008C093C">
      <w:pPr>
        <w:pStyle w:val="ab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Times New Roman"/>
          <w:color w:val="auto"/>
          <w:sz w:val="28"/>
          <w:szCs w:val="28"/>
        </w:rPr>
        <w:tab/>
        <w:t>- повышение информированности жителей муниципального образования «Тереньгульский район» о целях и задачах реализации национальной политики;</w:t>
      </w:r>
    </w:p>
    <w:p w:rsidR="00112D7F" w:rsidRDefault="008C093C">
      <w:pPr>
        <w:spacing w:after="0" w:line="240" w:lineRule="auto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- к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>оличество благоустроенных воинских захоронений, мемориальных соо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>ружений и объектов, увековечивающих память погибших при защите Отечества;</w:t>
      </w:r>
    </w:p>
    <w:p w:rsidR="00112D7F" w:rsidRDefault="008C093C">
      <w:pPr>
        <w:pStyle w:val="ab"/>
        <w:jc w:val="both"/>
      </w:pP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ab/>
        <w:t>- количество оказанных услуг по доставке поисковых  отрядов на места исторических  боевых сражений;</w:t>
      </w:r>
    </w:p>
    <w:p w:rsidR="00112D7F" w:rsidRDefault="008C093C">
      <w:pPr>
        <w:pStyle w:val="ab"/>
        <w:jc w:val="both"/>
      </w:pP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ab/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 xml:space="preserve">- количество 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 xml:space="preserve">мероприятий в рамках оказания помощи семьям военнослужащих, 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>погибших при участии в Специальной военной операции (поминальные обеды)».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1.1.3. Графу 2 с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троки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изложить в следующей редакции: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Общий объем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финансирования Программы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 составляет </w:t>
      </w:r>
      <w:bookmarkStart w:id="1" w:name="__DdeLink__8978_2422409978"/>
      <w:r>
        <w:rPr>
          <w:rFonts w:ascii="PT Astra Serif" w:eastAsia="Calibri" w:hAnsi="PT Astra Serif" w:cs="PT Astra Serif"/>
          <w:color w:val="auto"/>
          <w:sz w:val="28"/>
          <w:szCs w:val="28"/>
        </w:rPr>
        <w:t>1 479,98</w:t>
      </w:r>
      <w:bookmarkEnd w:id="1"/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 тыс. рублей (в ценах соответствующих лет), в том числе по годам за счёт средств муниципального бюджета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: 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2022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217,18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572,8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4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год — 115,00 тыс.руб. 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2025 год — 170,00 тыс.рублей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2026 год —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405,00 тыс.рублей»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1.1.4. Графу 2 строки «</w:t>
      </w:r>
      <w:r>
        <w:rPr>
          <w:rFonts w:ascii="PT Astra Serif;Times New Roman" w:hAnsi="PT Astra Serif;Times New Roman" w:cs="PT Astra Serif;Times New Roman"/>
          <w:color w:val="auto"/>
          <w:sz w:val="28"/>
          <w:szCs w:val="28"/>
        </w:rPr>
        <w:t>Ожидаемые результаты реализации муниципальной  программы» изложить в следующей редакции: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«- у</w:t>
      </w:r>
      <w:r>
        <w:rPr>
          <w:rFonts w:ascii="PT Astra Serif;Times New Roman" w:hAnsi="PT Astra Serif;Times New Roman" w:cs="PT Astra Serif;Times New Roman"/>
          <w:color w:val="auto"/>
          <w:sz w:val="28"/>
          <w:szCs w:val="28"/>
        </w:rPr>
        <w:t>величение количества участников в социально значимых проектах и программах и получателей социальных услуг, оказываемых</w:t>
      </w:r>
      <w:r>
        <w:rPr>
          <w:rFonts w:ascii="PT Astra Serif;Times New Roman" w:hAnsi="PT Astra Serif;Times New Roman" w:cs="PT Astra Serif;Times New Roman"/>
          <w:color w:val="auto"/>
          <w:sz w:val="28"/>
          <w:szCs w:val="28"/>
        </w:rPr>
        <w:t xml:space="preserve"> СО НКО населению муниципального образования «Тереньгульский район»;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рост уровня доверия населения к СО НКО;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повышение информированности жителей муниципального образования «Тереньгульский район» о целях и задачах реализации национальной политики;</w:t>
      </w:r>
    </w:p>
    <w:p w:rsidR="00112D7F" w:rsidRDefault="008C093C">
      <w:pPr>
        <w:spacing w:after="0" w:line="240" w:lineRule="auto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ab/>
        <w:t>- уве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личение количества СО НКО и субъектов предпринимательской деятельности, получивших в рамках программы финансовую поддержку;</w:t>
      </w:r>
    </w:p>
    <w:p w:rsidR="00112D7F" w:rsidRDefault="008C093C">
      <w:pPr>
        <w:pStyle w:val="ab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lastRenderedPageBreak/>
        <w:tab/>
        <w:t>- увеличение доли граждан, оценивающих характер межнациональных отношений в муниципальном образовании «Тереньгульский район» как ст</w:t>
      </w:r>
      <w:r>
        <w:rPr>
          <w:rFonts w:ascii="PT Astra Serif" w:hAnsi="PT Astra Serif" w:cs="PT Astra Serif"/>
          <w:color w:val="auto"/>
          <w:sz w:val="28"/>
          <w:szCs w:val="28"/>
        </w:rPr>
        <w:t>абильные, добрососедские;</w:t>
      </w:r>
    </w:p>
    <w:p w:rsidR="00112D7F" w:rsidRDefault="008C093C">
      <w:pPr>
        <w:widowControl w:val="0"/>
        <w:spacing w:after="0" w:line="240" w:lineRule="auto"/>
        <w:jc w:val="both"/>
      </w:pPr>
      <w:r>
        <w:rPr>
          <w:rFonts w:ascii="PT Astra Serif;Times New Roman" w:hAnsi="PT Astra Serif;Times New Roman" w:cs="PT Astra Serif;Times New Roman"/>
          <w:color w:val="000000"/>
          <w:spacing w:val="-4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 xml:space="preserve">- </w:t>
      </w:r>
      <w:r>
        <w:rPr>
          <w:rFonts w:ascii="PT Astra Serif;Times New Roman" w:eastAsia="Calibri" w:hAnsi="PT Astra Serif;Times New Roman" w:cs="PT Astra Serif;Times New Roman"/>
          <w:color w:val="auto"/>
          <w:spacing w:val="-4"/>
          <w:sz w:val="28"/>
          <w:szCs w:val="28"/>
        </w:rPr>
        <w:t>у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>довлетворение потребности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 xml:space="preserve"> 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 xml:space="preserve">населения 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>в благоустройстве воинских захоронени</w:t>
      </w:r>
      <w:r>
        <w:rPr>
          <w:rFonts w:ascii="PT Astra Serif;Times New Roman" w:eastAsia="Calibri" w:hAnsi="PT Astra Serif;Times New Roman" w:cs="PT Astra Serif;Times New Roman"/>
          <w:spacing w:val="-4"/>
          <w:sz w:val="28"/>
          <w:szCs w:val="28"/>
        </w:rPr>
        <w:t>й, мемориальных сооружений и объектов, увековечивающих память погибших при защите Отечества;</w:t>
      </w:r>
    </w:p>
    <w:p w:rsidR="00112D7F" w:rsidRDefault="008C093C">
      <w:pPr>
        <w:widowControl w:val="0"/>
        <w:spacing w:after="0" w:line="240" w:lineRule="auto"/>
        <w:jc w:val="both"/>
      </w:pPr>
      <w:r>
        <w:rPr>
          <w:rFonts w:ascii="PT Astra Serif;Times New Roman" w:eastAsia="Calibri" w:hAnsi="PT Astra Serif;Times New Roman" w:cs="PT Astra Serif;Times New Roman"/>
          <w:spacing w:val="-4"/>
          <w:sz w:val="28"/>
          <w:szCs w:val="28"/>
        </w:rPr>
        <w:tab/>
        <w:t xml:space="preserve">- увеличение количества участников, задействованных в </w:t>
      </w:r>
      <w:r>
        <w:rPr>
          <w:rFonts w:ascii="PT Astra Serif;Times New Roman" w:eastAsia="Calibri" w:hAnsi="PT Astra Serif;Times New Roman" w:cs="PT Astra Serif;Times New Roman"/>
          <w:spacing w:val="-4"/>
          <w:sz w:val="28"/>
          <w:szCs w:val="28"/>
        </w:rPr>
        <w:t>поисковых отрядах;</w:t>
      </w:r>
    </w:p>
    <w:p w:rsidR="00112D7F" w:rsidRDefault="008C093C">
      <w:pPr>
        <w:widowControl w:val="0"/>
        <w:spacing w:after="0" w:line="240" w:lineRule="auto"/>
        <w:jc w:val="both"/>
      </w:pPr>
      <w:r>
        <w:rPr>
          <w:rFonts w:ascii="PT Astra Serif;Times New Roman" w:eastAsia="Calibri" w:hAnsi="PT Astra Serif;Times New Roman" w:cs="PT Astra Serif;Times New Roman"/>
          <w:spacing w:val="-4"/>
          <w:sz w:val="28"/>
          <w:szCs w:val="28"/>
        </w:rPr>
        <w:tab/>
        <w:t>-удовлетворение потребности населения в увековечивании памяти военнослужащих, погибших при защите Отечества».</w:t>
      </w:r>
    </w:p>
    <w:p w:rsidR="00112D7F" w:rsidRDefault="008C093C">
      <w:pPr>
        <w:widowControl w:val="0"/>
        <w:spacing w:after="0" w:line="240" w:lineRule="auto"/>
        <w:jc w:val="both"/>
      </w:pPr>
      <w:r>
        <w:rPr>
          <w:rFonts w:ascii="PT Astra Serif;Times New Roman" w:eastAsia="Calibri" w:hAnsi="PT Astra Serif;Times New Roman" w:cs="PT Astra Serif;Times New Roman"/>
          <w:spacing w:val="-4"/>
          <w:sz w:val="28"/>
          <w:szCs w:val="28"/>
        </w:rPr>
        <w:tab/>
        <w:t>1.2. Раздел 1 «Введение» муниципальной программы «</w:t>
      </w: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>Гражданское общество и национальная политика на территории муниципального о</w:t>
      </w: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>бразования «Тереньгульский район» Ульяновской области» дополнить абзацем следующего содержания:</w:t>
      </w:r>
    </w:p>
    <w:p w:rsidR="00112D7F" w:rsidRDefault="008C093C">
      <w:pPr>
        <w:widowControl w:val="0"/>
        <w:spacing w:after="0" w:line="240" w:lineRule="auto"/>
        <w:jc w:val="both"/>
      </w:pP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ab/>
        <w:t>«На основании абзаца 2 пункта 5 ст. 20 Федерального закона от 06.10.2003 №131-ФЗ «Об общих принципах организации местного самоуправления в Российской Федерации</w:t>
      </w: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>», администрация муниципального образования «Тереньгульский район» реализует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 xml:space="preserve"> мероприятия в рамках оказания помощи семьям военнослужащих, погибших при участии в Специальной военной операции (поминальные обеды) согласно Порядку оказания</w:t>
      </w:r>
      <w:r>
        <w:rPr>
          <w:rFonts w:ascii="PT Astra Serif" w:eastAsia="Times New Roman" w:hAnsi="PT Astra Serif" w:cs="Arial"/>
          <w:color w:val="000000"/>
          <w:spacing w:val="-4"/>
          <w:sz w:val="28"/>
          <w:szCs w:val="28"/>
          <w:lang w:eastAsia="zh-CN"/>
        </w:rPr>
        <w:t xml:space="preserve"> помощи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 xml:space="preserve"> семьям военнос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 xml:space="preserve">лужащих, погибших при участии в Специальной военной операции, являющегося приложением № 1 к муниципальной подпрограмме  </w:t>
      </w:r>
      <w:r>
        <w:rPr>
          <w:rFonts w:ascii="PT Astra Serif" w:eastAsia="Times New Roman" w:hAnsi="PT Astra Serif" w:cs="Times New Roman"/>
          <w:color w:val="auto"/>
          <w:spacing w:val="-4"/>
          <w:sz w:val="28"/>
          <w:szCs w:val="28"/>
          <w:lang w:eastAsia="zh-CN"/>
        </w:rPr>
        <w:t>«</w:t>
      </w: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>Увековечение памяти погибших при защите Отечества</w:t>
      </w:r>
      <w:r>
        <w:rPr>
          <w:rFonts w:ascii="PT Astra Serif" w:eastAsia="Times New Roman" w:hAnsi="PT Astra Serif" w:cs="Times New Roman"/>
          <w:color w:val="auto"/>
          <w:spacing w:val="-4"/>
          <w:sz w:val="28"/>
          <w:szCs w:val="28"/>
          <w:lang w:eastAsia="zh-CN"/>
        </w:rPr>
        <w:t>».</w:t>
      </w:r>
    </w:p>
    <w:p w:rsidR="00112D7F" w:rsidRDefault="008C093C">
      <w:pPr>
        <w:spacing w:after="0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1.3. В паспорте муниципальной подпрограммы 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 xml:space="preserve">«Содействие развитию институтов 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«Тереньгульский район» Ульяновской области»:</w:t>
      </w:r>
    </w:p>
    <w:p w:rsidR="00112D7F" w:rsidRDefault="008C093C">
      <w:pPr>
        <w:spacing w:after="0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1.3.1 Графу 2 строки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«Ресурсное обеспечение подпр</w:t>
      </w:r>
      <w:r>
        <w:rPr>
          <w:rFonts w:ascii="PT Astra Serif" w:hAnsi="PT Astra Serif" w:cs="Times New Roman"/>
          <w:color w:val="auto"/>
          <w:sz w:val="28"/>
          <w:szCs w:val="28"/>
        </w:rPr>
        <w:t>ограммы с разбивкой по годам реализации»  изложить в следующей редакции:</w:t>
      </w:r>
    </w:p>
    <w:p w:rsidR="00112D7F" w:rsidRDefault="008C093C">
      <w:pPr>
        <w:pStyle w:val="ab"/>
        <w:jc w:val="both"/>
        <w:rPr>
          <w:highlight w:val="yellow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реализацию подпрограммы составляет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240,16 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тыс.рублей, в том числе по годам: </w:t>
      </w:r>
    </w:p>
    <w:p w:rsidR="00112D7F" w:rsidRDefault="008C093C">
      <w:pPr>
        <w:pStyle w:val="ab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2022 го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12,16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112D7F" w:rsidRDefault="008C093C">
      <w:pPr>
        <w:pStyle w:val="ab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3,00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тыс.рублей;</w:t>
      </w:r>
    </w:p>
    <w:p w:rsidR="00112D7F" w:rsidRDefault="008C093C">
      <w:pPr>
        <w:pStyle w:val="ab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4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45,00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112D7F" w:rsidRDefault="008C093C">
      <w:pPr>
        <w:pStyle w:val="ab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2025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7</w:t>
      </w:r>
      <w:r>
        <w:rPr>
          <w:rFonts w:ascii="PT Astra Serif" w:hAnsi="PT Astra Serif" w:cs="PT Astra Serif"/>
          <w:color w:val="auto"/>
          <w:sz w:val="28"/>
          <w:szCs w:val="28"/>
        </w:rPr>
        <w:t>5,00 тыс.рублей;</w:t>
      </w:r>
    </w:p>
    <w:p w:rsidR="00112D7F" w:rsidRDefault="008C093C">
      <w:pPr>
        <w:pStyle w:val="ab"/>
        <w:widowControl w:val="0"/>
        <w:jc w:val="both"/>
        <w:rPr>
          <w:highlight w:val="yellow"/>
        </w:rPr>
      </w:pPr>
      <w:r>
        <w:rPr>
          <w:rFonts w:ascii="PT Astra Serif" w:eastAsia="Calibri" w:hAnsi="PT Astra Serif" w:cs="PT Astra Serif"/>
          <w:color w:val="auto"/>
          <w:spacing w:val="-4"/>
          <w:sz w:val="28"/>
          <w:szCs w:val="28"/>
        </w:rPr>
        <w:tab/>
        <w:t>2026 год — 105,00 тыс.рублей».</w:t>
      </w:r>
    </w:p>
    <w:p w:rsidR="00112D7F" w:rsidRDefault="008C093C">
      <w:pPr>
        <w:widowControl w:val="0"/>
        <w:spacing w:after="0" w:line="240" w:lineRule="auto"/>
        <w:jc w:val="both"/>
      </w:pP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>1.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4</w:t>
      </w:r>
      <w:r>
        <w:rPr>
          <w:rFonts w:ascii="PT Astra Serif" w:hAnsi="PT Astra Serif" w:cs="Times New Roman"/>
          <w:color w:val="auto"/>
          <w:sz w:val="28"/>
          <w:szCs w:val="28"/>
        </w:rPr>
        <w:t>. В паспорте муниципальной подпрограмм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ы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«Укрепление единства российской нации и этнокультурное развитие народов России на территории муниципального образования «Тереньгульский район»: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1.4.1. Графу 2 строки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«Ресурсное обеспечение подпрограммы с разбивкой по годам реализации» изложить в </w:t>
      </w:r>
      <w:r>
        <w:rPr>
          <w:rFonts w:ascii="PT Astra Serif" w:hAnsi="PT Astra Serif" w:cs="Times New Roman"/>
          <w:color w:val="auto"/>
          <w:sz w:val="28"/>
          <w:szCs w:val="28"/>
        </w:rPr>
        <w:t>следующей редакции: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497,8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тыс.рублей, в том числе по годам: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2022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64,00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тыс.рублей;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год </w:t>
      </w:r>
      <w:r>
        <w:rPr>
          <w:rFonts w:ascii="PT Astra Serif" w:hAnsi="PT Astra Serif" w:cs="PT Astra Serif"/>
          <w:color w:val="auto"/>
          <w:sz w:val="28"/>
          <w:szCs w:val="28"/>
        </w:rPr>
        <w:t>— 68,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80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тыс.рублей;</w:t>
      </w:r>
    </w:p>
    <w:p w:rsidR="00112D7F" w:rsidRDefault="008C093C">
      <w:pPr>
        <w:pStyle w:val="ab"/>
        <w:jc w:val="both"/>
        <w:rPr>
          <w:color w:val="auto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4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70,00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112D7F" w:rsidRDefault="008C093C">
      <w:pPr>
        <w:pStyle w:val="ab"/>
        <w:jc w:val="both"/>
        <w:rPr>
          <w:color w:val="auto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2025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95</w:t>
      </w:r>
      <w:r>
        <w:rPr>
          <w:rFonts w:ascii="PT Astra Serif" w:hAnsi="PT Astra Serif" w:cs="PT Astra Serif"/>
          <w:color w:val="auto"/>
          <w:sz w:val="28"/>
          <w:szCs w:val="28"/>
        </w:rPr>
        <w:t>,00 тыс.рублей;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2026 год — 200,00 тыс.рублей». 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1.5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В паспорте муниципальной подпрограмм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ы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Увековечение памяти погибших при защите Отечества</w:t>
      </w:r>
      <w:r>
        <w:rPr>
          <w:rFonts w:ascii="PT Astra Serif" w:hAnsi="PT Astra Serif" w:cs="Times New Roman"/>
          <w:color w:val="auto"/>
          <w:sz w:val="28"/>
          <w:szCs w:val="28"/>
        </w:rPr>
        <w:t>»: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1.5.1. Графу 2 строки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«Цели и задачи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подпрограммы» изложить в следующей редакции:</w:t>
      </w:r>
    </w:p>
    <w:p w:rsidR="00112D7F" w:rsidRDefault="008C093C">
      <w:pPr>
        <w:pStyle w:val="ab"/>
        <w:jc w:val="both"/>
      </w:pPr>
      <w:r>
        <w:rPr>
          <w:rFonts w:ascii="PT Astra Serif" w:eastAsia="Calibri" w:hAnsi="PT Astra Serif" w:cs="PT Astra Serif"/>
          <w:color w:val="auto"/>
          <w:sz w:val="28"/>
          <w:szCs w:val="28"/>
        </w:rPr>
        <w:tab/>
        <w:t xml:space="preserve">«Цели: </w:t>
      </w:r>
    </w:p>
    <w:p w:rsidR="00112D7F" w:rsidRDefault="008C093C">
      <w:pPr>
        <w:pStyle w:val="ab"/>
        <w:jc w:val="both"/>
      </w:pPr>
      <w:r>
        <w:rPr>
          <w:rFonts w:ascii="PT Astra Serif" w:eastAsia="Calibri" w:hAnsi="PT Astra Serif" w:cs="PT Astra Serif"/>
          <w:color w:val="auto"/>
          <w:sz w:val="28"/>
          <w:szCs w:val="28"/>
        </w:rPr>
        <w:tab/>
        <w:t xml:space="preserve">- </w:t>
      </w:r>
      <w:r>
        <w:rPr>
          <w:rFonts w:ascii="PT Astra Serif;Times New Roman" w:eastAsia="Calibri" w:hAnsi="PT Astra Serif;Times New Roman" w:cs="PT Astra Serif;Times New Roman"/>
          <w:color w:val="auto"/>
          <w:sz w:val="28"/>
          <w:szCs w:val="28"/>
        </w:rPr>
        <w:t>увековечение памяти погибших при защите Отечества.</w:t>
      </w:r>
    </w:p>
    <w:p w:rsidR="00112D7F" w:rsidRDefault="008C093C">
      <w:pPr>
        <w:pStyle w:val="ConsPlusNormal"/>
        <w:widowControl w:val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;Times New Roman" w:hAnsi="PT Astra Serif;Times New Roman" w:cs="PT Astra Serif;Times New Roman"/>
          <w:spacing w:val="-6"/>
          <w:sz w:val="28"/>
          <w:szCs w:val="28"/>
          <w:lang w:eastAsia="ru-RU"/>
        </w:rPr>
        <w:tab/>
        <w:t>Задачи:</w:t>
      </w:r>
    </w:p>
    <w:p w:rsidR="00112D7F" w:rsidRDefault="008C093C">
      <w:pPr>
        <w:pStyle w:val="ConsPlusNormal"/>
        <w:widowControl w:val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;Times New Roman" w:hAnsi="PT Astra Serif;Times New Roman" w:cs="PT Astra Serif;Times New Roman"/>
          <w:spacing w:val="-6"/>
          <w:sz w:val="28"/>
          <w:szCs w:val="28"/>
          <w:lang w:eastAsia="ru-RU"/>
        </w:rPr>
        <w:tab/>
        <w:t xml:space="preserve">- содержание в порядке и благоустройство воинских захоронений, мемориальных сооружений и объектов, увековечивающих память погибших при </w:t>
      </w:r>
      <w:r>
        <w:rPr>
          <w:rFonts w:ascii="PT Astra Serif;Times New Roman" w:hAnsi="PT Astra Serif;Times New Roman" w:cs="PT Astra Serif;Times New Roman"/>
          <w:spacing w:val="-6"/>
          <w:sz w:val="28"/>
          <w:szCs w:val="28"/>
          <w:lang w:eastAsia="ru-RU"/>
        </w:rPr>
        <w:t>защите Отечества,</w:t>
      </w:r>
    </w:p>
    <w:p w:rsidR="00112D7F" w:rsidRDefault="008C093C">
      <w:pPr>
        <w:pStyle w:val="ConsPlusNormal"/>
        <w:widowControl w:val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;Times New Roman" w:hAnsi="PT Astra Serif;Times New Roman" w:cs="PT Astra Serif;Times New Roman"/>
          <w:spacing w:val="-6"/>
          <w:sz w:val="28"/>
          <w:szCs w:val="28"/>
          <w:lang w:eastAsia="ru-RU"/>
        </w:rPr>
        <w:tab/>
        <w:t>- с</w:t>
      </w:r>
      <w:r>
        <w:rPr>
          <w:rFonts w:ascii="PT Astra Serif" w:hAnsi="PT Astra Serif" w:cs="PT Astra Serif;Times New Roman"/>
          <w:spacing w:val="-4"/>
          <w:sz w:val="28"/>
          <w:szCs w:val="28"/>
          <w:lang w:eastAsia="ru-RU"/>
        </w:rPr>
        <w:t xml:space="preserve">одействие в организации </w:t>
      </w:r>
      <w:r>
        <w:rPr>
          <w:rFonts w:ascii="PT Astra Serif" w:hAnsi="PT Astra Serif"/>
          <w:spacing w:val="-4"/>
          <w:sz w:val="28"/>
          <w:szCs w:val="28"/>
        </w:rPr>
        <w:t>работ</w:t>
      </w:r>
      <w:r>
        <w:rPr>
          <w:rFonts w:ascii="PT Astra Serif" w:hAnsi="PT Astra Serif" w:cs="PT Astra Serif;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по проведению раскопок на местах исторических боевых сражений;</w:t>
      </w:r>
    </w:p>
    <w:p w:rsidR="00112D7F" w:rsidRDefault="008C093C">
      <w:pPr>
        <w:pStyle w:val="ConsPlusNormal"/>
        <w:widowControl w:val="0"/>
        <w:jc w:val="both"/>
      </w:pPr>
      <w:r>
        <w:rPr>
          <w:rFonts w:ascii="PT Astra Serif" w:hAnsi="PT Astra Serif"/>
          <w:spacing w:val="-4"/>
          <w:sz w:val="28"/>
          <w:szCs w:val="28"/>
        </w:rPr>
        <w:tab/>
        <w:t xml:space="preserve">- </w:t>
      </w:r>
      <w:r>
        <w:rPr>
          <w:rFonts w:ascii="PT Astra Serif" w:hAnsi="PT Astra Serif"/>
          <w:spacing w:val="-4"/>
          <w:sz w:val="28"/>
          <w:szCs w:val="28"/>
        </w:rPr>
        <w:t>реализация мероприятий в рамках оказания помощи семьям военнослужащих, погибших при участии в Специальной военной операции (поминальные об</w:t>
      </w:r>
      <w:r>
        <w:rPr>
          <w:rFonts w:ascii="PT Astra Serif" w:hAnsi="PT Astra Serif"/>
          <w:spacing w:val="-4"/>
          <w:sz w:val="28"/>
          <w:szCs w:val="28"/>
        </w:rPr>
        <w:t>еды)</w:t>
      </w:r>
      <w:r>
        <w:rPr>
          <w:rFonts w:ascii="PT Astra Serif" w:hAnsi="PT Astra Serif"/>
          <w:spacing w:val="-4"/>
          <w:sz w:val="28"/>
          <w:szCs w:val="28"/>
        </w:rPr>
        <w:t>».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1.5.2. Графу 2 строки «Целевые индикаторы подпрограммы»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изложить в следующей редакции: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«- к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>оличество благоустроенных воинских захоронений, мемориальных сооружений и объектов, увековечивающих память погибших при защите Отечества (единиц);</w:t>
      </w:r>
    </w:p>
    <w:p w:rsidR="00112D7F" w:rsidRDefault="008C093C">
      <w:pPr>
        <w:pStyle w:val="ab"/>
        <w:jc w:val="both"/>
      </w:pP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ab/>
        <w:t xml:space="preserve">- </w:t>
      </w: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>количество оказанных услуг по доставке поисковых отрядов на места боевых сражений (единиц);</w:t>
      </w:r>
    </w:p>
    <w:p w:rsidR="00112D7F" w:rsidRDefault="008C093C">
      <w:pPr>
        <w:pStyle w:val="ab"/>
        <w:jc w:val="both"/>
      </w:pPr>
      <w:r>
        <w:rPr>
          <w:rFonts w:ascii="PT Astra Serif;Times New Roman" w:hAnsi="PT Astra Serif;Times New Roman" w:cs="PT Astra Serif;Times New Roman"/>
          <w:color w:val="auto"/>
          <w:spacing w:val="-4"/>
          <w:sz w:val="28"/>
          <w:szCs w:val="28"/>
        </w:rPr>
        <w:tab/>
        <w:t>- к</w:t>
      </w:r>
      <w:r>
        <w:rPr>
          <w:rFonts w:ascii="PT Astra Serif" w:hAnsi="PT Astra Serif" w:cs="PT Astra Serif;Times New Roman"/>
          <w:color w:val="auto"/>
          <w:spacing w:val="-4"/>
          <w:sz w:val="28"/>
          <w:szCs w:val="28"/>
        </w:rPr>
        <w:t xml:space="preserve">оличество 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>мероприятий в рамках оказания помощи семьям военнослужащих, погибших при участии в Специальной военной операции (поминальные обеды)</w:t>
      </w:r>
      <w:r>
        <w:rPr>
          <w:rFonts w:ascii="PT Astra Serif" w:hAnsi="PT Astra Serif" w:cs="PT Astra Serif;Times New Roman"/>
          <w:color w:val="auto"/>
          <w:spacing w:val="-4"/>
          <w:sz w:val="28"/>
          <w:szCs w:val="28"/>
        </w:rPr>
        <w:t>».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1.5.3. Графу 2 </w:t>
      </w:r>
      <w:r>
        <w:rPr>
          <w:rFonts w:ascii="PT Astra Serif" w:hAnsi="PT Astra Serif" w:cs="Times New Roman"/>
          <w:color w:val="auto"/>
          <w:sz w:val="28"/>
          <w:szCs w:val="28"/>
        </w:rPr>
        <w:t>строки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 изложить в следующей редакции: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>Общий объем бюджетных ассигнований бюджета муниципального образования «Тереньгульский район» на финансовое обеспечение реализации подпрограммы сос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тавляет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742, 02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тыс.рублей, в том числе по годам: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2022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141,02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501,00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тыс.рублей;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4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год — 0,00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>2025 год — 0,00 тыс.рублей;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2026 год — 100,00 тыс.рублей». </w:t>
      </w:r>
    </w:p>
    <w:p w:rsidR="00112D7F" w:rsidRDefault="008C093C">
      <w:pPr>
        <w:pStyle w:val="ab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lastRenderedPageBreak/>
        <w:tab/>
        <w:t>1.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5</w:t>
      </w:r>
      <w:r>
        <w:rPr>
          <w:rFonts w:ascii="PT Astra Serif" w:hAnsi="PT Astra Serif" w:cs="PT Astra Serif"/>
          <w:color w:val="auto"/>
          <w:sz w:val="28"/>
          <w:szCs w:val="28"/>
        </w:rPr>
        <w:t>.4. Графу 2 строки «</w:t>
      </w:r>
      <w:r>
        <w:rPr>
          <w:rFonts w:ascii="PT Astra Serif;Times New Roman" w:hAnsi="PT Astra Serif;Times New Roman" w:cs="Times New Roman"/>
          <w:color w:val="auto"/>
          <w:sz w:val="28"/>
          <w:szCs w:val="28"/>
        </w:rPr>
        <w:t xml:space="preserve">Ожидаемый эффект от реализации подпрограммы» </w:t>
      </w:r>
      <w:r>
        <w:rPr>
          <w:rFonts w:ascii="PT Astra Serif" w:hAnsi="PT Astra Serif" w:cs="Times New Roman"/>
          <w:color w:val="auto"/>
          <w:sz w:val="28"/>
          <w:szCs w:val="28"/>
        </w:rPr>
        <w:t>изложить в следующей редакции:</w:t>
      </w:r>
    </w:p>
    <w:p w:rsidR="00112D7F" w:rsidRDefault="008C093C">
      <w:pPr>
        <w:spacing w:after="0" w:line="240" w:lineRule="auto"/>
        <w:jc w:val="both"/>
      </w:pPr>
      <w:r>
        <w:rPr>
          <w:rFonts w:ascii="PT Astra Serif;Times New Roman" w:hAnsi="PT Astra Serif;Times New Roman" w:cs="PT Astra Serif;Times New Roman"/>
          <w:color w:val="000000"/>
          <w:sz w:val="24"/>
          <w:szCs w:val="24"/>
        </w:rPr>
        <w:tab/>
        <w:t>«</w:t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 xml:space="preserve">- удовлетворение потребности </w:t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>населения</w:t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 xml:space="preserve"> в благоустройстве воинских захоронени</w:t>
      </w: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>й, мемориальных сооружений и объектов, увековечивающих память погибших при защите Отечества</w:t>
      </w:r>
      <w:r>
        <w:rPr>
          <w:rFonts w:ascii="PT Astra Serif;Times New Roman" w:eastAsia="Calibri" w:hAnsi="PT Astra Serif;Times New Roman" w:cs="PT Astra Serif;Times New Roman"/>
          <w:color w:val="000000"/>
          <w:sz w:val="28"/>
          <w:szCs w:val="28"/>
        </w:rPr>
        <w:t xml:space="preserve">; </w:t>
      </w:r>
    </w:p>
    <w:p w:rsidR="00112D7F" w:rsidRDefault="008C093C">
      <w:pPr>
        <w:spacing w:after="0" w:line="240" w:lineRule="auto"/>
        <w:jc w:val="both"/>
      </w:pP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 xml:space="preserve">- </w:t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>увеличение количества участников, задействованных в поисковых отрядах;</w:t>
      </w:r>
    </w:p>
    <w:p w:rsidR="00112D7F" w:rsidRDefault="008C093C">
      <w:pPr>
        <w:spacing w:after="0" w:line="240" w:lineRule="auto"/>
        <w:jc w:val="both"/>
      </w:pP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</w:rPr>
        <w:t>- удовлетворение потребности населения в увековечивании памяти военнослужащих, погибших при защите Отечества».</w:t>
      </w:r>
    </w:p>
    <w:p w:rsidR="00112D7F" w:rsidRDefault="008C093C">
      <w:pPr>
        <w:spacing w:after="0" w:line="240" w:lineRule="auto"/>
        <w:jc w:val="both"/>
      </w:pPr>
      <w:r>
        <w:rPr>
          <w:rFonts w:ascii="PT Astra Serif;Times New Roman" w:eastAsia="Calibri" w:hAnsi="PT Astra Serif;Times New Roman" w:cs="PT Astra Serif;Times New Roman"/>
          <w:color w:val="000000"/>
          <w:sz w:val="28"/>
          <w:szCs w:val="28"/>
        </w:rPr>
        <w:tab/>
        <w:t xml:space="preserve">1.6. Раздел «Введение» 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 xml:space="preserve">муниципальной подпрограммы «Увековечение памяти погибших при защите Отечества» </w:t>
      </w:r>
      <w:bookmarkStart w:id="2" w:name="__DdeLink__2970_2734072020"/>
      <w:r>
        <w:rPr>
          <w:rFonts w:ascii="PT Astra Serif" w:eastAsia="Calibri" w:hAnsi="PT Astra Serif" w:cs="Times New Roman"/>
          <w:color w:val="auto"/>
          <w:sz w:val="28"/>
          <w:szCs w:val="28"/>
        </w:rPr>
        <w:t>дополнить абзацем следующего содержания:</w:t>
      </w:r>
    </w:p>
    <w:p w:rsidR="00112D7F" w:rsidRDefault="008C093C">
      <w:pPr>
        <w:spacing w:after="0" w:line="240" w:lineRule="auto"/>
        <w:jc w:val="both"/>
      </w:pPr>
      <w:r>
        <w:rPr>
          <w:rFonts w:ascii="PT Astra Serif" w:eastAsia="Calibri" w:hAnsi="PT Astra Serif" w:cs="Times New Roman"/>
          <w:color w:val="auto"/>
          <w:sz w:val="28"/>
          <w:szCs w:val="28"/>
        </w:rPr>
        <w:tab/>
        <w:t>«На основании абзаца 2 пункта 5 ст. 20 Федерального закона от 06.10.2003 №131-ФЗ «Об общих принципах организации местного самоуправлени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 xml:space="preserve">я в Российской Федерации», </w:t>
      </w:r>
      <w:bookmarkEnd w:id="2"/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>администрация муниципального образования «Тереньгульский район» реализует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 xml:space="preserve"> мероприятия в рамках оказания помощи семьям военнослужащих, погибших при участии в Специальной военной операции (поминальные обеды) согласно 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>Порядку оказан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>ия</w:t>
      </w:r>
      <w:r>
        <w:rPr>
          <w:rFonts w:ascii="PT Astra Serif" w:eastAsia="Times New Roman" w:hAnsi="PT Astra Serif" w:cs="Arial"/>
          <w:color w:val="000000"/>
          <w:spacing w:val="-4"/>
          <w:sz w:val="28"/>
          <w:szCs w:val="28"/>
          <w:lang w:eastAsia="zh-CN"/>
        </w:rPr>
        <w:t xml:space="preserve"> помощи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 xml:space="preserve"> семьям военнослужащих, погибших при участии в Специальной военной операции, являющегося приложением № 1 к муниципальной подпрограмме  </w:t>
      </w:r>
      <w:r>
        <w:rPr>
          <w:rFonts w:ascii="PT Astra Serif" w:eastAsia="Times New Roman" w:hAnsi="PT Astra Serif" w:cs="Times New Roman"/>
          <w:color w:val="auto"/>
          <w:spacing w:val="-4"/>
          <w:sz w:val="28"/>
          <w:szCs w:val="28"/>
          <w:lang w:eastAsia="zh-CN"/>
        </w:rPr>
        <w:t>«</w:t>
      </w: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>Увековечение памяти погибших при защите  Отечества</w:t>
      </w:r>
      <w:r>
        <w:rPr>
          <w:rFonts w:ascii="PT Astra Serif" w:eastAsia="Times New Roman" w:hAnsi="PT Astra Serif" w:cs="Times New Roman"/>
          <w:color w:val="auto"/>
          <w:spacing w:val="-4"/>
          <w:sz w:val="28"/>
          <w:szCs w:val="28"/>
          <w:lang w:eastAsia="zh-CN"/>
        </w:rPr>
        <w:t>».</w:t>
      </w:r>
    </w:p>
    <w:p w:rsidR="00112D7F" w:rsidRDefault="008C093C">
      <w:pPr>
        <w:spacing w:after="0" w:line="240" w:lineRule="auto"/>
        <w:jc w:val="both"/>
        <w:sectPr w:rsidR="00112D7F">
          <w:footerReference w:type="even" r:id="rId7"/>
          <w:footerReference w:type="default" r:id="rId8"/>
          <w:footerReference w:type="first" r:id="rId9"/>
          <w:pgSz w:w="11906" w:h="16838"/>
          <w:pgMar w:top="1134" w:right="683" w:bottom="1678" w:left="1535" w:header="0" w:footer="1128" w:gutter="0"/>
          <w:cols w:space="720"/>
          <w:formProt w:val="0"/>
          <w:titlePg/>
          <w:docGrid w:linePitch="360" w:charSpace="4096"/>
        </w:sectPr>
      </w:pPr>
      <w:r>
        <w:rPr>
          <w:rFonts w:ascii="PT Astra Serif" w:eastAsia="Calibri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>1.</w:t>
      </w:r>
      <w:r>
        <w:rPr>
          <w:rFonts w:ascii="PT Astra Serif" w:hAnsi="PT Astra Serif" w:cs="Times New Roman"/>
          <w:color w:val="auto"/>
          <w:sz w:val="28"/>
          <w:szCs w:val="28"/>
        </w:rPr>
        <w:t>7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. Приложение № </w:t>
      </w: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14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4"/>
        <w:gridCol w:w="6466"/>
      </w:tblGrid>
      <w:tr w:rsidR="00112D7F">
        <w:tc>
          <w:tcPr>
            <w:tcW w:w="8103" w:type="dxa"/>
            <w:shd w:val="clear" w:color="auto" w:fill="auto"/>
          </w:tcPr>
          <w:p w:rsidR="00112D7F" w:rsidRDefault="00112D7F">
            <w:pPr>
              <w:pStyle w:val="af"/>
              <w:widowControl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</w:p>
        </w:tc>
        <w:tc>
          <w:tcPr>
            <w:tcW w:w="6466" w:type="dxa"/>
            <w:shd w:val="clear" w:color="auto" w:fill="auto"/>
          </w:tcPr>
          <w:p w:rsidR="00112D7F" w:rsidRDefault="008C093C">
            <w:pPr>
              <w:pStyle w:val="af"/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«Приложение   № </w:t>
            </w:r>
            <w:r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1</w:t>
            </w:r>
          </w:p>
          <w:p w:rsidR="00112D7F" w:rsidRDefault="008C093C">
            <w:pPr>
              <w:pStyle w:val="af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к муниципальной программе</w:t>
            </w:r>
          </w:p>
        </w:tc>
      </w:tr>
    </w:tbl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8C093C">
      <w:pPr>
        <w:spacing w:after="0" w:line="240" w:lineRule="auto"/>
        <w:jc w:val="center"/>
      </w:pPr>
      <w:r>
        <w:rPr>
          <w:rFonts w:ascii="PT Astra Serif;Times New Roman" w:hAnsi="PT Astra Serif;Times New Roman" w:cs="Times New Roman"/>
          <w:b/>
          <w:color w:val="auto"/>
          <w:sz w:val="28"/>
          <w:szCs w:val="28"/>
        </w:rPr>
        <w:t xml:space="preserve">Целевые индикаторы </w:t>
      </w:r>
      <w:r>
        <w:rPr>
          <w:rFonts w:ascii="PT Astra Serif;Times New Roman" w:hAnsi="PT Astra Serif;Times New Roman" w:cs="Times New Roman"/>
          <w:b/>
          <w:color w:val="auto"/>
          <w:sz w:val="28"/>
          <w:szCs w:val="28"/>
        </w:rPr>
        <w:t>муниципальной программы</w:t>
      </w:r>
    </w:p>
    <w:p w:rsidR="00112D7F" w:rsidRDefault="008C093C">
      <w:pPr>
        <w:spacing w:after="0" w:line="240" w:lineRule="auto"/>
        <w:jc w:val="center"/>
      </w:pPr>
      <w:r>
        <w:rPr>
          <w:rFonts w:ascii="PT Astra Serif;Times New Roman" w:hAnsi="PT Astra Serif;Times New Roman" w:cs="Times New Roman"/>
          <w:b/>
          <w:color w:val="auto"/>
          <w:sz w:val="28"/>
          <w:szCs w:val="28"/>
        </w:rPr>
        <w:t>«Гражданское общество и национальная политика в муниципальном образовании «Тереньгульский район»  Ульяновской области»</w:t>
      </w:r>
    </w:p>
    <w:p w:rsidR="00112D7F" w:rsidRDefault="00112D7F">
      <w:pPr>
        <w:spacing w:after="0" w:line="240" w:lineRule="auto"/>
        <w:jc w:val="center"/>
        <w:rPr>
          <w:rFonts w:ascii="PT Astra Serif;Times New Roman" w:hAnsi="PT Astra Serif;Times New Roman" w:cs="PT Astra Serif;Times New Roman"/>
          <w:color w:val="auto"/>
        </w:rPr>
      </w:pPr>
    </w:p>
    <w:p w:rsidR="00112D7F" w:rsidRDefault="00112D7F">
      <w:pPr>
        <w:spacing w:after="0" w:line="240" w:lineRule="auto"/>
        <w:jc w:val="center"/>
        <w:rPr>
          <w:rFonts w:ascii="PT Astra Serif;Times New Roman" w:hAnsi="PT Astra Serif;Times New Roman" w:cs="PT Astra Serif;Times New Roman"/>
          <w:color w:val="auto"/>
        </w:rPr>
      </w:pPr>
    </w:p>
    <w:tbl>
      <w:tblPr>
        <w:tblW w:w="1425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629"/>
        <w:gridCol w:w="6235"/>
        <w:gridCol w:w="67"/>
        <w:gridCol w:w="1754"/>
        <w:gridCol w:w="1574"/>
        <w:gridCol w:w="802"/>
        <w:gridCol w:w="741"/>
        <w:gridCol w:w="804"/>
        <w:gridCol w:w="44"/>
        <w:gridCol w:w="836"/>
        <w:gridCol w:w="42"/>
        <w:gridCol w:w="722"/>
      </w:tblGrid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00" w:lineRule="atLeast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kern w:val="2"/>
                <w:sz w:val="24"/>
                <w:szCs w:val="24"/>
                <w:lang w:eastAsia="hi-IN" w:bidi="hi-IN"/>
              </w:rPr>
              <w:t>Базовое значение целевого индикатора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6</w:t>
            </w:r>
          </w:p>
        </w:tc>
      </w:tr>
      <w:tr w:rsidR="00112D7F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  <w:t>9</w:t>
            </w:r>
          </w:p>
        </w:tc>
      </w:tr>
      <w:tr w:rsidR="00112D7F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</w:pPr>
          </w:p>
        </w:tc>
        <w:tc>
          <w:tcPr>
            <w:tcW w:w="63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112D7F">
            <w:pPr>
              <w:pStyle w:val="ConsPlusNormal"/>
              <w:widowControl w:val="0"/>
              <w:snapToGrid w:val="0"/>
              <w:jc w:val="center"/>
              <w:rPr>
                <w:rFonts w:ascii="PT Astra Serif;Times New Roman" w:hAnsi="PT Astra Serif;Times New Roman" w:cs="Times New Roman"/>
                <w:b/>
                <w:sz w:val="24"/>
                <w:szCs w:val="24"/>
              </w:rPr>
            </w:pPr>
          </w:p>
        </w:tc>
      </w:tr>
      <w:tr w:rsidR="00112D7F">
        <w:tc>
          <w:tcPr>
            <w:tcW w:w="14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</w:t>
            </w: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район» Ульяновской области »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Количество мероприятий, проведённых органами местного самоуправления муниципального образования «Тереньгульский район» с участием социально ориентированных некоммерческих организаций (далее – СО НКО)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Количество информационных материалов, опубликованных в газете «Тереньгульские вести» и на официальном сайте муниципального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образования «Тереньгульский район», освещающих деятельность СО НКО;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Количество занятых в СО НКО добровольцев (волонтёров) для реализации проектов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10</w:t>
            </w:r>
          </w:p>
        </w:tc>
      </w:tr>
      <w:tr w:rsidR="00112D7F">
        <w:tc>
          <w:tcPr>
            <w:tcW w:w="14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 xml:space="preserve">Подпрограмма «Укрепление единства российской нации и </w:t>
            </w:r>
            <w:r>
              <w:rPr>
                <w:rFonts w:ascii="PT Astra Serif;Times New Roman" w:hAnsi="PT Astra Serif;Times New Roman" w:cs="Times New Roman"/>
                <w:b/>
                <w:sz w:val="28"/>
                <w:szCs w:val="28"/>
              </w:rPr>
              <w:t>этнокультурное развитие народов России на территории муниципального образования «Тереньгульский район» Ульяновской области»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Количество проведенных социально-значимых мероприятий, направленных на повышение толерантного отношения жителей района к предста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вителям другой национальности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4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 xml:space="preserve">Количество проведенных в 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highlight w:val="yellow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 xml:space="preserve">Численность 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200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200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200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 xml:space="preserve"> (публикации)</w:t>
            </w:r>
          </w:p>
          <w:p w:rsidR="00112D7F" w:rsidRDefault="00112D7F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12</w:t>
            </w:r>
          </w:p>
        </w:tc>
      </w:tr>
      <w:tr w:rsidR="00112D7F">
        <w:tc>
          <w:tcPr>
            <w:tcW w:w="14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center"/>
            </w:pPr>
            <w:r>
              <w:rPr>
                <w:rFonts w:ascii="PT Astra Serif;Times New Roman" w:hAnsi="PT Astra Serif;Times New Roman" w:cs="Times New Roman"/>
                <w:b/>
                <w:bCs/>
                <w:sz w:val="28"/>
                <w:szCs w:val="28"/>
              </w:rPr>
              <w:lastRenderedPageBreak/>
              <w:t>Подпрограмма «У</w:t>
            </w: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вековечение памяти погибших при защите Отечества</w:t>
            </w:r>
            <w:r>
              <w:rPr>
                <w:rFonts w:ascii="PT Astra Serif;Times New Roman" w:hAnsi="PT Astra Serif;Times New Roman" w:cs="Times New Roman"/>
                <w:b/>
                <w:bCs/>
                <w:sz w:val="28"/>
                <w:szCs w:val="28"/>
              </w:rPr>
              <w:t>».</w:t>
            </w:r>
          </w:p>
        </w:tc>
      </w:tr>
      <w:tr w:rsidR="00112D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8"/>
                <w:szCs w:val="28"/>
              </w:rPr>
              <w:t>Количество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8"/>
                <w:szCs w:val="28"/>
              </w:rPr>
              <w:t xml:space="preserve"> благоустроенных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snapToGrid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</w:tr>
      <w:tr w:rsidR="00112D7F">
        <w:trPr>
          <w:trHeight w:val="59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8"/>
                <w:szCs w:val="28"/>
              </w:rPr>
              <w:t>Количество оказанных услуг по доставке поисковых  отрядов на места боевых сражений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snapToGrid w:val="0"/>
              <w:jc w:val="center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1</w:t>
            </w:r>
          </w:p>
        </w:tc>
      </w:tr>
      <w:tr w:rsidR="00112D7F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ab"/>
              <w:widowControl w:val="0"/>
              <w:snapToGrid w:val="0"/>
              <w:jc w:val="both"/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;Times New Roman"/>
                <w:color w:val="auto"/>
                <w:spacing w:val="-4"/>
                <w:sz w:val="28"/>
                <w:szCs w:val="28"/>
              </w:rPr>
              <w:t xml:space="preserve">оличество </w:t>
            </w:r>
            <w:r>
              <w:rPr>
                <w:rFonts w:ascii="PT Astra Serif" w:eastAsia="Times New Roman" w:hAnsi="PT Astra Serif" w:cs="Arial"/>
                <w:color w:val="auto"/>
                <w:spacing w:val="-4"/>
                <w:sz w:val="28"/>
                <w:szCs w:val="28"/>
                <w:lang w:eastAsia="zh-CN"/>
              </w:rPr>
              <w:t>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единиц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snapToGrid w:val="0"/>
              <w:jc w:val="center"/>
              <w:rPr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112D7F" w:rsidRDefault="008C093C">
      <w:pPr>
        <w:spacing w:after="0" w:line="240" w:lineRule="auto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>»</w:t>
      </w:r>
    </w:p>
    <w:p w:rsidR="00112D7F" w:rsidRDefault="008C093C">
      <w:pPr>
        <w:spacing w:after="0" w:line="240" w:lineRule="auto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112D7F" w:rsidRDefault="008C093C">
      <w:pPr>
        <w:spacing w:after="0" w:line="240" w:lineRule="auto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bookmarkStart w:id="3" w:name="__DdeLink__9695_263414168"/>
      <w:r>
        <w:rPr>
          <w:rFonts w:ascii="PT Astra Serif" w:hAnsi="PT Astra Serif" w:cs="Times New Roman"/>
          <w:color w:val="auto"/>
          <w:sz w:val="28"/>
          <w:szCs w:val="28"/>
        </w:rPr>
        <w:t xml:space="preserve">1.8. 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 xml:space="preserve">Приложение № 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 xml:space="preserve"> к муниципальной программе изложить в следующей редакции:</w:t>
      </w:r>
      <w:bookmarkEnd w:id="3"/>
    </w:p>
    <w:p w:rsidR="00112D7F" w:rsidRDefault="008C093C">
      <w:pPr>
        <w:spacing w:after="0" w:line="240" w:lineRule="auto"/>
        <w:rPr>
          <w:color w:val="auto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</w:rPr>
        <w:tab/>
      </w: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112D7F">
          <w:footerReference w:type="even" r:id="rId10"/>
          <w:footerReference w:type="default" r:id="rId11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4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3"/>
        <w:gridCol w:w="6467"/>
      </w:tblGrid>
      <w:tr w:rsidR="00112D7F">
        <w:tc>
          <w:tcPr>
            <w:tcW w:w="8102" w:type="dxa"/>
            <w:shd w:val="clear" w:color="auto" w:fill="auto"/>
          </w:tcPr>
          <w:p w:rsidR="00112D7F" w:rsidRDefault="00112D7F">
            <w:pPr>
              <w:pStyle w:val="af"/>
              <w:widowControl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</w:p>
        </w:tc>
        <w:tc>
          <w:tcPr>
            <w:tcW w:w="6467" w:type="dxa"/>
            <w:shd w:val="clear" w:color="auto" w:fill="auto"/>
          </w:tcPr>
          <w:p w:rsidR="00112D7F" w:rsidRDefault="008C093C">
            <w:pPr>
              <w:pStyle w:val="af"/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«Приложение   № </w:t>
            </w:r>
            <w:r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2</w:t>
            </w:r>
          </w:p>
          <w:p w:rsidR="00112D7F" w:rsidRDefault="008C093C">
            <w:pPr>
              <w:pStyle w:val="af"/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к муниципальной программе</w:t>
            </w:r>
          </w:p>
        </w:tc>
      </w:tr>
    </w:tbl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8C093C">
      <w:pPr>
        <w:spacing w:after="0" w:line="240" w:lineRule="auto"/>
        <w:jc w:val="center"/>
      </w:pPr>
      <w:r>
        <w:rPr>
          <w:rFonts w:ascii="PT Astra Serif;Times New Roman" w:hAnsi="PT Astra Serif;Times New Roman" w:cs="Times New Roman"/>
          <w:b/>
          <w:color w:val="auto"/>
          <w:sz w:val="28"/>
          <w:szCs w:val="28"/>
        </w:rPr>
        <w:t>Методика</w:t>
      </w:r>
    </w:p>
    <w:p w:rsidR="00112D7F" w:rsidRDefault="008C093C">
      <w:pPr>
        <w:spacing w:after="0" w:line="240" w:lineRule="auto"/>
        <w:jc w:val="center"/>
      </w:pPr>
      <w:r>
        <w:rPr>
          <w:rFonts w:ascii="PT Astra Serif;Times New Roman" w:hAnsi="PT Astra Serif;Times New Roman" w:cs="Times New Roman"/>
          <w:b/>
          <w:color w:val="auto"/>
          <w:sz w:val="28"/>
          <w:szCs w:val="28"/>
        </w:rPr>
        <w:t xml:space="preserve">сбора исходной информации и расчёта целевых индикаторов, ожидаемого эффекта муниципальной программы </w:t>
      </w:r>
    </w:p>
    <w:p w:rsidR="00112D7F" w:rsidRDefault="008C093C">
      <w:pPr>
        <w:spacing w:after="0" w:line="240" w:lineRule="auto"/>
        <w:jc w:val="center"/>
      </w:pPr>
      <w:r>
        <w:rPr>
          <w:rFonts w:ascii="PT Astra Serif;Times New Roman" w:hAnsi="PT Astra Serif;Times New Roman" w:cs="Times New Roman"/>
          <w:b/>
          <w:color w:val="auto"/>
          <w:sz w:val="28"/>
          <w:szCs w:val="28"/>
        </w:rPr>
        <w:t>«Гражданское общество и национальная политика в муниципальном образовании «Тереньгульский район» Ульяновской области»</w:t>
      </w:r>
    </w:p>
    <w:p w:rsidR="00112D7F" w:rsidRDefault="00112D7F">
      <w:pPr>
        <w:spacing w:after="0" w:line="240" w:lineRule="auto"/>
        <w:ind w:firstLine="709"/>
        <w:jc w:val="center"/>
        <w:rPr>
          <w:rFonts w:ascii="PT Astra Serif;Times New Roman" w:hAnsi="PT Astra Serif;Times New Roman" w:cs="Times New Roman"/>
          <w:b/>
          <w:strike/>
          <w:color w:val="auto"/>
          <w:sz w:val="28"/>
          <w:szCs w:val="28"/>
        </w:rPr>
      </w:pPr>
    </w:p>
    <w:tbl>
      <w:tblPr>
        <w:tblW w:w="148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901"/>
        <w:gridCol w:w="5249"/>
        <w:gridCol w:w="4920"/>
        <w:gridCol w:w="3745"/>
      </w:tblGrid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b/>
                <w:color w:val="auto"/>
                <w:sz w:val="24"/>
                <w:szCs w:val="24"/>
              </w:rPr>
              <w:t>№</w:t>
            </w:r>
            <w:r>
              <w:rPr>
                <w:rFonts w:ascii="PT Astra Serif;Times New Roman" w:eastAsia="PT Astra Serif;Times New Roman" w:hAnsi="PT Astra Serif;Times New Roman" w:cs="PT Astra Serif;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PT Astra Serif;Times New Roman" w:hAnsi="PT Astra Serif;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b/>
                <w:color w:val="auto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b/>
                <w:color w:val="auto"/>
                <w:sz w:val="24"/>
                <w:szCs w:val="24"/>
              </w:rPr>
              <w:t>Методика расчёта целевого индикатора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b/>
                <w:color w:val="auto"/>
                <w:sz w:val="24"/>
                <w:szCs w:val="24"/>
              </w:rPr>
              <w:t>Источник данных для расчёта</w:t>
            </w:r>
          </w:p>
        </w:tc>
      </w:tr>
      <w:tr w:rsidR="00112D7F"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b/>
                <w:color w:val="auto"/>
                <w:sz w:val="28"/>
                <w:szCs w:val="28"/>
              </w:rPr>
              <w:t xml:space="preserve">Муниципальная подпрограмма </w:t>
            </w:r>
            <w:r>
              <w:rPr>
                <w:rFonts w:ascii="PT Astra Serif;Times New Roman" w:hAnsi="PT Astra Serif;Times New Roman" w:cs="Times New Roman"/>
                <w:b/>
                <w:color w:val="auto"/>
                <w:sz w:val="28"/>
                <w:szCs w:val="28"/>
              </w:rPr>
      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 »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Количество мер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оприятий, проведённых органами местного самоуправления муниципального образования «Тереньгульский район» с участием социально ориентированных некоммерческих организаций (далее – СО НКО)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Суммарное количество мероприятий, прове0дённых органами местного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самоуправления муниципального образования «Тереньгульский район» с участием СО НКО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Сводная информация, получаемая от органов местного самоуправления муниципального образования «Тереньгульский район»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Количество СО НКО, получивших субсидии из бюджета мун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иципального образования «Тереньгульский район»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Суммарное 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Фактические данные о заключенных соглашениях с СО НКО о предоставлении субсидий из бюджета муниципа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льного образования «Тереньгульский район»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Количество информационных материалов, опубликованных в газете «Тереньгульские вести» и на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официальном сайте администрации муниципального образования «Тереньгульский район», освещающих деятельность СО НКО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lastRenderedPageBreak/>
              <w:t xml:space="preserve">Количество информационных материалов, опубликованных в газете «Тереньгульские вести» и на 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lastRenderedPageBreak/>
              <w:t>официальном сайте муниципального образования «Тереньгульский район», освещающих деятельность СО НКО, за отчётный период + количество информационных материалов, опубли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кованных в газете «Тереньгульские вести» и на официальном сайте муниципального образования «Тереньгульский район», освещающих деятельность СО НКО в предыдущий отчётному году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 xml:space="preserve">Количество информационных материалов,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опубликованных в газете «Тереньгульские вест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и» и на официальном сайте муниципального образования «Тереньгульский район», освещающих деятельность СО НКО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Количество привлечённых СО НКО добровольцев (волонтёров) для реализации проектов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Суммарное количество привлечённых СО НКО добровольцев (волонтёр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ов) для реализации проектов на территории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Сводная информация о количестве участников в социально значимых проектах и программах и получателей социальных услуг, полученная из отчётов СО НКО</w:t>
            </w:r>
          </w:p>
        </w:tc>
      </w:tr>
      <w:tr w:rsidR="00112D7F"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b/>
                <w:color w:val="auto"/>
                <w:sz w:val="28"/>
                <w:szCs w:val="28"/>
              </w:rPr>
              <w:t xml:space="preserve">Муниципальная </w:t>
            </w:r>
            <w:r>
              <w:rPr>
                <w:rFonts w:ascii="PT Astra Serif;Times New Roman" w:hAnsi="PT Astra Serif;Times New Roman" w:cs="Times New Roman"/>
                <w:b/>
                <w:color w:val="auto"/>
                <w:sz w:val="28"/>
                <w:szCs w:val="28"/>
              </w:rPr>
              <w:t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Ульяновской области »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Количество проведенных социально-значимых мероприятий, направленных на пов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ышение толерантного отношения жителей района к представителям другой национальности</w:t>
            </w:r>
          </w:p>
          <w:p w:rsidR="00112D7F" w:rsidRDefault="00112D7F">
            <w:pPr>
              <w:pStyle w:val="ConsPlusNormal"/>
              <w:widowControl w:val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 xml:space="preserve">Суммарное количество </w:t>
            </w:r>
            <w:r>
              <w:rPr>
                <w:rFonts w:ascii="PT Astra Serif;Times New Roman" w:hAnsi="PT Astra Serif;Times New Roman" w:cs="Times New Roman"/>
                <w:bCs/>
                <w:sz w:val="28"/>
                <w:szCs w:val="28"/>
              </w:rPr>
              <w:t xml:space="preserve">проведенных 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  <w:p w:rsidR="00112D7F" w:rsidRDefault="00112D7F">
            <w:pPr>
              <w:widowControl w:val="0"/>
              <w:spacing w:after="0" w:line="240" w:lineRule="auto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Отчет об итогах проведения 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 xml:space="preserve">Количество проведенных «круглых столов» с участием представителей 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lastRenderedPageBreak/>
              <w:t xml:space="preserve">местных отделений 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национально-культурных автономий, представителей различных конфессий</w:t>
            </w:r>
          </w:p>
          <w:p w:rsidR="00112D7F" w:rsidRDefault="00112D7F">
            <w:pPr>
              <w:pStyle w:val="ConsPlusNormal"/>
              <w:widowControl w:val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 xml:space="preserve">Суммарное количество проведенных «круглых столов» с участием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представителей местных отделений национально-культурных автономий, представителей различных конфессий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Протоколы проведенных «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круглых столов» с участием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представителей местных отделений национально-культурных автономий, представителей различных конфессий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го образования «Тереньгульский район» с приглашением представителей живущих на территории поселений народов и конфессий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Суммарное количество проведенных в сельских поселениях выездных заседаний Совета национальностей при главе администрации муниципального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Протоколы выездных заседаний Совета национальностей при главе администрации муниципального образования «Тереньгульский район»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Численность участников мероприятий, проведённых при участии органов местного самоуправления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 xml:space="preserve">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  <w:p w:rsidR="00112D7F" w:rsidRDefault="00112D7F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Суммарное количество участников мероприятий, проведённых при участии органов местного самоуправления муниципально</w:t>
            </w: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  <w:p w:rsidR="00112D7F" w:rsidRDefault="00112D7F">
            <w:pPr>
              <w:widowControl w:val="0"/>
              <w:spacing w:after="0" w:line="240" w:lineRule="auto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bCs/>
                <w:color w:val="auto"/>
                <w:sz w:val="28"/>
                <w:szCs w:val="28"/>
              </w:rPr>
              <w:t xml:space="preserve">Отчет об итогах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мероприятий, проведённых при участии органов местного самоуправления муниципального образования «Тереньгульски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й район», направленных на этнокультурное развитие народов России и поддержку языкового многообразия</w:t>
            </w:r>
          </w:p>
        </w:tc>
      </w:tr>
      <w:tr w:rsidR="00112D7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ind w:firstLine="709"/>
              <w:jc w:val="both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Суммарное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количество информационных материалов размещенных в средствах массовой информации (публикаций о событиях, памятных датах, мероприятиях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lastRenderedPageBreak/>
              <w:t>этноконфессиональной направленности)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bCs/>
                <w:color w:val="auto"/>
                <w:sz w:val="28"/>
                <w:szCs w:val="28"/>
              </w:rPr>
              <w:lastRenderedPageBreak/>
              <w:t>Сводная информация, полученная от органов местного самоуправления муниципального обра</w:t>
            </w:r>
            <w:r>
              <w:rPr>
                <w:rFonts w:ascii="PT Astra Serif;Times New Roman" w:hAnsi="PT Astra Serif;Times New Roman" w:cs="Times New Roman"/>
                <w:bCs/>
                <w:color w:val="auto"/>
                <w:sz w:val="28"/>
                <w:szCs w:val="28"/>
              </w:rPr>
              <w:t xml:space="preserve">зования </w:t>
            </w:r>
            <w:r>
              <w:rPr>
                <w:rFonts w:ascii="PT Astra Serif;Times New Roman" w:hAnsi="PT Astra Serif;Times New Roman" w:cs="Times New Roman"/>
                <w:bCs/>
                <w:color w:val="auto"/>
                <w:sz w:val="28"/>
                <w:szCs w:val="28"/>
              </w:rPr>
              <w:lastRenderedPageBreak/>
              <w:t>«Тереньгульский район»</w:t>
            </w:r>
          </w:p>
        </w:tc>
      </w:tr>
      <w:tr w:rsidR="00112D7F"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b/>
                <w:color w:val="auto"/>
                <w:sz w:val="28"/>
                <w:szCs w:val="28"/>
              </w:rPr>
              <w:lastRenderedPageBreak/>
              <w:t>Муниципальная подпрограмма «У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8"/>
                <w:szCs w:val="28"/>
              </w:rPr>
              <w:t>вековечение памяти погибших при защите Отечества»</w:t>
            </w:r>
            <w:r>
              <w:rPr>
                <w:rFonts w:ascii="PT Astra Serif;Times New Roman" w:hAnsi="PT Astra Serif;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12D7F">
        <w:trPr>
          <w:trHeight w:val="16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8"/>
                <w:szCs w:val="28"/>
              </w:rPr>
              <w:t>Количество благоустроенных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Times New Roman"/>
                <w:sz w:val="28"/>
                <w:szCs w:val="28"/>
              </w:rPr>
              <w:t xml:space="preserve">Суммарное количество 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 xml:space="preserve">благоустроенных 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мест захоронени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 xml:space="preserve">й, 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 xml:space="preserve">  </w:t>
            </w:r>
            <w:r>
              <w:rPr>
                <w:rFonts w:ascii="PT Astra Serif;Times New Roman" w:hAnsi="PT Astra Serif;Times New Roman" w:cs="PT Astra Serif;Times New Roman"/>
                <w:spacing w:val="-4"/>
                <w:sz w:val="28"/>
                <w:szCs w:val="28"/>
              </w:rPr>
              <w:t>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r>
              <w:rPr>
                <w:rFonts w:ascii="PT Astra Serif;Times New Roman" w:hAnsi="PT Astra Serif;Times New Roman" w:cs="Times New Roman"/>
                <w:bCs/>
                <w:color w:val="auto"/>
                <w:sz w:val="28"/>
                <w:szCs w:val="28"/>
              </w:rPr>
              <w:t xml:space="preserve">Отчет о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проведённых мероприятиях при  участии органов местного самоуправления муниципального образования «Тере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ньгульский район»</w:t>
            </w:r>
          </w:p>
        </w:tc>
      </w:tr>
      <w:tr w:rsidR="00112D7F">
        <w:trPr>
          <w:trHeight w:val="18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8"/>
                <w:szCs w:val="28"/>
              </w:rPr>
              <w:t>Количество оказанных услуг по доставке поисковых отрядов на места боевых сражений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 xml:space="preserve">Суммарное количество 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выездов поисковых отрядов на места боевых сражений с целью проведения раскопок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</w:pPr>
            <w:bookmarkStart w:id="4" w:name="__DdeLink__7309_1804414844"/>
            <w:r>
              <w:rPr>
                <w:rFonts w:ascii="PT Astra Serif;Times New Roman" w:hAnsi="PT Astra Serif;Times New Roman" w:cs="Times New Roman"/>
                <w:bCs/>
                <w:color w:val="auto"/>
                <w:sz w:val="28"/>
                <w:szCs w:val="28"/>
              </w:rPr>
              <w:t xml:space="preserve">Отчет о </w:t>
            </w:r>
            <w:r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  <w:t xml:space="preserve"> проведённых мероприятиях при  участии органов местного самоуправления муниципального образования «Тереньгульский район»</w:t>
            </w:r>
            <w:bookmarkEnd w:id="4"/>
          </w:p>
        </w:tc>
      </w:tr>
      <w:tr w:rsidR="00112D7F">
        <w:trPr>
          <w:trHeight w:val="18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ab"/>
              <w:widowControl w:val="0"/>
              <w:snapToGrid w:val="0"/>
              <w:jc w:val="both"/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;Times New Roman"/>
                <w:color w:val="auto"/>
                <w:spacing w:val="-4"/>
                <w:sz w:val="28"/>
                <w:szCs w:val="28"/>
              </w:rPr>
              <w:t xml:space="preserve">оличество </w:t>
            </w:r>
            <w:bookmarkStart w:id="5" w:name="__DdeLink__2934_2282832566"/>
            <w:r>
              <w:rPr>
                <w:rFonts w:ascii="PT Astra Serif" w:eastAsia="Times New Roman" w:hAnsi="PT Astra Serif" w:cs="Arial"/>
                <w:color w:val="auto"/>
                <w:spacing w:val="-4"/>
                <w:sz w:val="28"/>
                <w:szCs w:val="28"/>
                <w:lang w:eastAsia="zh-CN"/>
              </w:rPr>
              <w:t xml:space="preserve">мероприятий в рамках оказания помощи семьям военнослужащих, погибших при участии в Специальной военной операции </w:t>
            </w:r>
            <w:r>
              <w:rPr>
                <w:rFonts w:ascii="PT Astra Serif" w:eastAsia="Times New Roman" w:hAnsi="PT Astra Serif" w:cs="Arial"/>
                <w:color w:val="auto"/>
                <w:spacing w:val="-4"/>
                <w:sz w:val="28"/>
                <w:szCs w:val="28"/>
                <w:lang w:eastAsia="zh-CN"/>
              </w:rPr>
              <w:t>(поминальные обеды)</w:t>
            </w:r>
            <w:bookmarkEnd w:id="5"/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Суммарное количество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rFonts w:ascii="PT Astra Serif;Times New Roman" w:eastAsia="Calibri" w:hAnsi="PT Astra Serif;Times New Roman" w:cs="Times New Roman"/>
                <w:bCs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PT Astra Serif;Times New Roman" w:eastAsia="Calibri" w:hAnsi="PT Astra Serif;Times New Roman" w:cs="Times New Roman"/>
                <w:bCs/>
                <w:color w:val="auto"/>
                <w:sz w:val="28"/>
                <w:szCs w:val="28"/>
              </w:rPr>
              <w:t xml:space="preserve">Количество договоров по организации мероприятий по захоронению  </w:t>
            </w:r>
            <w:r>
              <w:rPr>
                <w:rFonts w:ascii="PT Astra Serif" w:eastAsia="Times New Roman" w:hAnsi="PT Astra Serif" w:cs="Arial"/>
                <w:bCs/>
                <w:color w:val="auto"/>
                <w:spacing w:val="-4"/>
                <w:sz w:val="28"/>
                <w:szCs w:val="28"/>
                <w:lang w:eastAsia="zh-CN"/>
              </w:rPr>
              <w:t xml:space="preserve">военнослужащих, </w:t>
            </w:r>
            <w:r>
              <w:rPr>
                <w:rFonts w:ascii="PT Astra Serif" w:eastAsia="Times New Roman" w:hAnsi="PT Astra Serif" w:cs="Arial"/>
                <w:bCs/>
                <w:color w:val="auto"/>
                <w:spacing w:val="-4"/>
                <w:sz w:val="28"/>
                <w:szCs w:val="28"/>
                <w:lang w:eastAsia="zh-CN"/>
              </w:rPr>
              <w:t>погибших при участии в Специальной военной операции</w:t>
            </w:r>
          </w:p>
        </w:tc>
      </w:tr>
    </w:tbl>
    <w:p w:rsidR="00112D7F" w:rsidRDefault="008C093C">
      <w:pPr>
        <w:spacing w:after="0" w:line="240" w:lineRule="auto"/>
        <w:jc w:val="center"/>
        <w:rPr>
          <w:rFonts w:ascii="PT Astra Serif;Times New Roman" w:hAnsi="PT Astra Serif;Times New Roman" w:cs="PT Astra Serif;Times New Roman"/>
          <w:color w:val="auto"/>
          <w:sz w:val="24"/>
          <w:szCs w:val="24"/>
        </w:rPr>
      </w:pP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</w:r>
      <w:r>
        <w:rPr>
          <w:rFonts w:ascii="PT Astra Serif;Times New Roman" w:hAnsi="PT Astra Serif;Times New Roman" w:cs="PT Astra Serif;Times New Roman"/>
          <w:color w:val="auto"/>
          <w:sz w:val="24"/>
          <w:szCs w:val="24"/>
        </w:rPr>
        <w:tab/>
        <w:t>»</w:t>
      </w:r>
    </w:p>
    <w:p w:rsidR="00112D7F" w:rsidRDefault="00112D7F">
      <w:pPr>
        <w:spacing w:after="0" w:line="240" w:lineRule="auto"/>
        <w:jc w:val="center"/>
        <w:rPr>
          <w:rFonts w:ascii="PT Astra Serif;Times New Roman" w:hAnsi="PT Astra Serif;Times New Roman" w:cs="PT Astra Serif;Times New Roman"/>
          <w:color w:val="auto"/>
          <w:sz w:val="24"/>
          <w:szCs w:val="24"/>
        </w:rPr>
      </w:pPr>
    </w:p>
    <w:p w:rsidR="00112D7F" w:rsidRDefault="008C093C">
      <w:pPr>
        <w:spacing w:after="0" w:line="240" w:lineRule="auto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1.9. 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 xml:space="preserve">Приложение № 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112D7F">
          <w:footerReference w:type="even" r:id="rId12"/>
          <w:footerReference w:type="default" r:id="rId13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4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3"/>
        <w:gridCol w:w="6467"/>
      </w:tblGrid>
      <w:tr w:rsidR="00112D7F">
        <w:tc>
          <w:tcPr>
            <w:tcW w:w="8102" w:type="dxa"/>
            <w:shd w:val="clear" w:color="auto" w:fill="auto"/>
          </w:tcPr>
          <w:p w:rsidR="00112D7F" w:rsidRDefault="00112D7F">
            <w:pPr>
              <w:pStyle w:val="af"/>
              <w:widowControl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</w:p>
        </w:tc>
        <w:tc>
          <w:tcPr>
            <w:tcW w:w="6467" w:type="dxa"/>
            <w:shd w:val="clear" w:color="auto" w:fill="auto"/>
          </w:tcPr>
          <w:p w:rsidR="00112D7F" w:rsidRDefault="008C093C">
            <w:pPr>
              <w:pStyle w:val="af"/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«Приложение   № </w:t>
            </w:r>
            <w:r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3</w:t>
            </w:r>
          </w:p>
          <w:p w:rsidR="00112D7F" w:rsidRDefault="008C093C">
            <w:pPr>
              <w:pStyle w:val="af"/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к муниципальной программе</w:t>
            </w:r>
          </w:p>
          <w:p w:rsidR="00112D7F" w:rsidRDefault="00112D7F">
            <w:pPr>
              <w:pStyle w:val="af"/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</w:p>
        </w:tc>
      </w:tr>
    </w:tbl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D7F" w:rsidRDefault="008C093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СИСТЕМА МЕРОПРИЯТИЙ</w:t>
      </w:r>
    </w:p>
    <w:p w:rsidR="00112D7F" w:rsidRDefault="008C093C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муниципальной программы «Гражданское общество и национальная политика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территории </w:t>
      </w:r>
    </w:p>
    <w:p w:rsidR="00112D7F" w:rsidRDefault="008C093C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образования «Тереньгульский район» Ульяновской области  </w:t>
      </w:r>
    </w:p>
    <w:tbl>
      <w:tblPr>
        <w:tblW w:w="14625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2"/>
        <w:gridCol w:w="12"/>
        <w:gridCol w:w="2005"/>
        <w:gridCol w:w="1756"/>
        <w:gridCol w:w="629"/>
        <w:gridCol w:w="629"/>
        <w:gridCol w:w="556"/>
        <w:gridCol w:w="617"/>
        <w:gridCol w:w="12"/>
        <w:gridCol w:w="1980"/>
        <w:gridCol w:w="1366"/>
        <w:gridCol w:w="901"/>
        <w:gridCol w:w="750"/>
        <w:gridCol w:w="731"/>
        <w:gridCol w:w="686"/>
        <w:gridCol w:w="6"/>
        <w:gridCol w:w="714"/>
        <w:gridCol w:w="7"/>
        <w:gridCol w:w="796"/>
      </w:tblGrid>
      <w:tr w:rsidR="00112D7F">
        <w:trPr>
          <w:trHeight w:val="7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№</w:t>
            </w:r>
            <w:r>
              <w:rPr>
                <w:rFonts w:ascii="PT Astra Serif;Times New Roman" w:eastAsia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проекта, основного мероприятия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Ответственные исполнители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Срок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Контрольное событие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br/>
              <w:t>целевого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br/>
              <w:t>индикатора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Объём финансового обеспечения реализации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мероприятий по годам, тыс. руб.</w:t>
            </w:r>
          </w:p>
        </w:tc>
      </w:tr>
      <w:tr w:rsidR="00112D7F">
        <w:trPr>
          <w:trHeight w:val="349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Нача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окон-чания</w:t>
            </w: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ind w:left="-12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 xml:space="preserve">«Содействие развитию институтов гражданского общества и поддержка социально ориентированных некоммерческих организаций и 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добровольческой (волонтёрской) деятельности в муниципальном образовании «Тереньгульский район» Ульяновской области»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Cs/>
                <w:iCs/>
                <w:color w:val="auto"/>
                <w:spacing w:val="-2"/>
                <w:sz w:val="20"/>
                <w:szCs w:val="20"/>
              </w:rPr>
              <w:t>Цель подпрограммы:</w:t>
            </w:r>
            <w:r>
              <w:rPr>
                <w:rFonts w:ascii="PT Astra Serif;Times New Roman" w:hAnsi="PT Astra Serif;Times New Roman" w:cs="PT Astra Serif;Times New Roman"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создание правовых, экономических и организационных условий для дальнейшего становления социально ориентированных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некоммерческих организаций (далее – СО НКО), развития добровольческой (волонтёрской) деятельности и обеспечение их эффективного участия в социально-экономическом развитии Тереньгульского района</w:t>
            </w:r>
          </w:p>
        </w:tc>
      </w:tr>
      <w:tr w:rsidR="00112D7F">
        <w:trPr>
          <w:trHeight w:val="168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PT Astra Serif;Times New Roman"/>
                <w:bCs/>
                <w:iCs/>
              </w:rPr>
              <w:t>Задача подпрограммы:</w:t>
            </w:r>
            <w:r>
              <w:rPr>
                <w:rFonts w:ascii="PT Astra Serif;Times New Roman" w:hAnsi="PT Astra Serif;Times New Roman" w:cs="PT Astra Serif;Times New Roman"/>
                <w:bCs/>
              </w:rPr>
              <w:t xml:space="preserve"> </w:t>
            </w:r>
            <w:r>
              <w:rPr>
                <w:rFonts w:ascii="PT Astra Serif;Times New Roman" w:hAnsi="PT Astra Serif;Times New Roman" w:cs="Times New Roman"/>
              </w:rPr>
              <w:t>развитие механизмов привлечения СО НКО к</w:t>
            </w:r>
            <w:r>
              <w:rPr>
                <w:rFonts w:ascii="PT Astra Serif;Times New Roman" w:hAnsi="PT Astra Serif;Times New Roman" w:cs="Times New Roman"/>
              </w:rPr>
              <w:t xml:space="preserve"> оказанию социальных услуг на конкурентной основе, а также конкурсного финансирования инновационных программ и проектов СО НКО;развитие инфраструктуры поддержки СО НКО, в том числе содействие привлечению СО НКО труда добровольцев;</w:t>
            </w:r>
            <w:r>
              <w:rPr>
                <w:rFonts w:ascii="PT Astra Serif;Times New Roman" w:hAnsi="PT Astra Serif;Times New Roman" w:cs="PT Astra Serif;Times New Roman"/>
                <w:bCs/>
              </w:rPr>
              <w:t xml:space="preserve"> </w:t>
            </w:r>
            <w:r>
              <w:rPr>
                <w:rFonts w:ascii="PT Astra Serif;Times New Roman" w:hAnsi="PT Astra Serif;Times New Roman" w:cs="Times New Roman"/>
              </w:rPr>
              <w:t>обеспечение открытости ин</w:t>
            </w:r>
            <w:r>
              <w:rPr>
                <w:rFonts w:ascii="PT Astra Serif;Times New Roman" w:hAnsi="PT Astra Serif;Times New Roman" w:cs="Times New Roman"/>
              </w:rPr>
              <w:t>формации о государственной поддержке СО НКО</w:t>
            </w:r>
          </w:p>
        </w:tc>
      </w:tr>
      <w:tr w:rsidR="00112D7F">
        <w:trPr>
          <w:trHeight w:val="29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«Осуществление  финансовой поддержки социально ориентированных программ (проектов), реализуемых СО НКО»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</w:pP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муниципального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образования «Тереньгульский район»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Ульяновской области (далее — Первый заместитель главы администрации района)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>Количество СО НКО, получивших субсидии из  бюджета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 Ульяновской области (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>далее – местный бюджет)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бюджета муниципального образования «Тереньгульский район» муниципального образования «Тереньгульский район»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80,00</w:t>
            </w:r>
          </w:p>
        </w:tc>
      </w:tr>
      <w:tr w:rsidR="00112D7F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 xml:space="preserve">Предоставление субсидий СО НКО из бюджета в целях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>финансового обеспечения</w:t>
            </w:r>
          </w:p>
          <w:p w:rsidR="00112D7F" w:rsidRDefault="008C093C">
            <w:pPr>
              <w:widowControl w:val="0"/>
              <w:spacing w:after="0" w:line="228" w:lineRule="auto"/>
              <w:jc w:val="both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>реализации</w:t>
            </w:r>
          </w:p>
          <w:p w:rsidR="00112D7F" w:rsidRDefault="008C093C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>социально ориентированных программ (проектов)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</w:pP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80,00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>мероприятие «Проведение мероприятий, направленных на обеспечение развития гражданского общества и организацию взаимодействия составляющих его элементов»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мероприятий, проведённых органами местного самоуправления муниципальных образований Ульяновской области с участием СО НКО;</w:t>
            </w:r>
          </w:p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количество СО НКО, осуществляющих деятельность на территории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Ульяновской области, в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отчётном году;</w:t>
            </w:r>
          </w:p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количество информационных материалов, опубликованных в пе-чатных средствах массовой информации, а также радио-, теле- и иных программ, вышедших в свет (в эфир), освещающих деятельность СО НКО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90,16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25,0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Организация и проведение мероприятий с участием некоммерческих общественных объединений ( в т.ч изготовление баннеров, приобретение цветов, подарков,  сувенирной продукции)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48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3,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15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15,0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Осуществление комплекса мероприятий, направленных на развитие инфраструктуры поддержки деятельности СО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lastRenderedPageBreak/>
              <w:t>НКО (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>чествование активистов НКО)</w:t>
            </w:r>
          </w:p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Изготовление 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>буклетов.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</w:rPr>
              <w:lastRenderedPageBreak/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FF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pacing w:val="-6"/>
                <w:sz w:val="20"/>
                <w:szCs w:val="20"/>
                <w:lang w:eastAsia="ru-RU"/>
              </w:rPr>
              <w:t xml:space="preserve">Бюджетные 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pacing w:val="-6"/>
                <w:sz w:val="20"/>
                <w:szCs w:val="20"/>
                <w:lang w:eastAsia="ru-RU"/>
              </w:rPr>
              <w:t>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240,16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3</w:t>
            </w: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,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45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105,0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Подпрограмма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«Укрепление единства российской нации,  и этнокультурное развитие народов России на территории муниципального образования «Тереньгульский район»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Цель подпрограммы: укрепление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гражданского единства многонационального народа Российской Федерации (российской нации) на территории муниципального образования «Тереньгульский район»; содействие сохранению и развитию этнокультурного многообразия народов России на территории муниципально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го образования «Тереньгульский район»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Задача подпрограммы: гармонизация межнациональных отношений; реализация комплексной информационной кампании, направленной на пропаганду укрепления единства российской нации на территории муниципального образования «Те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реньгульский район»; создание условий для адаптации и интеграции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иностранных граждан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, прибывающих на территорию муниципального образования «Тереньгульский район»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Цель мероприятия: обеспечение равенства прав и свобод человека и гражданина независимо от рас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ы, национальности, языка, происхождения, имущественного</w:t>
            </w:r>
          </w:p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Задачи мероприятия: формирование гражданского само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сознания, патриотизма, гражданской ответственности, чувства гордости за историю России;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воспитание культуры межнационального общения, основанной на уважении чести и национального достоинства граждан,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традиционных российских духовно-нравственных ценностей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Основное мероприятие «Обеспечение гражданской идентичности и этнокультурного развития народов России,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ascii="PT Astra Serif;Times New Roman" w:hAnsi="PT Astra Serif;Times New Roman" w:cs="Times New Roman"/>
              </w:rPr>
              <w:t>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      </w:r>
          </w:p>
          <w:p w:rsidR="00112D7F" w:rsidRDefault="008C093C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ascii="PT Astra Serif;Times New Roman" w:hAnsi="PT Astra Serif;Times New Roman" w:cs="Times New Roman"/>
              </w:rPr>
              <w:t>Количество проведенных «круглых сто</w:t>
            </w:r>
            <w:r>
              <w:rPr>
                <w:rFonts w:ascii="PT Astra Serif;Times New Roman" w:hAnsi="PT Astra Serif;Times New Roman" w:cs="Times New Roman"/>
              </w:rPr>
              <w:t xml:space="preserve">лов» с участием представителей местных отделений национально-культурных автономий, </w:t>
            </w:r>
            <w:r>
              <w:rPr>
                <w:rFonts w:ascii="PT Astra Serif;Times New Roman" w:hAnsi="PT Astra Serif;Times New Roman" w:cs="Times New Roman"/>
              </w:rPr>
              <w:lastRenderedPageBreak/>
              <w:t>представителей различных конфессий;</w:t>
            </w:r>
          </w:p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Times New Roman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</w:t>
            </w:r>
            <w:r>
              <w:rPr>
                <w:rFonts w:ascii="PT Astra Serif;Times New Roman" w:hAnsi="PT Astra Serif;Times New Roman" w:cs="Times New Roman"/>
              </w:rPr>
              <w:t xml:space="preserve"> «Тереньгульский район» с приглашением представителей живущих на территории поселений народов и конфессий;</w:t>
            </w:r>
          </w:p>
          <w:p w:rsidR="00112D7F" w:rsidRDefault="00112D7F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</w:rPr>
            </w:pPr>
          </w:p>
          <w:p w:rsidR="00112D7F" w:rsidRDefault="008C093C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ascii="PT Astra Serif;Times New Roman" w:hAnsi="PT Astra Serif;Times New Roman" w:cs="Times New Roman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</w:t>
            </w:r>
            <w:r>
              <w:rPr>
                <w:rFonts w:ascii="PT Astra Serif;Times New Roman" w:hAnsi="PT Astra Serif;Times New Roman" w:cs="Times New Roman"/>
              </w:rPr>
              <w:t>вленных на этнокультурное развитие народов России и поддержку языкового многообразия;</w:t>
            </w:r>
          </w:p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Повышение информированности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lastRenderedPageBreak/>
              <w:t>жителей муниципального образования «Тереньгульский район» о целях и задачах реализации национальной политики.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Бюджетные ассигнования местного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23,435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C9211E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0,655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20,0</w:t>
            </w:r>
          </w:p>
        </w:tc>
      </w:tr>
      <w:tr w:rsidR="00112D7F">
        <w:trPr>
          <w:trHeight w:val="76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Изготовление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буклетов о народах, проживающих на территории муниципального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образования «Тереньгульский район» Ульяновской области и их традициях и праздниках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12,435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0,655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4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4"/>
                <w:sz w:val="20"/>
                <w:szCs w:val="20"/>
              </w:rPr>
              <w:t xml:space="preserve">Подготовка и организация опубликования в печатных средствах массовой информации материалов по вопросам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4"/>
                <w:sz w:val="20"/>
                <w:szCs w:val="20"/>
              </w:rPr>
              <w:t>реализации государственной национальной политики и государственной политики в отношении российского казачества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Цель мероприятия: содействие гармонизации национальных и межнациональных (межэтнических) отношений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Задача мероприятия: содействие снижению уровня этнополитического и религиозно-политического экстремизма, ксенофобии и нетерпимости на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территории муниципального образования «Тереньгульский район»  Ульяновской области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>Основное мероприятие «Профилактика экстремизма на национальной и религиозной почве»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Доля граждан, подтверждающих отсутствие в свой адрес дискриминации по признакам национальности, языка, религии, в общем количестве опрошенных граждан Российской Федерации, проживающих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Ульян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21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4,8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Организация распространения в СМИ социальной рекламы,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направленной на профилактику экстремизма, 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>изготовление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Первый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Цель мероприятия: успешная социальная и культурная адаптация иностранных граждан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муниципального образования «Тереньгульский район» Ульяновской области и их интеграция в российское общество</w:t>
            </w:r>
          </w:p>
        </w:tc>
      </w:tr>
      <w:tr w:rsidR="00112D7F">
        <w:trPr>
          <w:trHeight w:val="137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социальной и культурной адаптации иностранных граждан на территории муниципального образования «Тереньгульский район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» Ульяновской области и их интеграции в российское общество</w:t>
            </w:r>
          </w:p>
        </w:tc>
      </w:tr>
      <w:tr w:rsidR="00112D7F">
        <w:trPr>
          <w:trHeight w:val="463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«Социально-культурная адаптация и интеграция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иностранных граждан 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 территории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</w:t>
            </w:r>
          </w:p>
          <w:p w:rsidR="00112D7F" w:rsidRDefault="008C093C">
            <w:pPr>
              <w:widowControl w:val="0"/>
              <w:spacing w:after="143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C9211E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>Изготовление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буклетов, брошюр информационно-справочного характера для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>иностранных граждан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, прибывающих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 территорию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Ульяновскую область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этнокультурного многообразия на территории муниципального образования «Тереньгульский район»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Ульяновской области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мероприятия: содействие этнокультурному и духовному развитию народов Российской Федерации, проживающих на территории муниципального образования «Тереньгульский район» Ульяновской области; обеспечение равноправия граждан и реализации их конституционных прав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Основное мероприятие «Этнокультурное развитие народов,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 Отдел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культуры,</w:t>
            </w:r>
          </w:p>
          <w:p w:rsidR="00112D7F" w:rsidRDefault="00112D7F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Численность участников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мероприятий, проводимых на территории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 Ульяновской области, направленных на этнокультурное развитие народов России, проживающих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Ульяновской обл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асти;</w:t>
            </w:r>
          </w:p>
          <w:p w:rsidR="00112D7F" w:rsidRDefault="008C093C">
            <w:pPr>
              <w:widowControl w:val="0"/>
              <w:spacing w:after="0" w:line="252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участников мероприятий, проводимых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Ульяновской области, и направленных на укрепление общероссийского гражданского единства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392,045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53,7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63,345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140,0</w:t>
            </w:r>
          </w:p>
        </w:tc>
      </w:tr>
      <w:tr w:rsidR="00112D7F">
        <w:trPr>
          <w:trHeight w:val="14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Проведение социально значимых мероприятий, направленных на обеспечение духовно-нравственного воспитания населения, приуроченных к памятным датам и национальным праздникам народов, проживающих в Ульяновской области</w:t>
            </w:r>
          </w:p>
          <w:p w:rsidR="00112D7F" w:rsidRDefault="00112D7F">
            <w:pPr>
              <w:widowControl w:val="0"/>
              <w:spacing w:after="0" w:line="252" w:lineRule="auto"/>
              <w:jc w:val="both"/>
              <w:rPr>
                <w:color w:val="aut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 Отдел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52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16,0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" w:eastAsia="Calibri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140,00</w:t>
            </w:r>
          </w:p>
        </w:tc>
      </w:tr>
      <w:tr w:rsidR="00112D7F">
        <w:trPr>
          <w:trHeight w:val="145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52" w:lineRule="auto"/>
              <w:jc w:val="both"/>
              <w:rPr>
                <w:color w:val="auto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bookmarkStart w:id="6" w:name="__DdeLink__8925_3438629665"/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Администрация района</w:t>
            </w:r>
            <w:bookmarkEnd w:id="6"/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52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226,045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53,345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языкового многообразия на территории муниципального образования «Тереньгульский район» Ульяновской области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Задачи мероприятия: сохранение и поддержка русского языка как государственного языка Российской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Федерации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 языков народов Российской Федерации, проживающих на территории муниципального образования «Тереньгульский район» Ульяновской области;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обеспечение права на сохранение родного языка из числа языков народов России, его изучение и развитие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>вное мероприятие «Русский язык и языки народов России»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Ульяновской области, направленных на сохранение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и развитие русского языка и языков народов России, проживающих на территории Ульяновской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rPr>
          <w:trHeight w:val="151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укрепление статуса русского языка как государственного языка Российской Федерации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C9211E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Цель мероприятия: сохранение и поддержка традиционных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российских духовно-нравственных ценностей как основы российского общества</w:t>
            </w:r>
          </w:p>
        </w:tc>
      </w:tr>
      <w:tr w:rsidR="00112D7F">
        <w:trPr>
          <w:trHeight w:val="496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Задача мероприятия: содействие развитию и консолидации российского казачества,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патриотических общественных объединений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посредством формирования</w:t>
            </w:r>
          </w:p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эффективных механизмов общественно-г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осударственного партнёрства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Основное мероприятие: «Российское казачество», патриотические общественные объединения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Ульяновской области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Бюджетные ассигнования мест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rPr>
          <w:trHeight w:val="355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взаимодействие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российского казачества и патриотических общественных объединений на территории Ульяновской области,</w:t>
            </w:r>
          </w:p>
          <w:p w:rsidR="00112D7F" w:rsidRDefault="008C093C">
            <w:pPr>
              <w:widowControl w:val="0"/>
              <w:spacing w:after="0" w:line="228" w:lineRule="auto"/>
              <w:jc w:val="both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изготовление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баннеров,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 w:rsidR="00112D7F" w:rsidRDefault="00112D7F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112D7F"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200,0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Подпрограмма «Увековечение памяти погибших при защите Отечества»</w:t>
            </w: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Цель подпрограммы: увековечение памяти погибших при защите Отечества.</w:t>
            </w:r>
          </w:p>
          <w:p w:rsidR="00112D7F" w:rsidRDefault="00112D7F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</w:tr>
      <w:tr w:rsidR="00112D7F"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PT Astra Serif;Times New Roman"/>
              </w:rPr>
              <w:t xml:space="preserve">Задачи подпрограммы: </w:t>
            </w:r>
            <w:r>
              <w:rPr>
                <w:rFonts w:ascii="PT Astra Serif;Times New Roman" w:hAnsi="PT Astra Serif;Times New Roman" w:cs="PT Astra Serif;Times New Roman"/>
                <w:spacing w:val="-6"/>
                <w:lang w:eastAsia="ru-RU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  с</w:t>
            </w: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одействие в организации </w:t>
            </w:r>
            <w:r>
              <w:rPr>
                <w:rFonts w:ascii="PT Astra Serif" w:hAnsi="PT Astra Serif"/>
                <w:spacing w:val="-4"/>
              </w:rPr>
              <w:t>работ</w:t>
            </w: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 </w:t>
            </w:r>
            <w:r>
              <w:rPr>
                <w:rFonts w:ascii="PT Astra Serif" w:hAnsi="PT Astra Serif"/>
                <w:spacing w:val="-4"/>
              </w:rPr>
              <w:t>по проведению раскопок на местах боевых сражений;  организация проведения мероприятий по захоронению  и увековечению памяти военнослужащих, погибших при защите Отечества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textAlignment w:val="baseline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textAlignment w:val="baseline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«Содержание в порядке и благоус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6"/>
                <w:sz w:val="20"/>
                <w:szCs w:val="20"/>
                <w:lang w:eastAsia="ru-RU"/>
              </w:rPr>
              <w:t>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textAlignment w:val="baseline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28" w:lineRule="auto"/>
              <w:jc w:val="center"/>
              <w:textAlignment w:val="baseline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28" w:lineRule="auto"/>
              <w:jc w:val="center"/>
              <w:textAlignment w:val="baseline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благоустроенных  воинских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захоронений, мемориальных сооружений и объектов, увековечивающих память погибших при защите Отечества</w:t>
            </w:r>
          </w:p>
          <w:p w:rsidR="00112D7F" w:rsidRDefault="00112D7F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auto"/>
              </w:rPr>
            </w:pPr>
          </w:p>
          <w:p w:rsidR="00112D7F" w:rsidRDefault="00112D7F">
            <w:pPr>
              <w:widowControl w:val="0"/>
              <w:spacing w:after="0" w:line="228" w:lineRule="auto"/>
              <w:jc w:val="both"/>
              <w:rPr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126" w:right="-117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41,02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99" w:right="-143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6,02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73" w:right="-28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46" w:right="-55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161" w:right="-81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135" w:right="-108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35,0</w:t>
            </w:r>
          </w:p>
        </w:tc>
      </w:tr>
      <w:tr w:rsidR="00112D7F">
        <w:trPr>
          <w:trHeight w:val="261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jc w:val="both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Выполнение работ по содержанию в порядке и благоустройству </w:t>
            </w:r>
            <w:r>
              <w:rPr>
                <w:rFonts w:ascii="PT Astra Serif;Times New Roman" w:hAnsi="PT Astra Serif;Times New Roman" w:cs="PT Astra Serif;Times New Roman"/>
                <w:spacing w:val="-6"/>
                <w:lang w:eastAsia="ru-RU"/>
              </w:rPr>
              <w:t xml:space="preserve">воинских </w:t>
            </w:r>
            <w:r>
              <w:rPr>
                <w:rFonts w:ascii="PT Astra Serif;Times New Roman" w:hAnsi="PT Astra Serif;Times New Roman" w:cs="PT Astra Serif;Times New Roman"/>
                <w:spacing w:val="-6"/>
                <w:lang w:eastAsia="ru-RU"/>
              </w:rPr>
              <w:t>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126" w:right="-117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41,02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99" w:right="-143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6,02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73" w:right="-28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46" w:right="-55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161" w:right="-81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ind w:left="-135" w:right="-108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35,0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ConsPlusNormal"/>
              <w:widowControl w:val="0"/>
              <w:spacing w:line="247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Основное мероприятие «Содействие в организации </w:t>
            </w:r>
            <w:r>
              <w:rPr>
                <w:rFonts w:ascii="PT Astra Serif" w:hAnsi="PT Astra Serif"/>
                <w:spacing w:val="-4"/>
              </w:rPr>
              <w:t>работ</w:t>
            </w: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 </w:t>
            </w:r>
            <w:r>
              <w:rPr>
                <w:rFonts w:ascii="PT Astra Serif" w:hAnsi="PT Astra Serif"/>
                <w:spacing w:val="-4"/>
              </w:rPr>
              <w:t>по проведению раскопок на местах боевых сражений»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оказанных услуг по доставке поисковых 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отрядов на места боевых сражений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126" w:right="-117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310,16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135,0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110,16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65,0</w:t>
            </w:r>
          </w:p>
        </w:tc>
      </w:tr>
      <w:tr w:rsidR="00112D7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Оказание транспортных услуг по  доставке  поисковых  отрядов  на места исторических боевых сражений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126" w:right="-117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310,16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135,0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110,16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65,0</w:t>
            </w:r>
          </w:p>
        </w:tc>
      </w:tr>
      <w:tr w:rsidR="00112D7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Основное мероприятие «Организация проведения мероприятий по захоронению  и увековечению памяти военнослужащих,</w: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 погибших при защите Отечества»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napToGrid w:val="0"/>
              <w:spacing w:after="0" w:line="240" w:lineRule="auto"/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  <w:t xml:space="preserve">Количество 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</w:rPr>
              <w:t>мероприятий</w:t>
            </w: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  <w:t xml:space="preserve"> по  захоронению мобилизованных, погибших при защите Отечества»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126" w:right="-117"/>
              <w:jc w:val="center"/>
            </w:pPr>
            <w:r>
              <w:rPr>
                <w:rFonts w:ascii="PT Astra Serif" w:eastAsia="Calibri" w:hAnsi="PT Astra Serif"/>
                <w:color w:val="auto"/>
                <w:sz w:val="20"/>
                <w:szCs w:val="20"/>
              </w:rPr>
              <w:t>390,84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</w:pPr>
            <w:r>
              <w:rPr>
                <w:rFonts w:ascii="PT Astra Serif" w:eastAsia="Calibri" w:hAnsi="PT Astra Serif"/>
                <w:color w:val="auto"/>
                <w:sz w:val="20"/>
                <w:szCs w:val="20"/>
              </w:rPr>
              <w:t>390,84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</w:tr>
      <w:tr w:rsidR="00112D7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pStyle w:val="ab"/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auto"/>
                <w:spacing w:val="-4"/>
                <w:sz w:val="20"/>
                <w:szCs w:val="20"/>
                <w:lang w:eastAsia="zh-CN"/>
              </w:rPr>
              <w:t xml:space="preserve">Проведение  мероприятий в рамках </w:t>
            </w:r>
            <w:r>
              <w:rPr>
                <w:rFonts w:ascii="PT Astra Serif" w:eastAsia="Times New Roman" w:hAnsi="PT Astra Serif" w:cs="Arial"/>
                <w:color w:val="auto"/>
                <w:spacing w:val="-4"/>
                <w:sz w:val="20"/>
                <w:szCs w:val="20"/>
                <w:lang w:eastAsia="zh-CN"/>
              </w:rPr>
              <w:lastRenderedPageBreak/>
              <w:t>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 xml:space="preserve">Бюджетные ассигнования </w:t>
            </w: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126" w:right="-117"/>
              <w:jc w:val="center"/>
              <w:rPr>
                <w:rFonts w:ascii="PT Astra Serif" w:eastAsia="Calibri" w:hAnsi="PT Astra Serif"/>
                <w:color w:val="auto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auto"/>
                <w:sz w:val="20"/>
                <w:szCs w:val="20"/>
              </w:rPr>
              <w:lastRenderedPageBreak/>
              <w:t>310,99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eastAsia="Calibri" w:hAnsi="PT Astra Serif"/>
                <w:color w:val="auto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auto"/>
                <w:sz w:val="20"/>
                <w:szCs w:val="20"/>
              </w:rPr>
              <w:t>310,99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</w:tr>
      <w:tr w:rsidR="00112D7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lastRenderedPageBreak/>
              <w:t>3.</w: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Приобретение траурной атрибутики (венки, ленты, цветы, корзины),  памятных табличек и т. п. для проведения мероприятий  по захоронению и увековечению памяти погибших 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военнослужащих.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126" w:right="-117"/>
              <w:jc w:val="center"/>
              <w:rPr>
                <w:rFonts w:ascii="PT Astra Serif" w:eastAsia="Calibri" w:hAnsi="PT Astra Serif"/>
                <w:color w:val="auto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auto"/>
                <w:sz w:val="20"/>
                <w:szCs w:val="20"/>
              </w:rPr>
              <w:t>79,85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eastAsia="Calibri" w:hAnsi="PT Astra Serif"/>
                <w:color w:val="auto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auto"/>
                <w:sz w:val="20"/>
                <w:szCs w:val="20"/>
              </w:rPr>
              <w:t>79,85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</w:tr>
      <w:tr w:rsidR="00112D7F">
        <w:trPr>
          <w:trHeight w:val="123"/>
        </w:trPr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Итого по подпрограмме</w:t>
            </w:r>
          </w:p>
          <w:p w:rsidR="00112D7F" w:rsidRDefault="00112D7F">
            <w:pPr>
              <w:widowControl w:val="0"/>
              <w:spacing w:after="0" w:line="247" w:lineRule="auto"/>
              <w:rPr>
                <w:rFonts w:ascii="PT Astra Serif;Times New Roman" w:hAnsi="PT Astra Serif;Times New Roman" w:cs="PT Astra Serif;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7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117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</w:rPr>
              <w:t>742,02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141,02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</w:rPr>
              <w:t>501,0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100,0</w:t>
            </w:r>
          </w:p>
        </w:tc>
      </w:tr>
      <w:tr w:rsidR="00112D7F"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ВСЕГО по муниципальной  программе</w:t>
            </w:r>
          </w:p>
          <w:p w:rsidR="00112D7F" w:rsidRDefault="00112D7F">
            <w:pPr>
              <w:widowControl w:val="0"/>
              <w:spacing w:after="0" w:line="247" w:lineRule="auto"/>
              <w:rPr>
                <w:rFonts w:ascii="PT Astra Serif;Times New Roman" w:hAnsi="PT Astra Serif;Times New Roman" w:cs="PT Astra Serif;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7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</w:rPr>
              <w:t>1 479,98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2</w:t>
            </w: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</w:rPr>
              <w:t>17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,18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5</w:t>
            </w: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</w:rPr>
              <w:t>72,8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115,0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170,0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bCs/>
                <w:color w:val="auto"/>
                <w:sz w:val="20"/>
                <w:szCs w:val="20"/>
              </w:rPr>
              <w:t>405,0</w:t>
            </w:r>
          </w:p>
        </w:tc>
      </w:tr>
    </w:tbl>
    <w:p w:rsidR="00112D7F" w:rsidRDefault="008C0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12D7F" w:rsidRDefault="00112D7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12D7F" w:rsidRDefault="008C093C">
      <w:pPr>
        <w:spacing w:after="0" w:line="240" w:lineRule="auto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10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. Приложение № 4 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к муниципальной программе изложить в следующей редакции:</w:t>
      </w:r>
    </w:p>
    <w:p w:rsidR="00112D7F" w:rsidRDefault="00112D7F">
      <w:pPr>
        <w:spacing w:after="0" w:line="240" w:lineRule="auto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  <w:sectPr w:rsidR="00112D7F">
          <w:footerReference w:type="even" r:id="rId14"/>
          <w:footerReference w:type="default" r:id="rId15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193"/>
        <w:gridCol w:w="3434"/>
        <w:gridCol w:w="3404"/>
      </w:tblGrid>
      <w:tr w:rsidR="00112D7F">
        <w:tc>
          <w:tcPr>
            <w:tcW w:w="3193" w:type="dxa"/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12D7F" w:rsidRDefault="00112D7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«Приложение №4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</w:p>
    <w:p w:rsidR="00112D7F" w:rsidRDefault="008C093C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  <w:t>Перечень</w:t>
      </w:r>
    </w:p>
    <w:p w:rsidR="00112D7F" w:rsidRDefault="008C093C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 w:rsidR="00112D7F" w:rsidRDefault="008C093C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  <w:t xml:space="preserve">муниципальной  программы  муниципального образования  </w:t>
      </w:r>
    </w:p>
    <w:p w:rsidR="00112D7F" w:rsidRDefault="008C093C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;Times New Roman" w:hAnsi="PT Astra Serif;Times New Roman" w:cs="PT Astra Serif;Times New Roman"/>
          <w:b/>
          <w:bCs/>
          <w:kern w:val="2"/>
          <w:sz w:val="28"/>
          <w:szCs w:val="28"/>
          <w:lang w:eastAsia="hi-IN" w:bidi="hi-IN"/>
        </w:rPr>
        <w:t>«Тереньгульский район» Ульяновской области</w:t>
      </w:r>
    </w:p>
    <w:p w:rsidR="00112D7F" w:rsidRDefault="008C093C">
      <w:pPr>
        <w:widowControl w:val="0"/>
        <w:spacing w:after="0" w:line="240" w:lineRule="auto"/>
        <w:jc w:val="center"/>
      </w:pPr>
      <w:r>
        <w:rPr>
          <w:rFonts w:ascii="PT Astra Serif;Times New Roman" w:eastAsia="PT Astra Serif;Times New Roman" w:hAnsi="PT Astra Serif;Times New Roman" w:cs="PT Astra Serif;Times New Roman"/>
          <w:b/>
          <w:sz w:val="28"/>
          <w:szCs w:val="28"/>
          <w:lang w:eastAsia="ru-RU"/>
        </w:rPr>
        <w:t xml:space="preserve"> </w:t>
      </w: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«Гражданское общество и национальная политика на территории муниципального образования «Тереньгульский район» Ульяновской области»</w:t>
      </w:r>
    </w:p>
    <w:p w:rsidR="00112D7F" w:rsidRDefault="00112D7F">
      <w:pPr>
        <w:widowControl w:val="0"/>
        <w:spacing w:after="0" w:line="240" w:lineRule="auto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tbl>
      <w:tblPr>
        <w:tblW w:w="10035" w:type="dxa"/>
        <w:tblInd w:w="-56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3734"/>
        <w:gridCol w:w="1296"/>
        <w:gridCol w:w="806"/>
        <w:gridCol w:w="757"/>
        <w:gridCol w:w="905"/>
        <w:gridCol w:w="972"/>
        <w:gridCol w:w="926"/>
      </w:tblGrid>
      <w:tr w:rsidR="00112D7F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;Times New Roman" w:eastAsia="PT Astra Serif;Times New Roman" w:hAnsi="PT Astra Serif;Times New Roman" w:cs="PT Astra Serif;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Наименование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показа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112D7F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112D7F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112D7F" w:rsidRDefault="00112D7F">
      <w:pPr>
        <w:spacing w:after="0" w:line="0" w:lineRule="atLeast"/>
        <w:rPr>
          <w:rFonts w:eastAsia="Calibri"/>
          <w:sz w:val="2"/>
          <w:szCs w:val="2"/>
        </w:rPr>
      </w:pPr>
    </w:p>
    <w:tbl>
      <w:tblPr>
        <w:tblW w:w="10035" w:type="dxa"/>
        <w:tblInd w:w="-5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135"/>
        <w:gridCol w:w="3764"/>
        <w:gridCol w:w="1283"/>
        <w:gridCol w:w="797"/>
        <w:gridCol w:w="750"/>
        <w:gridCol w:w="912"/>
        <w:gridCol w:w="973"/>
        <w:gridCol w:w="925"/>
      </w:tblGrid>
      <w:tr w:rsidR="00112D7F">
        <w:trPr>
          <w:tblHeader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8</w:t>
            </w:r>
          </w:p>
        </w:tc>
      </w:tr>
      <w:tr w:rsidR="00112D7F">
        <w:tc>
          <w:tcPr>
            <w:tcW w:w="10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hyperlink r:id="rId16" w:anchor="P329" w:history="1">
              <w:r>
                <w:rPr>
                  <w:rFonts w:ascii="PT Astra Serif;Times New Roman" w:hAnsi="PT Astra Serif;Times New Roman" w:cs="PT Astra Serif;Times New Roman"/>
                  <w:b/>
                  <w:sz w:val="24"/>
                  <w:szCs w:val="24"/>
                  <w:lang w:eastAsia="ru-RU"/>
                </w:rPr>
                <w:t>Подпрограмм</w:t>
              </w:r>
              <w:r>
                <w:rPr>
                  <w:rFonts w:ascii="PT Astra Serif;Times New Roman" w:hAnsi="PT Astra Serif;Times New Roman" w:cs="PT Astra Serif;Times New Roman"/>
                  <w:b/>
                  <w:sz w:val="24"/>
                  <w:szCs w:val="24"/>
                  <w:lang w:eastAsia="ru-RU"/>
                </w:rPr>
                <w:t>а</w:t>
              </w:r>
            </w:hyperlink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</w:rPr>
              <w:t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</w:t>
            </w:r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12D7F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Увеличение числа участников социально значимых проектов, программ и получателей социальных услуг, оказываемых социально ориентированными некоммерческими организациями (далее – СО НКО) населению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Ульяновской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120</w:t>
            </w:r>
          </w:p>
        </w:tc>
      </w:tr>
      <w:tr w:rsidR="00112D7F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Рост уровня доверия населения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Ульяновской области к СО НКО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79</w:t>
            </w:r>
          </w:p>
        </w:tc>
      </w:tr>
      <w:tr w:rsidR="00112D7F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Увеличение  количества СО НКО и субъектов предпринимательской деятельности, получивших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 в рамках программы финансовую поддержку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единиц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sz w:val="24"/>
                <w:szCs w:val="24"/>
                <w:lang w:eastAsia="ru-RU"/>
              </w:rPr>
              <w:t>4</w:t>
            </w:r>
          </w:p>
        </w:tc>
      </w:tr>
      <w:tr w:rsidR="00112D7F">
        <w:tc>
          <w:tcPr>
            <w:tcW w:w="10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hyperlink r:id="rId17" w:anchor="P556" w:history="1">
              <w:r>
                <w:rPr>
                  <w:rFonts w:ascii="PT Astra Serif;Times New Roman" w:hAnsi="PT Astra Serif;Times New Roman" w:cs="PT Astra Serif;Times New Roman"/>
                  <w:b/>
                  <w:sz w:val="24"/>
                  <w:szCs w:val="24"/>
                  <w:lang w:eastAsia="ru-RU"/>
                </w:rPr>
                <w:t>Подпрограмм</w:t>
              </w:r>
              <w:r>
                <w:rPr>
                  <w:rFonts w:ascii="PT Astra Serif;Times New Roman" w:hAnsi="PT Astra Serif;Times New Roman" w:cs="PT Astra Serif;Times New Roman"/>
                  <w:b/>
                  <w:sz w:val="24"/>
                  <w:szCs w:val="24"/>
                  <w:lang w:eastAsia="ru-RU"/>
                </w:rPr>
                <w:t>а</w:t>
              </w:r>
            </w:hyperlink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</w:rPr>
              <w:t>Укрепление единства российской нации и этнокультурное развитие народов России на территории муниципального образования «Тереньгульский район</w:t>
            </w:r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12D7F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Увеличение доли граждан, оценивающих межнациональные отношения в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 xml:space="preserve"> муниципальном образовании «Тереньгульский район»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 Ульяновской области как стабильные, добрососедские, в общей численности граждан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lastRenderedPageBreak/>
              <w:t>Российской Федерации, проживающих в Ульяновской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  <w:t>80,5</w:t>
            </w:r>
          </w:p>
        </w:tc>
      </w:tr>
      <w:tr w:rsidR="00112D7F">
        <w:tc>
          <w:tcPr>
            <w:tcW w:w="10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</w:pPr>
            <w:hyperlink r:id="rId18" w:anchor="P556" w:history="1">
              <w:r>
                <w:rPr>
                  <w:rFonts w:ascii="PT Astra Serif;Times New Roman" w:hAnsi="PT Astra Serif;Times New Roman" w:cs="PT Astra Serif;Times New Roman"/>
                  <w:b/>
                  <w:sz w:val="24"/>
                  <w:szCs w:val="24"/>
                  <w:lang w:eastAsia="ru-RU"/>
                </w:rPr>
                <w:t>Подпрограмм</w:t>
              </w:r>
              <w:r>
                <w:rPr>
                  <w:rFonts w:ascii="PT Astra Serif;Times New Roman" w:hAnsi="PT Astra Serif;Times New Roman" w:cs="PT Astra Serif;Times New Roman"/>
                  <w:b/>
                  <w:sz w:val="24"/>
                  <w:szCs w:val="24"/>
                  <w:lang w:eastAsia="ru-RU"/>
                </w:rPr>
                <w:t>а</w:t>
              </w:r>
            </w:hyperlink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b/>
                <w:sz w:val="24"/>
                <w:szCs w:val="24"/>
              </w:rPr>
              <w:t>«Увековечение памяти погибших при защите Отечества»</w:t>
            </w:r>
          </w:p>
        </w:tc>
      </w:tr>
      <w:tr w:rsidR="00112D7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Удовлетворение потребности 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населения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 в благоустройстве воинских захоронени</w:t>
            </w:r>
            <w:r>
              <w:rPr>
                <w:rFonts w:ascii="PT Astra Serif;Times New Roman" w:eastAsia="Calibri" w:hAnsi="PT Astra Serif;Times New Roman" w:cs="PT Astra Serif;Times New Roman"/>
                <w:sz w:val="24"/>
                <w:szCs w:val="24"/>
              </w:rPr>
              <w:t>й,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80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80</w:t>
            </w:r>
          </w:p>
        </w:tc>
      </w:tr>
      <w:tr w:rsidR="00112D7F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количества участников поисковых отрядов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112D7F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PT Astra Serif;Times New Roman"/>
                <w:sz w:val="24"/>
                <w:szCs w:val="24"/>
              </w:rPr>
            </w:pPr>
            <w:r>
              <w:rPr>
                <w:rFonts w:ascii="PT Astra Serif" w:eastAsia="Calibri" w:hAnsi="PT Astra Serif" w:cs="PT Astra Serif;Times New Roman"/>
                <w:sz w:val="24"/>
                <w:szCs w:val="24"/>
              </w:rPr>
              <w:t>Удовлетворение потребности населения в увековечивании памяти военнослужащих, погибших при защите Отечества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7F" w:rsidRDefault="00112D7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</w:tbl>
    <w:p w:rsidR="00112D7F" w:rsidRDefault="008C093C">
      <w:pPr>
        <w:widowControl w:val="0"/>
        <w:spacing w:after="0" w:line="240" w:lineRule="auto"/>
        <w:jc w:val="right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  <w:t>»</w:t>
      </w: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8C093C">
      <w:pPr>
        <w:widowControl w:val="0"/>
        <w:spacing w:after="0" w:line="240" w:lineRule="auto"/>
        <w:jc w:val="both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  <w:tab/>
      </w:r>
      <w:r>
        <w:rPr>
          <w:rFonts w:ascii="PT Astra Serif;Times New Roman" w:hAnsi="PT Astra Serif;Times New Roman" w:cs="PT Astra Serif;Times New Roman"/>
          <w:sz w:val="28"/>
          <w:szCs w:val="28"/>
          <w:lang w:eastAsia="ru-RU"/>
        </w:rPr>
        <w:t xml:space="preserve">1.11. Муниципальную подпрограмму </w:t>
      </w:r>
      <w:r>
        <w:rPr>
          <w:rFonts w:ascii="PT Astra Serif;Times New Roman" w:hAnsi="PT Astra Serif;Times New Roman" w:cs="PT Astra Serif;Times New Roman"/>
          <w:sz w:val="28"/>
          <w:szCs w:val="28"/>
          <w:lang w:eastAsia="ru-RU"/>
        </w:rPr>
        <w:t xml:space="preserve">«Увековечение памяти </w:t>
      </w:r>
      <w:r>
        <w:rPr>
          <w:rFonts w:ascii="PT Astra Serif;Times New Roman" w:hAnsi="PT Astra Serif;Times New Roman" w:cs="PT Astra Serif;Times New Roman"/>
          <w:sz w:val="28"/>
          <w:szCs w:val="28"/>
          <w:lang w:eastAsia="ru-RU"/>
        </w:rPr>
        <w:t>погибших при защите Отечества» дополнить приложением № 1 следующего содержания:</w:t>
      </w: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112D7F">
        <w:tc>
          <w:tcPr>
            <w:tcW w:w="4960" w:type="dxa"/>
            <w:shd w:val="clear" w:color="auto" w:fill="auto"/>
          </w:tcPr>
          <w:p w:rsidR="00112D7F" w:rsidRDefault="00112D7F">
            <w:pPr>
              <w:pStyle w:val="af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;Times New Roman"/>
                <w:sz w:val="28"/>
                <w:szCs w:val="28"/>
              </w:rPr>
              <w:t>«Приложение №</w:t>
            </w:r>
            <w:r>
              <w:rPr>
                <w:rFonts w:ascii="PT Astra Serif" w:hAnsi="PT Astra Serif" w:cs="PT Astra Serif;Times New Roman"/>
                <w:sz w:val="28"/>
                <w:szCs w:val="28"/>
              </w:rPr>
              <w:t>1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;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;Times New Roman"/>
                <w:sz w:val="28"/>
                <w:szCs w:val="28"/>
                <w:lang w:eastAsia="ru-RU"/>
              </w:rPr>
              <w:t>к муниципальной подпрограмме</w:t>
            </w:r>
          </w:p>
          <w:p w:rsidR="00112D7F" w:rsidRDefault="008C093C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;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;Times New Roman"/>
                <w:color w:val="000000"/>
                <w:sz w:val="28"/>
                <w:szCs w:val="28"/>
                <w:lang w:eastAsia="ru-RU"/>
              </w:rPr>
              <w:t>«Увековечение памяти погибших при защите Отечества»</w:t>
            </w:r>
          </w:p>
        </w:tc>
      </w:tr>
    </w:tbl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112D7F" w:rsidRDefault="00112D7F">
      <w:pPr>
        <w:widowControl w:val="0"/>
        <w:spacing w:after="0" w:line="240" w:lineRule="auto"/>
        <w:jc w:val="center"/>
        <w:rPr>
          <w:rFonts w:ascii="PT Astra Serif" w:hAnsi="PT Astra Serif" w:cs="PT Astra Serif;Times New Roman"/>
          <w:sz w:val="28"/>
          <w:szCs w:val="28"/>
        </w:rPr>
      </w:pPr>
    </w:p>
    <w:p w:rsidR="00112D7F" w:rsidRDefault="008C093C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>ПОРЯДОК</w:t>
      </w:r>
    </w:p>
    <w:p w:rsidR="00112D7F" w:rsidRDefault="008C093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>оказания</w:t>
      </w:r>
      <w:r>
        <w:rPr>
          <w:rFonts w:ascii="PT Astra Serif" w:eastAsia="Times New Roman" w:hAnsi="PT Astra Serif" w:cs="Arial"/>
          <w:color w:val="000000"/>
          <w:spacing w:val="-4"/>
          <w:sz w:val="28"/>
          <w:szCs w:val="28"/>
          <w:lang w:eastAsia="zh-CN"/>
        </w:rPr>
        <w:t xml:space="preserve"> помощи</w:t>
      </w:r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 xml:space="preserve"> семьям военнослужащих, </w:t>
      </w:r>
    </w:p>
    <w:p w:rsidR="00112D7F" w:rsidRDefault="008C093C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</w:pPr>
      <w:bookmarkStart w:id="7" w:name="__DdeLink__3076_1116007113"/>
      <w:r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  <w:t>погибших при участии в Специальной военной операции</w:t>
      </w:r>
      <w:bookmarkEnd w:id="7"/>
    </w:p>
    <w:p w:rsidR="00112D7F" w:rsidRDefault="00112D7F">
      <w:pPr>
        <w:widowControl w:val="0"/>
        <w:spacing w:after="0" w:line="240" w:lineRule="auto"/>
        <w:jc w:val="right"/>
        <w:rPr>
          <w:rFonts w:ascii="PT Astra Serif" w:hAnsi="PT Astra Serif" w:cs="PT Astra Serif;Times New Roman"/>
          <w:b/>
          <w:sz w:val="28"/>
          <w:szCs w:val="28"/>
          <w:lang w:eastAsia="ru-RU"/>
        </w:rPr>
      </w:pPr>
    </w:p>
    <w:p w:rsidR="00112D7F" w:rsidRDefault="00112D7F">
      <w:pPr>
        <w:widowControl w:val="0"/>
        <w:spacing w:after="0" w:line="240" w:lineRule="auto"/>
        <w:jc w:val="right"/>
        <w:rPr>
          <w:rFonts w:ascii="PT Astra Serif" w:hAnsi="PT Astra Serif" w:cs="PT Astra Serif;Times New Roman"/>
          <w:b/>
          <w:sz w:val="28"/>
          <w:szCs w:val="28"/>
          <w:lang w:eastAsia="ru-RU"/>
        </w:rPr>
      </w:pPr>
    </w:p>
    <w:p w:rsidR="00112D7F" w:rsidRDefault="008C093C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1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 Общие положения</w:t>
      </w:r>
    </w:p>
    <w:p w:rsidR="00112D7F" w:rsidRDefault="00112D7F">
      <w:pPr>
        <w:shd w:val="clear" w:color="auto" w:fill="FFFFFF"/>
        <w:jc w:val="center"/>
        <w:rPr>
          <w:b/>
          <w:bCs/>
          <w:color w:val="000000"/>
        </w:rPr>
      </w:pPr>
    </w:p>
    <w:p w:rsidR="00112D7F" w:rsidRDefault="008C093C">
      <w:pPr>
        <w:widowControl w:val="0"/>
        <w:shd w:val="clear" w:color="auto" w:fill="FFFFFF"/>
        <w:tabs>
          <w:tab w:val="left" w:pos="432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 Настоящий порядок разработан в соответствии с п. 5 стать</w:t>
      </w:r>
      <w:r>
        <w:rPr>
          <w:rFonts w:ascii="PT Astra Serif" w:eastAsia="Calibri" w:hAnsi="PT Astra Serif"/>
          <w:color w:val="000000"/>
          <w:sz w:val="28"/>
          <w:szCs w:val="28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 xml:space="preserve"> 20 Федерального закона № 131-ФЗ от 06.10.2003г. «Об общих принципах организации местного самоуправления в Российской Федерации».</w:t>
      </w:r>
    </w:p>
    <w:p w:rsidR="00112D7F" w:rsidRDefault="008C093C">
      <w:pPr>
        <w:widowControl w:val="0"/>
        <w:shd w:val="clear" w:color="auto" w:fill="FFFFFF"/>
        <w:tabs>
          <w:tab w:val="left" w:pos="432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 </w:t>
      </w:r>
      <w:r>
        <w:rPr>
          <w:rFonts w:ascii="PT Astra Serif" w:eastAsia="Calibri" w:hAnsi="PT Astra Serif"/>
          <w:color w:val="00000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омощь оказывается семьям военнослужащих, погибших при участии в Специальной военной операции, </w:t>
      </w:r>
      <w:r>
        <w:rPr>
          <w:rFonts w:ascii="PT Astra Serif" w:eastAsia="Calibri" w:hAnsi="PT Astra Serif"/>
          <w:color w:val="000000"/>
          <w:sz w:val="28"/>
          <w:szCs w:val="28"/>
        </w:rPr>
        <w:t>на основании поданного заяв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ления  членом семьи (супруги, дети (в том числе усыновители и усыновленные) или близким родственником (родители, дедушки, бабушки и внуки, полнородные и не полнородные (имеющие общих отца или мать) братья и сестры) погибшего (далее - заявитель) </w:t>
      </w:r>
      <w:r>
        <w:rPr>
          <w:rFonts w:ascii="PT Astra Serif" w:hAnsi="PT Astra Serif"/>
          <w:color w:val="000000"/>
          <w:sz w:val="28"/>
          <w:szCs w:val="28"/>
        </w:rPr>
        <w:t xml:space="preserve">и </w:t>
      </w:r>
      <w:r>
        <w:rPr>
          <w:rFonts w:ascii="PT Astra Serif" w:eastAsia="Calibri" w:hAnsi="PT Astra Serif"/>
          <w:color w:val="000000"/>
          <w:sz w:val="28"/>
          <w:szCs w:val="28"/>
        </w:rPr>
        <w:t>выплачива</w:t>
      </w:r>
      <w:r>
        <w:rPr>
          <w:rFonts w:ascii="PT Astra Serif" w:eastAsia="Calibri" w:hAnsi="PT Astra Serif"/>
          <w:color w:val="000000"/>
          <w:sz w:val="28"/>
          <w:szCs w:val="28"/>
        </w:rPr>
        <w:t>ется индивидуальному предпринимателю или юридическому лицу, оказывающим услуги по организации и проведению поминальных обедов, (далее — исполнитель), согласно Договору, заключенному между исполнителем и администрацией муниципального образования «Тереньгуль</w:t>
      </w:r>
      <w:r>
        <w:rPr>
          <w:rFonts w:ascii="PT Astra Serif" w:eastAsia="Calibri" w:hAnsi="PT Astra Serif"/>
          <w:color w:val="000000"/>
          <w:sz w:val="28"/>
          <w:szCs w:val="28"/>
        </w:rPr>
        <w:t>ский район». Оплата по договору осуществляется безналичным расчётом.</w:t>
      </w:r>
    </w:p>
    <w:p w:rsidR="00112D7F" w:rsidRDefault="008C093C">
      <w:pPr>
        <w:widowControl w:val="0"/>
        <w:shd w:val="clear" w:color="auto" w:fill="FFFFFF"/>
        <w:tabs>
          <w:tab w:val="left" w:pos="432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1.3 Погибший военнослужащий должен иметь регистрацию или он и его семья должны постоянно проживать на территории Тереньгульского района. </w:t>
      </w:r>
    </w:p>
    <w:p w:rsidR="00112D7F" w:rsidRDefault="008C093C">
      <w:pPr>
        <w:widowControl w:val="0"/>
        <w:shd w:val="clear" w:color="auto" w:fill="FFFFFF"/>
        <w:tabs>
          <w:tab w:val="left" w:pos="432"/>
        </w:tabs>
        <w:spacing w:after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1.4 Ритуальные услуги (захоронение и поминальный </w:t>
      </w:r>
      <w:r>
        <w:rPr>
          <w:rFonts w:ascii="PT Astra Serif" w:eastAsia="Calibri" w:hAnsi="PT Astra Serif"/>
          <w:color w:val="000000"/>
          <w:sz w:val="28"/>
          <w:szCs w:val="28"/>
        </w:rPr>
        <w:t>обед) должны проводится на территории Тереньгульского  района.</w:t>
      </w:r>
    </w:p>
    <w:p w:rsidR="00112D7F" w:rsidRDefault="008C093C">
      <w:pPr>
        <w:widowControl w:val="0"/>
        <w:shd w:val="clear" w:color="auto" w:fill="FFFFFF"/>
        <w:tabs>
          <w:tab w:val="left" w:pos="43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1.5 Перечисление денежных средств осуществляется </w:t>
      </w:r>
      <w:r>
        <w:rPr>
          <w:rFonts w:ascii="PT Astra Serif" w:hAnsi="PT Astra Serif"/>
          <w:color w:val="000000"/>
          <w:sz w:val="28"/>
          <w:szCs w:val="28"/>
        </w:rPr>
        <w:t xml:space="preserve">в пределах средств, предусмотренных </w:t>
      </w:r>
      <w:r>
        <w:rPr>
          <w:rFonts w:ascii="PT Astra Serif" w:hAnsi="PT Astra Serif" w:cs="PT Astra Serif;Times New Roman"/>
          <w:color w:val="000000"/>
          <w:sz w:val="28"/>
          <w:szCs w:val="28"/>
          <w:lang w:eastAsia="ru-RU"/>
        </w:rPr>
        <w:t>на эти цели в текущем год</w:t>
      </w:r>
      <w:r>
        <w:rPr>
          <w:rFonts w:ascii="PT Astra Serif" w:hAnsi="PT Astra Serif"/>
          <w:color w:val="000000"/>
          <w:sz w:val="28"/>
          <w:szCs w:val="28"/>
        </w:rPr>
        <w:t xml:space="preserve">у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по </w:t>
      </w:r>
      <w:r>
        <w:rPr>
          <w:rFonts w:ascii="PT Astra Serif" w:hAnsi="PT Astra Serif"/>
          <w:color w:val="000000"/>
          <w:sz w:val="28"/>
          <w:szCs w:val="28"/>
        </w:rPr>
        <w:t>муниципальной подпрограмм</w:t>
      </w:r>
      <w:r>
        <w:rPr>
          <w:rFonts w:ascii="PT Astra Serif" w:eastAsia="Calibri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;Times New Roman"/>
          <w:color w:val="000000"/>
          <w:sz w:val="28"/>
          <w:szCs w:val="28"/>
          <w:lang w:eastAsia="ru-RU"/>
        </w:rPr>
        <w:t>«Увековечение памяти погибших при защите Отечества»</w:t>
      </w:r>
      <w:r>
        <w:rPr>
          <w:rFonts w:ascii="PT Astra Serif" w:hAnsi="PT Astra Serif" w:cs="PT Astra Serif;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«Гражданское общество и национальная политика на территории муниципального образования «Тереньгульский район» Ульяновской области».</w:t>
      </w:r>
    </w:p>
    <w:p w:rsidR="00112D7F" w:rsidRDefault="00112D7F">
      <w:pPr>
        <w:shd w:val="clear" w:color="auto" w:fill="FFFFFF"/>
        <w:ind w:firstLine="709"/>
        <w:jc w:val="center"/>
        <w:rPr>
          <w:b/>
          <w:color w:val="000000"/>
          <w:lang w:val="en-US"/>
        </w:rPr>
      </w:pPr>
    </w:p>
    <w:p w:rsidR="00112D7F" w:rsidRDefault="00112D7F">
      <w:pPr>
        <w:shd w:val="clear" w:color="auto" w:fill="FFFFFF"/>
        <w:ind w:firstLine="709"/>
        <w:jc w:val="center"/>
        <w:rPr>
          <w:b/>
          <w:color w:val="000000"/>
          <w:lang w:val="en-US"/>
        </w:rPr>
      </w:pPr>
    </w:p>
    <w:p w:rsidR="00112D7F" w:rsidRDefault="008C093C">
      <w:pPr>
        <w:shd w:val="clear" w:color="auto" w:fill="FFFFFF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lang w:val="en-US"/>
        </w:rPr>
        <w:lastRenderedPageBreak/>
        <w:t>2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. Порядок 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оказания </w:t>
      </w:r>
      <w:r>
        <w:rPr>
          <w:rFonts w:ascii="PT Astra Serif" w:hAnsi="PT Astra Serif"/>
          <w:b/>
          <w:color w:val="000000"/>
          <w:sz w:val="28"/>
          <w:szCs w:val="28"/>
        </w:rPr>
        <w:t>помощи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 Заявитель имеет право обратится в </w:t>
      </w:r>
      <w:r>
        <w:rPr>
          <w:rFonts w:ascii="PT Astra Serif" w:hAnsi="PT Astra Serif"/>
          <w:sz w:val="28"/>
          <w:szCs w:val="28"/>
        </w:rPr>
        <w:t xml:space="preserve">администрацию муниципального </w:t>
      </w:r>
      <w:r>
        <w:rPr>
          <w:rFonts w:ascii="PT Astra Serif" w:hAnsi="PT Astra Serif"/>
          <w:sz w:val="28"/>
          <w:szCs w:val="28"/>
        </w:rPr>
        <w:t>образования «</w:t>
      </w:r>
      <w:r>
        <w:rPr>
          <w:rFonts w:ascii="PT Astra Serif" w:eastAsia="Calibri" w:hAnsi="PT Astra Serif"/>
          <w:sz w:val="28"/>
          <w:szCs w:val="28"/>
        </w:rPr>
        <w:t>Тереньгульский</w:t>
      </w:r>
      <w:r>
        <w:rPr>
          <w:rFonts w:ascii="PT Astra Serif" w:hAnsi="PT Astra Serif"/>
          <w:sz w:val="28"/>
          <w:szCs w:val="28"/>
        </w:rPr>
        <w:t xml:space="preserve"> район» (далее - администрация района)</w:t>
      </w:r>
      <w:r>
        <w:rPr>
          <w:rFonts w:ascii="PT Astra Serif" w:hAnsi="PT Astra Serif"/>
          <w:color w:val="000000"/>
          <w:sz w:val="28"/>
          <w:szCs w:val="28"/>
        </w:rPr>
        <w:t xml:space="preserve"> за оказанием помощи.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 Составленное по форме заявление (приложение к порядку) подается заявителем от себя лично на имя Главы администрации  района. Заявитель несет ответственность за полно</w:t>
      </w:r>
      <w:r>
        <w:rPr>
          <w:rFonts w:ascii="PT Astra Serif" w:hAnsi="PT Astra Serif"/>
          <w:color w:val="000000"/>
          <w:sz w:val="28"/>
          <w:szCs w:val="28"/>
        </w:rPr>
        <w:t>ту и достоверность сведений, указанных в заявлении.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 Заявитель предоставляет свой паспорт или иной документ, удостоверяющий его личность. К заявлению обязательно прилага</w:t>
      </w:r>
      <w:r>
        <w:rPr>
          <w:rFonts w:ascii="PT Astra Serif" w:eastAsia="Calibri" w:hAnsi="PT Astra Serif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тся </w:t>
      </w:r>
      <w:r>
        <w:rPr>
          <w:rFonts w:ascii="PT Astra Serif" w:eastAsia="Calibri" w:hAnsi="PT Astra Serif"/>
          <w:sz w:val="28"/>
          <w:szCs w:val="28"/>
        </w:rPr>
        <w:t>извещение о гибели военнослужащего установленного образца, выданное Военным ком</w:t>
      </w:r>
      <w:r>
        <w:rPr>
          <w:rFonts w:ascii="PT Astra Serif" w:eastAsia="Calibri" w:hAnsi="PT Astra Serif"/>
          <w:sz w:val="28"/>
          <w:szCs w:val="28"/>
        </w:rPr>
        <w:t xml:space="preserve">иссариатом, и справка о регистрации.  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2.4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Регистрация заявления производится в приемной Главы Администрации района в базе данных «Входящая корреспонденция» СЭД.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2.5 В день поступления заявления Главой администрации принимается решение о предоставлении либ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 отказе в предоставлении помощи. Ответ заявителю даётся в течение 1 суток.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2.6 Основание для отказа в предоставлении помощи: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2.6.1 Отсутствие документов, предусмотренных пунктом 2.3 настоящего Порядка или предоставление документов не в полном объёме.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2.6.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 Документы не соответствуют требованиям, установленным пунктом 2.3 настоящего Порядка.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2.6.3 Предоставление заявителем документов, содержащих недостоверные сведения.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2.6.4 Заявление подано лицом, не уполномоченным совершать такого рода действия.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2.7 Админ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истрацией района принимается постановление об оказании  помощи семье военнослужащего, погибшего при участии в Специальной военной операции. 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2.8 </w:t>
      </w:r>
      <w:r>
        <w:rPr>
          <w:rFonts w:ascii="PT Astra Serif" w:eastAsia="Calibri" w:hAnsi="PT Astra Serif"/>
          <w:color w:val="00000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омощь оказывается один раз в день похорон в сумме не более 50,0 тыс. рублей на 1 семью. </w:t>
      </w:r>
      <w:r>
        <w:rPr>
          <w:rFonts w:ascii="PT Astra Serif" w:eastAsia="Calibri" w:hAnsi="PT Astra Serif"/>
          <w:color w:val="000000"/>
          <w:sz w:val="28"/>
          <w:szCs w:val="28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 xml:space="preserve">ыделение средств </w:t>
      </w:r>
      <w:r>
        <w:rPr>
          <w:rFonts w:ascii="PT Astra Serif" w:hAnsi="PT Astra Serif"/>
          <w:color w:val="000000"/>
          <w:sz w:val="28"/>
          <w:szCs w:val="28"/>
        </w:rPr>
        <w:t>производится независимо от материального положения заявителя.</w:t>
      </w:r>
    </w:p>
    <w:p w:rsidR="00112D7F" w:rsidRDefault="008C093C">
      <w:pPr>
        <w:shd w:val="clear" w:color="auto" w:fill="FFFFFF"/>
        <w:tabs>
          <w:tab w:val="left" w:pos="470"/>
        </w:tabs>
        <w:spacing w:after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2.9 </w:t>
      </w:r>
      <w:r>
        <w:rPr>
          <w:rFonts w:ascii="PT Astra Serif" w:hAnsi="PT Astra Serif"/>
          <w:sz w:val="28"/>
          <w:szCs w:val="28"/>
        </w:rPr>
        <w:t>Администрация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течение 3 рабочих дней с даты регистрации заявления </w:t>
      </w:r>
      <w:r>
        <w:rPr>
          <w:rFonts w:ascii="PT Astra Serif" w:eastAsia="Calibri" w:hAnsi="PT Astra Serif"/>
          <w:sz w:val="28"/>
          <w:szCs w:val="28"/>
        </w:rPr>
        <w:t xml:space="preserve">оформляет договор с индивидуальным предпринимателем или юридическим лицом об оказании услуг. </w:t>
      </w:r>
    </w:p>
    <w:p w:rsidR="00112D7F" w:rsidRDefault="008C093C">
      <w:pPr>
        <w:shd w:val="clear" w:color="auto" w:fill="FFFFFF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eastAsia="Calibri" w:hAnsi="PT Astra Serif"/>
          <w:color w:val="000000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 xml:space="preserve"> Оплата по догово</w:t>
      </w:r>
      <w:r>
        <w:rPr>
          <w:rFonts w:ascii="PT Astra Serif" w:hAnsi="PT Astra Serif"/>
          <w:color w:val="000000"/>
          <w:sz w:val="28"/>
          <w:szCs w:val="28"/>
        </w:rPr>
        <w:t xml:space="preserve">ру производится отделом бухгалтерского учёта, планирования и отчётности администрации района на счет </w:t>
      </w:r>
      <w:r>
        <w:rPr>
          <w:rFonts w:ascii="PT Astra Serif" w:eastAsia="Calibri" w:hAnsi="PT Astra Serif"/>
          <w:color w:val="000000"/>
          <w:sz w:val="28"/>
          <w:szCs w:val="28"/>
        </w:rPr>
        <w:t>индивидуального предпринимателя или юридического лица по реквизитам, указанным в договоре.</w:t>
      </w: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8"/>
        <w:gridCol w:w="5333"/>
      </w:tblGrid>
      <w:tr w:rsidR="00112D7F">
        <w:tc>
          <w:tcPr>
            <w:tcW w:w="4588" w:type="dxa"/>
            <w:shd w:val="clear" w:color="auto" w:fill="auto"/>
          </w:tcPr>
          <w:p w:rsidR="00112D7F" w:rsidRDefault="00112D7F">
            <w:pPr>
              <w:pStyle w:val="af"/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332" w:type="dxa"/>
            <w:shd w:val="clear" w:color="auto" w:fill="auto"/>
          </w:tcPr>
          <w:p w:rsidR="00112D7F" w:rsidRDefault="008C093C">
            <w:pPr>
              <w:widowControl w:val="0"/>
              <w:spacing w:after="0" w:line="240" w:lineRule="auto"/>
              <w:ind w:left="17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112D7F" w:rsidRDefault="008C093C">
            <w:pPr>
              <w:widowControl w:val="0"/>
              <w:spacing w:after="0" w:line="240" w:lineRule="auto"/>
              <w:ind w:left="17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 Порядку  </w:t>
            </w:r>
            <w:r>
              <w:rPr>
                <w:rFonts w:ascii="PT Astra Serif" w:eastAsia="Times New Roman" w:hAnsi="PT Astra Serif" w:cs="Arial"/>
                <w:color w:val="auto"/>
                <w:spacing w:val="-4"/>
                <w:sz w:val="28"/>
                <w:szCs w:val="28"/>
                <w:lang w:eastAsia="zh-CN"/>
              </w:rPr>
              <w:t>оказания</w:t>
            </w:r>
            <w:r>
              <w:rPr>
                <w:rFonts w:ascii="PT Astra Serif" w:eastAsia="Times New Roman" w:hAnsi="PT Astra Serif" w:cs="Arial"/>
                <w:color w:val="000000"/>
                <w:spacing w:val="-4"/>
                <w:sz w:val="28"/>
                <w:szCs w:val="28"/>
                <w:lang w:eastAsia="zh-CN"/>
              </w:rPr>
              <w:t xml:space="preserve"> помощи</w:t>
            </w:r>
            <w:r>
              <w:rPr>
                <w:rFonts w:ascii="PT Astra Serif" w:eastAsia="Times New Roman" w:hAnsi="PT Astra Serif" w:cs="Arial"/>
                <w:color w:val="auto"/>
                <w:spacing w:val="-4"/>
                <w:sz w:val="28"/>
                <w:szCs w:val="28"/>
                <w:lang w:eastAsia="zh-CN"/>
              </w:rPr>
              <w:t xml:space="preserve"> семьям военнослужащих, </w:t>
            </w:r>
            <w:bookmarkStart w:id="8" w:name="__DdeLink__3076_111600711313"/>
            <w:r>
              <w:rPr>
                <w:rFonts w:ascii="PT Astra Serif" w:eastAsia="Times New Roman" w:hAnsi="PT Astra Serif" w:cs="Arial"/>
                <w:color w:val="auto"/>
                <w:spacing w:val="-4"/>
                <w:sz w:val="28"/>
                <w:szCs w:val="28"/>
                <w:lang w:eastAsia="zh-CN"/>
              </w:rPr>
              <w:t>погибших при участии в Специальной военной операции</w:t>
            </w:r>
            <w:bookmarkEnd w:id="8"/>
          </w:p>
        </w:tc>
      </w:tr>
    </w:tbl>
    <w:p w:rsidR="00112D7F" w:rsidRDefault="00112D7F">
      <w:pPr>
        <w:shd w:val="clear" w:color="auto" w:fill="FFFFFF"/>
        <w:ind w:firstLine="709"/>
        <w:jc w:val="center"/>
        <w:rPr>
          <w:rFonts w:ascii="PT Astra Serif" w:eastAsia="Times New Roman" w:hAnsi="PT Astra Serif" w:cs="Arial"/>
          <w:color w:val="auto"/>
          <w:spacing w:val="-4"/>
          <w:sz w:val="28"/>
          <w:szCs w:val="28"/>
          <w:lang w:eastAsia="zh-CN"/>
        </w:rPr>
      </w:pPr>
    </w:p>
    <w:p w:rsidR="00112D7F" w:rsidRDefault="008C093C">
      <w:pPr>
        <w:pStyle w:val="a1"/>
        <w:spacing w:before="0" w:line="240" w:lineRule="auto"/>
        <w:ind w:left="4535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4"/>
          <w:szCs w:val="24"/>
        </w:rPr>
        <w:t xml:space="preserve">Главе администрации муниципального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образования «Тереньгульский район» </w:t>
      </w:r>
    </w:p>
    <w:p w:rsidR="00112D7F" w:rsidRDefault="008C093C">
      <w:pPr>
        <w:pStyle w:val="a1"/>
        <w:spacing w:before="0" w:line="240" w:lineRule="auto"/>
        <w:ind w:left="4535"/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_________________________________ </w:t>
      </w:r>
    </w:p>
    <w:p w:rsidR="00112D7F" w:rsidRDefault="008C093C">
      <w:pPr>
        <w:pStyle w:val="a1"/>
        <w:spacing w:before="0" w:line="240" w:lineRule="auto"/>
        <w:ind w:left="4535"/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от 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__________________________________ ,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являющегося  ______________________</w:t>
      </w:r>
    </w:p>
    <w:p w:rsidR="00112D7F" w:rsidRDefault="008C093C">
      <w:pPr>
        <w:pStyle w:val="a1"/>
        <w:spacing w:before="0" w:line="240" w:lineRule="auto"/>
        <w:ind w:left="453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0"/>
          <w:szCs w:val="20"/>
        </w:rPr>
        <w:t xml:space="preserve"> (указать родство  с погибшим на СВО)</w:t>
      </w:r>
    </w:p>
    <w:p w:rsidR="00112D7F" w:rsidRDefault="008C093C">
      <w:pPr>
        <w:pStyle w:val="a1"/>
        <w:spacing w:before="0" w:line="240" w:lineRule="auto"/>
        <w:ind w:left="453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___________________________________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</w:t>
      </w:r>
      <w:r>
        <w:rPr>
          <w:rFonts w:ascii="PT Astra Serif" w:hAnsi="PT Astra Serif"/>
          <w:sz w:val="20"/>
          <w:szCs w:val="20"/>
        </w:rPr>
        <w:t xml:space="preserve"> (Ф.И.О. погибшего)</w:t>
      </w:r>
    </w:p>
    <w:p w:rsidR="00112D7F" w:rsidRDefault="008C093C">
      <w:pPr>
        <w:pStyle w:val="a1"/>
        <w:spacing w:before="0" w:line="240" w:lineRule="auto"/>
        <w:ind w:left="453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___________________________________</w:t>
      </w:r>
    </w:p>
    <w:p w:rsidR="00112D7F" w:rsidRDefault="008C093C">
      <w:pPr>
        <w:pStyle w:val="a1"/>
        <w:spacing w:before="0" w:line="240" w:lineRule="auto"/>
        <w:ind w:left="453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конт. телефон ______________________</w:t>
      </w:r>
    </w:p>
    <w:p w:rsidR="00112D7F" w:rsidRDefault="008C093C">
      <w:pPr>
        <w:pStyle w:val="a1"/>
        <w:spacing w:before="0" w:line="240" w:lineRule="auto"/>
        <w:ind w:left="453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эл.почта (если есть)  _________________</w:t>
      </w:r>
    </w:p>
    <w:p w:rsidR="00112D7F" w:rsidRDefault="008C093C">
      <w:pPr>
        <w:pStyle w:val="a1"/>
        <w:spacing w:before="0" w:line="240" w:lineRule="auto"/>
        <w:ind w:left="4535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/>
        <w:t xml:space="preserve"> ЗАЯВЛЕНИЕ.</w:t>
      </w:r>
    </w:p>
    <w:p w:rsidR="00112D7F" w:rsidRDefault="00112D7F">
      <w:pPr>
        <w:pStyle w:val="a1"/>
        <w:spacing w:before="0" w:line="240" w:lineRule="auto"/>
        <w:ind w:left="4535"/>
        <w:rPr>
          <w:rFonts w:ascii="PT Astra Serif" w:hAnsi="PT Astra Serif"/>
          <w:sz w:val="22"/>
          <w:szCs w:val="22"/>
        </w:rPr>
      </w:pPr>
    </w:p>
    <w:p w:rsidR="00112D7F" w:rsidRDefault="008C093C">
      <w:pPr>
        <w:pStyle w:val="a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>Прошу оказать п</w:t>
      </w:r>
      <w:r>
        <w:rPr>
          <w:rFonts w:ascii="PT Astra Serif" w:hAnsi="PT Astra Serif"/>
          <w:sz w:val="22"/>
          <w:szCs w:val="22"/>
        </w:rPr>
        <w:t xml:space="preserve">омощь на проведение поминального обеда на ____ человек в связи со смертью члена семьи, близкого родственника __________________ (супруг(а), отец, сын, брат) _________________________________________________________________________________________ </w:t>
      </w:r>
    </w:p>
    <w:p w:rsidR="00112D7F" w:rsidRDefault="008C093C">
      <w:pPr>
        <w:pStyle w:val="a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погибшег</w:t>
      </w:r>
      <w:r>
        <w:rPr>
          <w:rFonts w:ascii="PT Astra Serif" w:hAnsi="PT Astra Serif"/>
          <w:sz w:val="22"/>
          <w:szCs w:val="22"/>
        </w:rPr>
        <w:t>о в ходе специальной военной операции.</w:t>
      </w:r>
    </w:p>
    <w:p w:rsidR="00112D7F" w:rsidRDefault="008C093C">
      <w:pPr>
        <w:pStyle w:val="a1"/>
        <w:spacing w:before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 xml:space="preserve">Я, ________________________________________________________________________________, </w:t>
      </w:r>
    </w:p>
    <w:p w:rsidR="00112D7F" w:rsidRDefault="008C093C">
      <w:pPr>
        <w:pStyle w:val="a1"/>
        <w:spacing w:before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паспорт серия _______ № __________   выдан    ________________ г.  </w:t>
      </w:r>
    </w:p>
    <w:p w:rsidR="00112D7F" w:rsidRDefault="008C093C">
      <w:pPr>
        <w:pStyle w:val="a1"/>
        <w:spacing w:before="0" w:line="240" w:lineRule="auto"/>
      </w:pPr>
      <w:r>
        <w:rPr>
          <w:rStyle w:val="a6"/>
          <w:rFonts w:ascii="PT Astra Serif" w:hAnsi="PT Astra Serif"/>
          <w:sz w:val="24"/>
          <w:szCs w:val="24"/>
        </w:rPr>
        <w:tab/>
      </w:r>
      <w:r>
        <w:rPr>
          <w:rStyle w:val="a6"/>
          <w:rFonts w:ascii="PT Astra Serif" w:hAnsi="PT Astra Serif"/>
          <w:sz w:val="24"/>
          <w:szCs w:val="24"/>
        </w:rPr>
        <w:tab/>
      </w:r>
      <w:r>
        <w:rPr>
          <w:rStyle w:val="a6"/>
          <w:rFonts w:ascii="PT Astra Serif" w:hAnsi="PT Astra Serif"/>
          <w:sz w:val="24"/>
          <w:szCs w:val="24"/>
        </w:rPr>
        <w:tab/>
      </w:r>
      <w:r>
        <w:rPr>
          <w:rStyle w:val="a6"/>
          <w:rFonts w:ascii="PT Astra Serif" w:hAnsi="PT Astra Serif"/>
          <w:sz w:val="24"/>
          <w:szCs w:val="24"/>
        </w:rPr>
        <w:tab/>
      </w:r>
      <w:r>
        <w:rPr>
          <w:rStyle w:val="a6"/>
          <w:rFonts w:ascii="PT Astra Serif" w:hAnsi="PT Astra Serif"/>
          <w:sz w:val="24"/>
          <w:szCs w:val="24"/>
        </w:rPr>
        <w:tab/>
        <w:t xml:space="preserve">        </w:t>
      </w:r>
      <w:r>
        <w:rPr>
          <w:rStyle w:val="a6"/>
          <w:rFonts w:ascii="PT Astra Serif" w:hAnsi="PT Astra Serif"/>
          <w:sz w:val="24"/>
          <w:szCs w:val="24"/>
        </w:rPr>
        <w:tab/>
      </w:r>
      <w:r>
        <w:rPr>
          <w:rStyle w:val="a6"/>
          <w:rFonts w:ascii="PT Astra Serif" w:hAnsi="PT Astra Serif"/>
          <w:sz w:val="24"/>
          <w:szCs w:val="24"/>
        </w:rPr>
        <w:tab/>
      </w:r>
      <w:r>
        <w:rPr>
          <w:rStyle w:val="a6"/>
          <w:rFonts w:ascii="PT Astra Serif" w:hAnsi="PT Astra Serif"/>
          <w:i w:val="0"/>
          <w:iCs w:val="0"/>
          <w:sz w:val="20"/>
          <w:szCs w:val="20"/>
        </w:rPr>
        <w:t>(дата выдачи)</w:t>
      </w:r>
      <w:r>
        <w:rPr>
          <w:rStyle w:val="a6"/>
          <w:rFonts w:ascii="PT Astra Serif" w:hAnsi="PT Astra Serif"/>
          <w:i w:val="0"/>
          <w:iCs w:val="0"/>
          <w:sz w:val="20"/>
          <w:szCs w:val="20"/>
        </w:rPr>
        <w:tab/>
      </w:r>
      <w:r>
        <w:rPr>
          <w:rStyle w:val="a6"/>
          <w:rFonts w:ascii="PT Astra Serif" w:hAnsi="PT Astra Serif"/>
          <w:sz w:val="24"/>
          <w:szCs w:val="24"/>
        </w:rPr>
        <w:tab/>
      </w:r>
      <w:r>
        <w:rPr>
          <w:rStyle w:val="a6"/>
          <w:rFonts w:ascii="PT Astra Serif" w:hAnsi="PT Astra Serif"/>
          <w:sz w:val="24"/>
          <w:szCs w:val="24"/>
        </w:rPr>
        <w:tab/>
      </w:r>
    </w:p>
    <w:p w:rsidR="00112D7F" w:rsidRDefault="008C093C">
      <w:pPr>
        <w:pStyle w:val="a1"/>
        <w:spacing w:before="0" w:line="240" w:lineRule="auto"/>
        <w:jc w:val="center"/>
      </w:pPr>
      <w:r>
        <w:rPr>
          <w:rStyle w:val="a6"/>
          <w:rFonts w:ascii="PT Astra Serif" w:hAnsi="PT Astra Serif"/>
          <w:sz w:val="24"/>
          <w:szCs w:val="24"/>
        </w:rPr>
        <w:t>_________________________________________________________________________________</w:t>
      </w:r>
    </w:p>
    <w:p w:rsidR="00112D7F" w:rsidRDefault="008C093C">
      <w:pPr>
        <w:pStyle w:val="a1"/>
        <w:spacing w:before="0" w:line="240" w:lineRule="auto"/>
        <w:jc w:val="center"/>
      </w:pPr>
      <w:r>
        <w:rPr>
          <w:rStyle w:val="a6"/>
          <w:rFonts w:ascii="PT Astra Serif" w:hAnsi="PT Astra Serif"/>
          <w:i w:val="0"/>
          <w:iCs w:val="0"/>
          <w:sz w:val="20"/>
          <w:szCs w:val="20"/>
        </w:rPr>
        <w:t xml:space="preserve">(кем выдан) </w:t>
      </w:r>
    </w:p>
    <w:p w:rsidR="00112D7F" w:rsidRDefault="008C093C">
      <w:pPr>
        <w:pStyle w:val="a1"/>
        <w:spacing w:before="0" w:line="240" w:lineRule="auto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зарегистрированной(го) по адресу: __________________________________________________________</w:t>
      </w:r>
    </w:p>
    <w:p w:rsidR="00112D7F" w:rsidRDefault="008C093C">
      <w:pPr>
        <w:pStyle w:val="a1"/>
        <w:spacing w:before="0" w:line="240" w:lineRule="auto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___________________________________________________________________</w:t>
      </w:r>
      <w:r>
        <w:rPr>
          <w:rFonts w:ascii="PT Astra Serif" w:hAnsi="PT Astra Serif"/>
          <w:sz w:val="22"/>
          <w:szCs w:val="22"/>
        </w:rPr>
        <w:t>_____________________</w:t>
      </w:r>
    </w:p>
    <w:p w:rsidR="00112D7F" w:rsidRDefault="00112D7F">
      <w:pPr>
        <w:pStyle w:val="a1"/>
        <w:spacing w:before="0" w:line="240" w:lineRule="auto"/>
        <w:jc w:val="left"/>
        <w:rPr>
          <w:rFonts w:ascii="PT Astra Serif" w:hAnsi="PT Astra Serif"/>
          <w:sz w:val="22"/>
          <w:szCs w:val="22"/>
        </w:rPr>
      </w:pPr>
    </w:p>
    <w:p w:rsidR="00112D7F" w:rsidRDefault="008C093C">
      <w:pPr>
        <w:pStyle w:val="a1"/>
        <w:spacing w:before="0" w:line="240" w:lineRule="auto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 xml:space="preserve">Даю  согласие на обработку своих персональных данных. </w:t>
      </w:r>
    </w:p>
    <w:p w:rsidR="00112D7F" w:rsidRDefault="008C093C">
      <w:pPr>
        <w:pStyle w:val="a1"/>
        <w:spacing w:before="0"/>
      </w:pPr>
      <w:r>
        <w:rPr>
          <w:rStyle w:val="a7"/>
          <w:rFonts w:ascii="PT Astra Serif" w:hAnsi="PT Astra Serif"/>
          <w:sz w:val="22"/>
          <w:szCs w:val="22"/>
        </w:rPr>
        <w:tab/>
        <w:t>Цель обработки персональных данных:</w:t>
      </w:r>
    </w:p>
    <w:p w:rsidR="00112D7F" w:rsidRDefault="008C093C">
      <w:pPr>
        <w:pStyle w:val="a1"/>
        <w:spacing w:before="0"/>
      </w:pPr>
      <w:r>
        <w:rPr>
          <w:rFonts w:ascii="PT Astra Serif" w:hAnsi="PT Astra Serif"/>
          <w:sz w:val="22"/>
          <w:szCs w:val="22"/>
        </w:rPr>
        <w:t xml:space="preserve">- </w:t>
      </w: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обеспечение соблюдения требований законодательства Российской Федерации;</w:t>
      </w:r>
    </w:p>
    <w:p w:rsidR="00112D7F" w:rsidRDefault="008C093C">
      <w:pPr>
        <w:pStyle w:val="a1"/>
        <w:spacing w:before="0"/>
      </w:pP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 xml:space="preserve">- исполнение обязательств, предусмотренных договорами </w:t>
      </w:r>
    </w:p>
    <w:p w:rsidR="00112D7F" w:rsidRDefault="008C093C">
      <w:pPr>
        <w:pStyle w:val="a1"/>
        <w:spacing w:before="0"/>
      </w:pPr>
      <w:r>
        <w:rPr>
          <w:rStyle w:val="a7"/>
          <w:rFonts w:ascii="PT Astra Serif" w:hAnsi="PT Astra Serif"/>
          <w:sz w:val="22"/>
          <w:szCs w:val="22"/>
        </w:rPr>
        <w:tab/>
        <w:t xml:space="preserve">Перечень </w:t>
      </w:r>
      <w:r>
        <w:rPr>
          <w:rStyle w:val="a7"/>
          <w:rFonts w:ascii="PT Astra Serif" w:hAnsi="PT Astra Serif"/>
          <w:sz w:val="22"/>
          <w:szCs w:val="22"/>
        </w:rPr>
        <w:t>персональных данных, на обработку которых дается согласие:</w:t>
      </w:r>
    </w:p>
    <w:p w:rsidR="00112D7F" w:rsidRDefault="008C093C">
      <w:pPr>
        <w:pStyle w:val="a1"/>
        <w:spacing w:before="0"/>
      </w:pPr>
      <w:r>
        <w:rPr>
          <w:rFonts w:ascii="PT Astra Serif" w:hAnsi="PT Astra Serif"/>
          <w:sz w:val="22"/>
          <w:szCs w:val="22"/>
        </w:rPr>
        <w:t xml:space="preserve">- </w:t>
      </w: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фамилия, имя, отчество;</w:t>
      </w:r>
    </w:p>
    <w:p w:rsidR="00112D7F" w:rsidRDefault="008C093C">
      <w:pPr>
        <w:pStyle w:val="a1"/>
        <w:spacing w:before="0"/>
      </w:pP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- год, месяц, дата и место рождения;</w:t>
      </w:r>
    </w:p>
    <w:p w:rsidR="00112D7F" w:rsidRDefault="008C093C">
      <w:pPr>
        <w:pStyle w:val="a1"/>
        <w:spacing w:before="0"/>
      </w:pP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- реквизиты документа, удостоверяющего личность;</w:t>
      </w:r>
    </w:p>
    <w:p w:rsidR="00112D7F" w:rsidRDefault="008C093C">
      <w:pPr>
        <w:pStyle w:val="a1"/>
        <w:spacing w:before="0"/>
      </w:pP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- адрес фактического места проживания и регистрации по месту жительства и (или) по ме</w:t>
      </w: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сту пребыв</w:t>
      </w: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а</w:t>
      </w: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ния;</w:t>
      </w:r>
    </w:p>
    <w:p w:rsidR="00112D7F" w:rsidRDefault="008C093C">
      <w:pPr>
        <w:pStyle w:val="a1"/>
        <w:spacing w:before="0"/>
      </w:pP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- почтовый и электронный адреса;</w:t>
      </w:r>
    </w:p>
    <w:p w:rsidR="00112D7F" w:rsidRDefault="008C093C">
      <w:pPr>
        <w:pStyle w:val="a1"/>
        <w:spacing w:before="0"/>
      </w:pP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- номера телефонов;</w:t>
      </w:r>
    </w:p>
    <w:p w:rsidR="00112D7F" w:rsidRDefault="008C093C">
      <w:pPr>
        <w:pStyle w:val="a1"/>
        <w:spacing w:before="0"/>
      </w:pPr>
      <w:r>
        <w:rPr>
          <w:rStyle w:val="a6"/>
          <w:rFonts w:ascii="PT Astra Serif" w:hAnsi="PT Astra Serif"/>
          <w:i w:val="0"/>
          <w:iCs w:val="0"/>
          <w:sz w:val="22"/>
          <w:szCs w:val="22"/>
        </w:rPr>
        <w:t>- сведения о семейном положении и составе семьи.</w:t>
      </w:r>
    </w:p>
    <w:p w:rsidR="00112D7F" w:rsidRDefault="008C093C">
      <w:pPr>
        <w:pStyle w:val="a1"/>
        <w:spacing w:before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ab/>
        <w:t>Копии паспорта  и извещения  прилагается.</w:t>
      </w:r>
    </w:p>
    <w:p w:rsidR="00112D7F" w:rsidRDefault="008C093C">
      <w:pPr>
        <w:pStyle w:val="a1"/>
        <w:widowControl w:val="0"/>
        <w:spacing w:before="0" w:line="240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 w:cs="PT Astra Serif;Times New Roman"/>
          <w:sz w:val="22"/>
          <w:szCs w:val="22"/>
        </w:rPr>
        <w:t>________________________</w:t>
      </w:r>
      <w:r>
        <w:rPr>
          <w:rFonts w:ascii="PT Astra Serif" w:hAnsi="PT Astra Serif" w:cs="PT Astra Serif;Times New Roman"/>
          <w:sz w:val="22"/>
          <w:szCs w:val="22"/>
        </w:rPr>
        <w:tab/>
      </w:r>
      <w:r>
        <w:rPr>
          <w:rFonts w:ascii="PT Astra Serif" w:hAnsi="PT Astra Serif" w:cs="PT Astra Serif;Times New Roman"/>
          <w:sz w:val="22"/>
          <w:szCs w:val="22"/>
        </w:rPr>
        <w:tab/>
      </w:r>
      <w:r>
        <w:rPr>
          <w:rFonts w:ascii="PT Astra Serif" w:hAnsi="PT Astra Serif" w:cs="PT Astra Serif;Times New Roman"/>
          <w:sz w:val="22"/>
          <w:szCs w:val="22"/>
        </w:rPr>
        <w:tab/>
      </w:r>
      <w:r>
        <w:rPr>
          <w:rFonts w:ascii="PT Astra Serif" w:hAnsi="PT Astra Serif" w:cs="PT Astra Serif;Times New Roman"/>
          <w:sz w:val="22"/>
          <w:szCs w:val="22"/>
        </w:rPr>
        <w:tab/>
      </w:r>
      <w:r>
        <w:rPr>
          <w:rFonts w:ascii="PT Astra Serif" w:hAnsi="PT Astra Serif" w:cs="PT Astra Serif;Times New Roman"/>
          <w:sz w:val="22"/>
          <w:szCs w:val="22"/>
        </w:rPr>
        <w:tab/>
        <w:t>__________________202____г. »</w:t>
      </w:r>
      <w:r>
        <w:rPr>
          <w:rFonts w:ascii="PT Astra Serif" w:hAnsi="PT Astra Serif" w:cs="PT Astra Serif;Times New Roman"/>
          <w:sz w:val="22"/>
          <w:szCs w:val="22"/>
        </w:rPr>
        <w:tab/>
      </w:r>
      <w:r>
        <w:rPr>
          <w:rFonts w:ascii="PT Astra Serif" w:hAnsi="PT Astra Serif" w:cs="PT Astra Serif;Times New Roman"/>
          <w:sz w:val="22"/>
          <w:szCs w:val="22"/>
        </w:rPr>
        <w:tab/>
      </w:r>
      <w:r>
        <w:rPr>
          <w:rFonts w:ascii="PT Astra Serif" w:hAnsi="PT Astra Serif" w:cs="PT Astra Serif;Times New Roman"/>
          <w:sz w:val="20"/>
          <w:szCs w:val="20"/>
        </w:rPr>
        <w:t>(подпись)</w:t>
      </w:r>
      <w:r>
        <w:rPr>
          <w:rFonts w:ascii="PT Astra Serif" w:hAnsi="PT Astra Serif" w:cs="PT Astra Serif;Times New Roman"/>
          <w:sz w:val="20"/>
          <w:szCs w:val="20"/>
        </w:rPr>
        <w:tab/>
      </w:r>
      <w:r>
        <w:rPr>
          <w:rFonts w:ascii="PT Astra Serif" w:hAnsi="PT Astra Serif" w:cs="PT Astra Serif;Times New Roman"/>
          <w:sz w:val="20"/>
          <w:szCs w:val="20"/>
        </w:rPr>
        <w:tab/>
      </w:r>
      <w:r>
        <w:rPr>
          <w:rFonts w:ascii="PT Astra Serif" w:hAnsi="PT Astra Serif" w:cs="PT Astra Serif;Times New Roman"/>
          <w:sz w:val="20"/>
          <w:szCs w:val="20"/>
        </w:rPr>
        <w:tab/>
      </w:r>
      <w:r>
        <w:rPr>
          <w:rFonts w:ascii="PT Astra Serif" w:hAnsi="PT Astra Serif" w:cs="PT Astra Serif;Times New Roman"/>
          <w:sz w:val="20"/>
          <w:szCs w:val="20"/>
        </w:rPr>
        <w:tab/>
      </w:r>
      <w:r>
        <w:rPr>
          <w:rFonts w:ascii="PT Astra Serif" w:hAnsi="PT Astra Serif" w:cs="PT Astra Serif;Times New Roman"/>
          <w:sz w:val="20"/>
          <w:szCs w:val="20"/>
        </w:rPr>
        <w:tab/>
      </w:r>
      <w:r>
        <w:rPr>
          <w:rFonts w:ascii="PT Astra Serif" w:hAnsi="PT Astra Serif" w:cs="PT Astra Serif;Times New Roman"/>
          <w:sz w:val="20"/>
          <w:szCs w:val="20"/>
        </w:rPr>
        <w:tab/>
      </w:r>
      <w:r>
        <w:rPr>
          <w:rFonts w:ascii="PT Astra Serif" w:hAnsi="PT Astra Serif" w:cs="PT Astra Serif;Times New Roman"/>
          <w:sz w:val="20"/>
          <w:szCs w:val="20"/>
        </w:rPr>
        <w:tab/>
        <w:t xml:space="preserve">(дата) </w:t>
      </w:r>
    </w:p>
    <w:p w:rsidR="00112D7F" w:rsidRDefault="00112D7F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112D7F" w:rsidRDefault="008C093C">
      <w:pPr>
        <w:spacing w:after="0" w:line="240" w:lineRule="auto"/>
        <w:ind w:right="-113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2</w:t>
      </w:r>
      <w:bookmarkStart w:id="9" w:name="__DdeLink__1336_3363342477"/>
      <w:bookmarkEnd w:id="9"/>
      <w:r>
        <w:rPr>
          <w:rFonts w:ascii="PT Astra Serif" w:hAnsi="PT Astra Serif" w:cs="Times New Roman"/>
          <w:color w:val="auto"/>
          <w:sz w:val="28"/>
          <w:szCs w:val="28"/>
        </w:rPr>
        <w:t>. Настоя</w:t>
      </w:r>
      <w:r>
        <w:rPr>
          <w:rFonts w:ascii="PT Astra Serif" w:hAnsi="PT Astra Serif" w:cs="Times New Roman"/>
          <w:color w:val="auto"/>
          <w:sz w:val="28"/>
          <w:szCs w:val="28"/>
        </w:rPr>
        <w:t>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112D7F" w:rsidRDefault="00112D7F">
      <w:pPr>
        <w:pStyle w:val="ab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112D7F" w:rsidRDefault="00112D7F">
      <w:pPr>
        <w:pStyle w:val="ab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112D7F" w:rsidRDefault="00112D7F">
      <w:pPr>
        <w:pStyle w:val="ab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112D7F" w:rsidRDefault="008C093C">
      <w:pPr>
        <w:pStyle w:val="ab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Глава администрации</w:t>
      </w:r>
    </w:p>
    <w:p w:rsidR="00112D7F" w:rsidRDefault="008C093C">
      <w:pPr>
        <w:pStyle w:val="ab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муниципального образования</w:t>
      </w:r>
    </w:p>
    <w:p w:rsidR="00112D7F" w:rsidRDefault="008C093C">
      <w:pPr>
        <w:pStyle w:val="ab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>«Тереньгульский район»</w:t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  <w:t>Г.А.Шерстнев</w:t>
      </w:r>
    </w:p>
    <w:p w:rsidR="00112D7F" w:rsidRDefault="00112D7F">
      <w:pPr>
        <w:overflowPunct/>
      </w:pPr>
    </w:p>
    <w:sectPr w:rsidR="00112D7F">
      <w:footerReference w:type="even" r:id="rId19"/>
      <w:footerReference w:type="default" r:id="rId20"/>
      <w:pgSz w:w="11906" w:h="16838"/>
      <w:pgMar w:top="851" w:right="851" w:bottom="1701" w:left="1134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3C" w:rsidRDefault="008C093C">
      <w:pPr>
        <w:spacing w:after="0" w:line="240" w:lineRule="auto"/>
      </w:pPr>
      <w:r>
        <w:separator/>
      </w:r>
    </w:p>
  </w:endnote>
  <w:endnote w:type="continuationSeparator" w:id="0">
    <w:p w:rsidR="008C093C" w:rsidRDefault="008C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112D7F">
    <w:pPr>
      <w:pStyle w:val="a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112D7F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112D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112D7F">
    <w:pPr>
      <w:pStyle w:val="ae"/>
      <w:rPr>
        <w:rFonts w:ascii="PT Astra Serif" w:hAnsi="PT Astra Serif"/>
        <w:sz w:val="36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8C093C">
    <w:pPr>
      <w:pStyle w:val="ae"/>
    </w:pPr>
    <w:r>
      <w:rPr>
        <w:rFonts w:ascii="PT Astra Serif" w:hAnsi="PT Astra Serif"/>
        <w:sz w:val="36"/>
        <w:szCs w:val="31"/>
      </w:rPr>
      <w:t>0588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8C093C"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112D7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8C093C"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8C093C">
    <w: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8C093C"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7F" w:rsidRDefault="00112D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3C" w:rsidRDefault="008C093C">
      <w:pPr>
        <w:spacing w:after="0" w:line="240" w:lineRule="auto"/>
      </w:pPr>
      <w:r>
        <w:separator/>
      </w:r>
    </w:p>
  </w:footnote>
  <w:footnote w:type="continuationSeparator" w:id="0">
    <w:p w:rsidR="008C093C" w:rsidRDefault="008C0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7F"/>
    <w:rsid w:val="00112D7F"/>
    <w:rsid w:val="00872207"/>
    <w:rsid w:val="008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99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a6">
    <w:name w:val="Emphasis"/>
    <w:qFormat/>
    <w:rPr>
      <w:i/>
      <w:iCs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uppressAutoHyphens w:val="0"/>
      <w:spacing w:before="240"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1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DC2752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CellTimesNewRoman">
    <w:name w:val="ConsPlusCell + Times New Roman"/>
    <w:basedOn w:val="a"/>
    <w:qFormat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Spacing1">
    <w:name w:val="No Spacing1"/>
    <w:qFormat/>
    <w:pPr>
      <w:overflowPunct w:val="0"/>
    </w:pPr>
    <w:rPr>
      <w:rFonts w:asciiTheme="minorHAnsi" w:eastAsia="Times New Roman" w:hAnsiTheme="minorHAnsi" w:cs="Calibri"/>
      <w:color w:val="00000A"/>
      <w:kern w:val="0"/>
      <w:sz w:val="22"/>
      <w:szCs w:val="22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kern w:val="0"/>
      <w:szCs w:val="20"/>
      <w:lang w:bidi="ar-SA"/>
    </w:r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Title"/>
    <w:basedOn w:val="a"/>
    <w:next w:val="a1"/>
    <w:qFormat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f2">
    <w:name w:val="header"/>
    <w:basedOn w:val="a"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../../../../../../../E:%5C2022%5C%D0%9F%D0%A0%D0%9E%D0%93%D0%A0%D0%90%D0%9C%D0%9C%D0%AB%202022%5C%D0%93%D0%A0%D0%9E%5C%D1%81%D0%B8%D1%81%D1%82%D0%B5%D0%BC%D0%B0%20%D0%BC%D0%B5%D1%80%D0%BE%D0%BF%D1%80%D0%B8%D1%8F%D1%82%D0%B8%D0%B9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../../../../../../../E:%5C2022%5C%D0%9F%D0%A0%D0%9E%D0%93%D0%A0%D0%90%D0%9C%D0%9C%D0%AB%202022%5C%D0%93%D0%A0%D0%9E%5C%D1%81%D0%B8%D1%81%D1%82%D0%B5%D0%BC%D0%B0%20%D0%BC%D0%B5%D1%80%D0%BE%D0%BF%D1%80%D0%B8%D1%8F%D1%82%D0%B8%D0%B9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../../../../../../E:%5C2022%5C%D0%9F%D0%A0%D0%9E%D0%93%D0%A0%D0%90%D0%9C%D0%9C%D0%AB%202022%5C%D0%93%D0%A0%D0%9E%5C%D1%81%D0%B8%D1%81%D1%82%D0%B5%D0%BC%D0%B0%20%D0%BC%D0%B5%D1%80%D0%BE%D0%BF%D1%80%D0%B8%D1%8F%D1%82%D0%B8%D0%B9.docx" TargetMode="External"/><Relationship Id="rId20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Tabakov</cp:lastModifiedBy>
  <cp:revision>2</cp:revision>
  <cp:lastPrinted>2023-11-17T13:47:00Z</cp:lastPrinted>
  <dcterms:created xsi:type="dcterms:W3CDTF">2023-12-27T07:40:00Z</dcterms:created>
  <dcterms:modified xsi:type="dcterms:W3CDTF">2023-12-27T07:40:00Z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