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1B" w:rsidRDefault="00431C94">
      <w:pPr>
        <w:tabs>
          <w:tab w:val="left" w:pos="350"/>
        </w:tabs>
        <w:spacing w:line="276" w:lineRule="auto"/>
        <w:jc w:val="center"/>
      </w:pPr>
      <w:bookmarkStart w:id="0" w:name="_GoBack"/>
      <w:bookmarkEnd w:id="0"/>
      <w:r>
        <w:rPr>
          <w:rFonts w:eastAsia="Liberation Serif;Times New Roma" w:cs="Liberation Serif;Times New Roma"/>
          <w:smallCaps/>
          <w:color w:val="000000"/>
          <w:sz w:val="28"/>
          <w:szCs w:val="28"/>
        </w:rPr>
        <w:t xml:space="preserve">  </w:t>
      </w:r>
      <w:r>
        <w:rPr>
          <w:rFonts w:cs="Liberation Serif;Times New Roma"/>
          <w:smallCaps/>
          <w:color w:val="000000"/>
          <w:sz w:val="28"/>
          <w:szCs w:val="28"/>
        </w:rPr>
        <w:t xml:space="preserve">АДМИНИСТРАЦИЯ МУНИЦИПАЛЬНОГО ОБРАЗОВАНИЯ     </w:t>
      </w:r>
    </w:p>
    <w:p w:rsidR="00DC1A1B" w:rsidRDefault="00431C94">
      <w:pPr>
        <w:tabs>
          <w:tab w:val="left" w:pos="350"/>
        </w:tabs>
        <w:spacing w:line="276" w:lineRule="auto"/>
        <w:jc w:val="center"/>
        <w:rPr>
          <w:rFonts w:cs="Liberation Serif;Times New Roma"/>
          <w:smallCaps/>
          <w:color w:val="000000"/>
          <w:sz w:val="28"/>
          <w:szCs w:val="28"/>
        </w:rPr>
      </w:pPr>
      <w:r>
        <w:rPr>
          <w:rFonts w:cs="Liberation Serif;Times New Roma"/>
          <w:smallCaps/>
          <w:color w:val="000000"/>
          <w:sz w:val="28"/>
          <w:szCs w:val="28"/>
        </w:rPr>
        <w:t>«ТЕРЕНЬГУЛЬСКИЙ РАЙОН»</w:t>
      </w:r>
    </w:p>
    <w:p w:rsidR="00DC1A1B" w:rsidRDefault="00431C94">
      <w:pPr>
        <w:tabs>
          <w:tab w:val="left" w:pos="350"/>
        </w:tabs>
        <w:spacing w:line="276" w:lineRule="auto"/>
        <w:jc w:val="center"/>
      </w:pPr>
      <w:r>
        <w:rPr>
          <w:rFonts w:eastAsia="Liberation Serif;Times New Roma" w:cs="Liberation Serif;Times New Roma"/>
          <w:smallCaps/>
          <w:color w:val="000000"/>
          <w:sz w:val="28"/>
          <w:szCs w:val="28"/>
        </w:rPr>
        <w:t xml:space="preserve"> </w:t>
      </w:r>
      <w:r>
        <w:rPr>
          <w:rFonts w:cs="Liberation Serif;Times New Roma"/>
          <w:smallCaps/>
          <w:color w:val="000000"/>
          <w:sz w:val="28"/>
          <w:szCs w:val="28"/>
        </w:rPr>
        <w:t>УЛЬЯНОВСКОЙ ОБЛАСТИ</w:t>
      </w:r>
    </w:p>
    <w:p w:rsidR="00DC1A1B" w:rsidRDefault="00DC1A1B">
      <w:pPr>
        <w:tabs>
          <w:tab w:val="left" w:pos="350"/>
        </w:tabs>
        <w:spacing w:line="276" w:lineRule="auto"/>
        <w:jc w:val="center"/>
        <w:rPr>
          <w:rFonts w:cs="Liberation Serif;Times New Roma"/>
          <w:b/>
          <w:smallCaps/>
          <w:color w:val="000000"/>
          <w:sz w:val="28"/>
          <w:szCs w:val="28"/>
        </w:rPr>
      </w:pPr>
    </w:p>
    <w:p w:rsidR="00DC1A1B" w:rsidRDefault="00431C94">
      <w:pPr>
        <w:tabs>
          <w:tab w:val="left" w:pos="350"/>
        </w:tabs>
        <w:spacing w:line="276" w:lineRule="auto"/>
        <w:jc w:val="center"/>
        <w:rPr>
          <w:rFonts w:cs="Liberation Serif;Times New Roma"/>
          <w:b/>
          <w:color w:val="000000"/>
          <w:spacing w:val="144"/>
          <w:sz w:val="36"/>
          <w:szCs w:val="36"/>
        </w:rPr>
      </w:pPr>
      <w:r>
        <w:rPr>
          <w:rFonts w:cs="Liberation Serif;Times New Roma"/>
          <w:b/>
          <w:color w:val="000000"/>
          <w:spacing w:val="144"/>
          <w:sz w:val="36"/>
          <w:szCs w:val="36"/>
        </w:rPr>
        <w:t>ПОСТАНОВЛЕНИЕ</w:t>
      </w:r>
    </w:p>
    <w:p w:rsidR="00DC1A1B" w:rsidRDefault="00DC1A1B">
      <w:pPr>
        <w:tabs>
          <w:tab w:val="left" w:pos="350"/>
        </w:tabs>
        <w:spacing w:line="276" w:lineRule="auto"/>
        <w:rPr>
          <w:rFonts w:cs="Liberation Serif;Times New Roma"/>
          <w:b/>
          <w:color w:val="000000"/>
          <w:spacing w:val="144"/>
          <w:sz w:val="36"/>
          <w:szCs w:val="36"/>
        </w:rPr>
      </w:pPr>
    </w:p>
    <w:p w:rsidR="00DC1A1B" w:rsidRDefault="00431C94">
      <w:pPr>
        <w:tabs>
          <w:tab w:val="left" w:pos="350"/>
        </w:tabs>
        <w:spacing w:line="276" w:lineRule="auto"/>
      </w:pPr>
      <w:r>
        <w:rPr>
          <w:rFonts w:cs="Liberation Serif;Times New Roma"/>
          <w:color w:val="000000"/>
          <w:sz w:val="28"/>
          <w:szCs w:val="28"/>
        </w:rPr>
        <w:t>12 декабря 2023 г.</w:t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  <w:t xml:space="preserve">                   № 561</w:t>
      </w:r>
    </w:p>
    <w:p w:rsidR="00DC1A1B" w:rsidRDefault="00431C94">
      <w:pPr>
        <w:tabs>
          <w:tab w:val="left" w:pos="350"/>
        </w:tabs>
        <w:spacing w:line="276" w:lineRule="auto"/>
        <w:rPr>
          <w:rFonts w:cs="Liberation Serif;Times New Roma"/>
          <w:color w:val="000000"/>
          <w:sz w:val="28"/>
          <w:szCs w:val="28"/>
        </w:rPr>
      </w:pP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</w:p>
    <w:p w:rsidR="00DC1A1B" w:rsidRDefault="00431C94">
      <w:pPr>
        <w:tabs>
          <w:tab w:val="left" w:pos="350"/>
        </w:tabs>
        <w:spacing w:line="276" w:lineRule="auto"/>
        <w:rPr>
          <w:rFonts w:cs="Liberation Serif;Times New Roma"/>
          <w:color w:val="000000"/>
          <w:sz w:val="28"/>
          <w:szCs w:val="28"/>
        </w:rPr>
      </w:pP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  <w:t xml:space="preserve">              Экз. № _____</w:t>
      </w:r>
    </w:p>
    <w:p w:rsidR="00DC1A1B" w:rsidRDefault="00431C94">
      <w:pPr>
        <w:tabs>
          <w:tab w:val="left" w:pos="350"/>
        </w:tabs>
        <w:spacing w:line="276" w:lineRule="auto"/>
        <w:rPr>
          <w:rFonts w:cs="Liberation Serif;Times New Roma"/>
          <w:color w:val="000000"/>
          <w:sz w:val="28"/>
          <w:szCs w:val="28"/>
        </w:rPr>
      </w:pP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</w:p>
    <w:p w:rsidR="00DC1A1B" w:rsidRDefault="00431C94">
      <w:pPr>
        <w:tabs>
          <w:tab w:val="left" w:pos="350"/>
        </w:tabs>
        <w:spacing w:line="276" w:lineRule="auto"/>
        <w:jc w:val="center"/>
        <w:rPr>
          <w:rFonts w:cs="Liberation Serif;Times New Roma"/>
          <w:color w:val="000000"/>
          <w:sz w:val="20"/>
          <w:szCs w:val="20"/>
        </w:rPr>
      </w:pPr>
      <w:proofErr w:type="spellStart"/>
      <w:r>
        <w:rPr>
          <w:rFonts w:cs="Liberation Serif;Times New Roma"/>
          <w:color w:val="000000"/>
          <w:sz w:val="20"/>
          <w:szCs w:val="20"/>
        </w:rPr>
        <w:t>р.п</w:t>
      </w:r>
      <w:proofErr w:type="spellEnd"/>
      <w:r>
        <w:rPr>
          <w:rFonts w:cs="Liberation Serif;Times New Roma"/>
          <w:color w:val="000000"/>
          <w:sz w:val="20"/>
          <w:szCs w:val="20"/>
        </w:rPr>
        <w:t>. Тереньга</w:t>
      </w:r>
    </w:p>
    <w:p w:rsidR="00DC1A1B" w:rsidRDefault="00DC1A1B">
      <w:pPr>
        <w:tabs>
          <w:tab w:val="left" w:pos="350"/>
        </w:tabs>
        <w:spacing w:line="276" w:lineRule="auto"/>
        <w:jc w:val="center"/>
        <w:rPr>
          <w:rFonts w:cs="Liberation Serif;Times New Roma"/>
          <w:color w:val="000000"/>
        </w:rPr>
      </w:pPr>
    </w:p>
    <w:p w:rsidR="00DC1A1B" w:rsidRDefault="00DC1A1B">
      <w:pPr>
        <w:tabs>
          <w:tab w:val="left" w:pos="350"/>
        </w:tabs>
        <w:spacing w:line="276" w:lineRule="auto"/>
        <w:jc w:val="center"/>
        <w:rPr>
          <w:rFonts w:cs="Liberation Serif;Times New Roma"/>
          <w:color w:val="000000"/>
        </w:rPr>
      </w:pPr>
    </w:p>
    <w:p w:rsidR="00DC1A1B" w:rsidRDefault="00431C94">
      <w:pPr>
        <w:tabs>
          <w:tab w:val="left" w:pos="350"/>
        </w:tabs>
        <w:spacing w:line="276" w:lineRule="auto"/>
        <w:jc w:val="center"/>
      </w:pPr>
      <w:r>
        <w:rPr>
          <w:rFonts w:eastAsia="Liberation Serif;Times New Roma" w:cs="Liberation Serif;Times New Roma"/>
          <w:b/>
          <w:color w:val="000000"/>
          <w:sz w:val="28"/>
          <w:szCs w:val="28"/>
        </w:rPr>
        <w:t xml:space="preserve">  </w:t>
      </w:r>
      <w:r>
        <w:rPr>
          <w:rFonts w:cs="Liberation Serif;Times New Roma"/>
          <w:b/>
          <w:color w:val="000000"/>
          <w:sz w:val="28"/>
          <w:szCs w:val="28"/>
        </w:rPr>
        <w:t xml:space="preserve">О внесении </w:t>
      </w:r>
      <w:r>
        <w:rPr>
          <w:rFonts w:cs="Liberation Serif;Times New Roma"/>
          <w:b/>
          <w:color w:val="000000"/>
          <w:sz w:val="28"/>
          <w:szCs w:val="28"/>
        </w:rPr>
        <w:t>изменений в постановление Администрации      муниципального образования «Тереньгульский район»</w:t>
      </w:r>
      <w:r>
        <w:rPr>
          <w:rFonts w:cs="Liberation Serif;Times New Roma"/>
          <w:color w:val="000000"/>
          <w:sz w:val="28"/>
          <w:szCs w:val="28"/>
        </w:rPr>
        <w:t xml:space="preserve"> </w:t>
      </w:r>
      <w:r>
        <w:rPr>
          <w:rFonts w:cs="Liberation Serif;Times New Roma"/>
          <w:b/>
          <w:color w:val="000000"/>
          <w:sz w:val="28"/>
          <w:szCs w:val="28"/>
        </w:rPr>
        <w:t xml:space="preserve"> </w:t>
      </w:r>
    </w:p>
    <w:p w:rsidR="00DC1A1B" w:rsidRDefault="00431C94">
      <w:pPr>
        <w:tabs>
          <w:tab w:val="left" w:pos="350"/>
        </w:tabs>
        <w:spacing w:line="276" w:lineRule="auto"/>
        <w:jc w:val="center"/>
        <w:rPr>
          <w:rFonts w:cs="Liberation Serif;Times New Roma"/>
          <w:b/>
          <w:color w:val="000000"/>
          <w:sz w:val="28"/>
          <w:szCs w:val="28"/>
        </w:rPr>
      </w:pPr>
      <w:r>
        <w:rPr>
          <w:rFonts w:cs="Liberation Serif;Times New Roma"/>
          <w:b/>
          <w:color w:val="000000"/>
          <w:sz w:val="28"/>
          <w:szCs w:val="28"/>
        </w:rPr>
        <w:t>от     26.03.2020  № 114</w:t>
      </w:r>
    </w:p>
    <w:p w:rsidR="00DC1A1B" w:rsidRDefault="00DC1A1B">
      <w:pPr>
        <w:tabs>
          <w:tab w:val="left" w:pos="350"/>
        </w:tabs>
        <w:spacing w:line="276" w:lineRule="auto"/>
        <w:jc w:val="both"/>
        <w:rPr>
          <w:rFonts w:cs="Liberation Serif;Times New Roma"/>
          <w:color w:val="000000"/>
        </w:rPr>
      </w:pPr>
    </w:p>
    <w:p w:rsidR="00DC1A1B" w:rsidRDefault="00DC1A1B">
      <w:pPr>
        <w:tabs>
          <w:tab w:val="left" w:pos="350"/>
        </w:tabs>
        <w:spacing w:line="276" w:lineRule="auto"/>
        <w:jc w:val="both"/>
        <w:rPr>
          <w:rFonts w:cs="Liberation Serif;Times New Roma"/>
          <w:color w:val="000000"/>
        </w:rPr>
      </w:pPr>
    </w:p>
    <w:p w:rsidR="00DC1A1B" w:rsidRDefault="00431C94">
      <w:pPr>
        <w:tabs>
          <w:tab w:val="left" w:pos="350"/>
        </w:tabs>
        <w:spacing w:line="276" w:lineRule="auto"/>
        <w:jc w:val="both"/>
        <w:rPr>
          <w:rFonts w:cs="Liberation Serif;Times New Roma"/>
          <w:color w:val="000000"/>
          <w:sz w:val="28"/>
          <w:szCs w:val="28"/>
        </w:rPr>
      </w:pPr>
      <w:r>
        <w:rPr>
          <w:rFonts w:cs="Liberation Serif;Times New Roma"/>
          <w:color w:val="000000"/>
          <w:sz w:val="28"/>
          <w:szCs w:val="28"/>
        </w:rPr>
        <w:tab/>
        <w:t xml:space="preserve">Администрация муниципального образования «Тереньгульский район»         </w:t>
      </w:r>
      <w:proofErr w:type="gramStart"/>
      <w:r>
        <w:rPr>
          <w:rFonts w:cs="Liberation Serif;Times New Roma"/>
          <w:color w:val="000000"/>
          <w:sz w:val="28"/>
          <w:szCs w:val="28"/>
        </w:rPr>
        <w:t>п</w:t>
      </w:r>
      <w:proofErr w:type="gramEnd"/>
      <w:r>
        <w:rPr>
          <w:rFonts w:cs="Liberation Serif;Times New Roma"/>
          <w:color w:val="000000"/>
          <w:sz w:val="28"/>
          <w:szCs w:val="28"/>
        </w:rPr>
        <w:t xml:space="preserve"> о с т а н о в л я е т:</w:t>
      </w:r>
    </w:p>
    <w:p w:rsidR="00DC1A1B" w:rsidRDefault="00DC1A1B">
      <w:pPr>
        <w:tabs>
          <w:tab w:val="left" w:pos="350"/>
        </w:tabs>
        <w:spacing w:line="276" w:lineRule="auto"/>
        <w:jc w:val="both"/>
        <w:rPr>
          <w:rFonts w:cs="Liberation Serif;Times New Roma"/>
          <w:color w:val="000000"/>
          <w:sz w:val="28"/>
          <w:szCs w:val="28"/>
        </w:rPr>
      </w:pPr>
    </w:p>
    <w:p w:rsidR="00DC1A1B" w:rsidRDefault="00431C94">
      <w:pPr>
        <w:tabs>
          <w:tab w:val="left" w:pos="350"/>
        </w:tabs>
        <w:spacing w:line="276" w:lineRule="auto"/>
        <w:jc w:val="both"/>
        <w:rPr>
          <w:rFonts w:cs="Liberation Serif;Times New Roma"/>
          <w:color w:val="000000"/>
          <w:sz w:val="28"/>
          <w:szCs w:val="28"/>
        </w:rPr>
      </w:pPr>
      <w:r>
        <w:rPr>
          <w:rFonts w:cs="Liberation Serif;Times New Roma"/>
          <w:color w:val="000000"/>
          <w:sz w:val="28"/>
          <w:szCs w:val="28"/>
        </w:rPr>
        <w:t xml:space="preserve">1. Внести в постановление </w:t>
      </w:r>
      <w:r>
        <w:rPr>
          <w:rFonts w:cs="Liberation Serif;Times New Roma"/>
          <w:color w:val="000000"/>
          <w:sz w:val="28"/>
          <w:szCs w:val="28"/>
        </w:rPr>
        <w:t>Администрации муниципального образования «Тереньгульский район» от 26.03.2020 № 114 «Об утверждении муниципальной программы «Развитие физической культуры и спорта в муниципальном образовании «Тереньгульский район» на 2020-2024г.г.»  следующие изменения:</w:t>
      </w:r>
    </w:p>
    <w:p w:rsidR="00DC1A1B" w:rsidRDefault="00DC1A1B">
      <w:pPr>
        <w:tabs>
          <w:tab w:val="left" w:pos="350"/>
        </w:tabs>
        <w:spacing w:line="276" w:lineRule="auto"/>
        <w:jc w:val="both"/>
      </w:pPr>
    </w:p>
    <w:p w:rsidR="00DC1A1B" w:rsidRDefault="00431C94">
      <w:pPr>
        <w:tabs>
          <w:tab w:val="left" w:pos="350"/>
        </w:tabs>
        <w:spacing w:line="276" w:lineRule="auto"/>
        <w:jc w:val="both"/>
      </w:pPr>
      <w:r>
        <w:rPr>
          <w:rFonts w:eastAsia="PT Astra Serif" w:cs="Liberation Serif;Times New Roma"/>
          <w:color w:val="000000"/>
          <w:sz w:val="28"/>
          <w:szCs w:val="28"/>
        </w:rPr>
        <w:t>1</w:t>
      </w:r>
      <w:r>
        <w:rPr>
          <w:rFonts w:eastAsia="PT Astra Serif" w:cs="Liberation Serif;Times New Roma"/>
          <w:color w:val="000000"/>
          <w:sz w:val="28"/>
          <w:szCs w:val="28"/>
        </w:rPr>
        <w:t>.1 Раздел «</w:t>
      </w:r>
      <w:r>
        <w:rPr>
          <w:rFonts w:eastAsia="PT Astra Serif" w:cs="Liberation Serif;Times New Roma"/>
          <w:color w:val="000000"/>
          <w:spacing w:val="-5"/>
          <w:sz w:val="28"/>
          <w:szCs w:val="28"/>
        </w:rPr>
        <w:t xml:space="preserve">Целевые индикаторы муниципальной Программы» </w:t>
      </w:r>
      <w:r>
        <w:rPr>
          <w:rFonts w:eastAsia="PT Astra Serif" w:cs="Liberation Serif;Times New Roma"/>
          <w:color w:val="000000"/>
          <w:spacing w:val="-1"/>
          <w:sz w:val="28"/>
          <w:szCs w:val="28"/>
        </w:rPr>
        <w:t>паспорта программы изложить в следующей редакции:</w:t>
      </w:r>
    </w:p>
    <w:p w:rsidR="00DC1A1B" w:rsidRDefault="00DC1A1B">
      <w:pPr>
        <w:tabs>
          <w:tab w:val="left" w:pos="350"/>
        </w:tabs>
        <w:spacing w:line="276" w:lineRule="auto"/>
        <w:jc w:val="both"/>
        <w:rPr>
          <w:rFonts w:cs="Liberation Serif;Times New Roma"/>
          <w:color w:val="000000"/>
        </w:rPr>
      </w:pPr>
    </w:p>
    <w:tbl>
      <w:tblPr>
        <w:tblW w:w="9700" w:type="dxa"/>
        <w:tblInd w:w="-68" w:type="dxa"/>
        <w:tblLayout w:type="fixed"/>
        <w:tblLook w:val="0000" w:firstRow="0" w:lastRow="0" w:firstColumn="0" w:lastColumn="0" w:noHBand="0" w:noVBand="0"/>
      </w:tblPr>
      <w:tblGrid>
        <w:gridCol w:w="2233"/>
        <w:gridCol w:w="7467"/>
      </w:tblGrid>
      <w:tr w:rsidR="00DC1A1B">
        <w:tc>
          <w:tcPr>
            <w:tcW w:w="2233" w:type="dxa"/>
          </w:tcPr>
          <w:p w:rsidR="00DC1A1B" w:rsidRDefault="00431C94">
            <w:pPr>
              <w:shd w:val="clear" w:color="auto" w:fill="FFFFFF"/>
              <w:snapToGrid w:val="0"/>
              <w:spacing w:line="276" w:lineRule="auto"/>
              <w:rPr>
                <w:rFonts w:cs="Liberation Serif;Times New Roma"/>
                <w:color w:val="000000"/>
                <w:spacing w:val="-5"/>
                <w:sz w:val="28"/>
                <w:szCs w:val="28"/>
              </w:rPr>
            </w:pPr>
            <w:r>
              <w:rPr>
                <w:rFonts w:cs="Liberation Serif;Times New Roma"/>
                <w:color w:val="000000"/>
                <w:spacing w:val="-5"/>
                <w:sz w:val="28"/>
                <w:szCs w:val="28"/>
              </w:rPr>
              <w:t>«Целевые индикаторы муниципальной  Программы</w:t>
            </w:r>
          </w:p>
          <w:p w:rsidR="00DC1A1B" w:rsidRDefault="00DC1A1B">
            <w:pPr>
              <w:spacing w:line="276" w:lineRule="auto"/>
              <w:rPr>
                <w:rFonts w:cs="Liberation Serif;Times New Roma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467" w:type="dxa"/>
          </w:tcPr>
          <w:p w:rsidR="00DC1A1B" w:rsidRDefault="00431C94">
            <w:pPr>
              <w:spacing w:line="276" w:lineRule="auto"/>
              <w:jc w:val="both"/>
              <w:rPr>
                <w:rFonts w:cs="Liberation Serif;Times New Roma"/>
                <w:color w:val="000000"/>
                <w:sz w:val="28"/>
                <w:szCs w:val="28"/>
              </w:rPr>
            </w:pPr>
            <w:r>
              <w:rPr>
                <w:rFonts w:cs="Liberation Serif;Times New Roma"/>
                <w:color w:val="000000"/>
                <w:sz w:val="28"/>
                <w:szCs w:val="28"/>
              </w:rPr>
              <w:t>Создание условий для занятий населения физической культурой и спортом, улучшение физической подготовки и</w:t>
            </w:r>
            <w:r>
              <w:rPr>
                <w:rFonts w:cs="Liberation Serif;Times New Roma"/>
                <w:color w:val="000000"/>
                <w:sz w:val="28"/>
                <w:szCs w:val="28"/>
              </w:rPr>
              <w:t xml:space="preserve"> физического развития населения района;</w:t>
            </w:r>
          </w:p>
          <w:p w:rsidR="00DC1A1B" w:rsidRDefault="00431C94">
            <w:pPr>
              <w:spacing w:line="276" w:lineRule="auto"/>
              <w:jc w:val="both"/>
              <w:rPr>
                <w:rFonts w:cs="Liberation Serif;Times New Roma"/>
                <w:color w:val="000000"/>
                <w:sz w:val="28"/>
                <w:szCs w:val="28"/>
              </w:rPr>
            </w:pPr>
            <w:r>
              <w:rPr>
                <w:rFonts w:cs="Liberation Serif;Times New Roma"/>
                <w:color w:val="000000"/>
                <w:sz w:val="28"/>
                <w:szCs w:val="28"/>
              </w:rPr>
              <w:t>- увеличение численности людей, занимающихся физической культурой и спортом;</w:t>
            </w:r>
          </w:p>
          <w:p w:rsidR="00DC1A1B" w:rsidRDefault="00431C94">
            <w:pPr>
              <w:spacing w:line="276" w:lineRule="auto"/>
              <w:jc w:val="both"/>
              <w:rPr>
                <w:rFonts w:cs="Liberation Serif;Times New Roma"/>
                <w:color w:val="000000"/>
                <w:sz w:val="28"/>
                <w:szCs w:val="28"/>
              </w:rPr>
            </w:pPr>
            <w:r>
              <w:rPr>
                <w:rFonts w:cs="Liberation Serif;Times New Roma"/>
                <w:color w:val="000000"/>
                <w:sz w:val="28"/>
                <w:szCs w:val="28"/>
              </w:rPr>
              <w:t xml:space="preserve">- развитие профилактики безнадзорности, преступности, наркомании, алкоголизма и </w:t>
            </w:r>
            <w:proofErr w:type="spellStart"/>
            <w:r>
              <w:rPr>
                <w:rFonts w:cs="Liberation Serif;Times New Roma"/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cs="Liberation Serif;Times New Roma"/>
                <w:color w:val="000000"/>
                <w:sz w:val="28"/>
                <w:szCs w:val="28"/>
              </w:rPr>
              <w:t xml:space="preserve"> средствами физической культуры и спорта;</w:t>
            </w:r>
          </w:p>
          <w:p w:rsidR="00DC1A1B" w:rsidRDefault="00431C94">
            <w:pPr>
              <w:spacing w:line="276" w:lineRule="auto"/>
              <w:jc w:val="both"/>
              <w:rPr>
                <w:rFonts w:cs="Liberation Serif;Times New Roma"/>
                <w:color w:val="000000"/>
                <w:spacing w:val="-1"/>
                <w:sz w:val="28"/>
                <w:szCs w:val="28"/>
              </w:rPr>
            </w:pPr>
            <w:r>
              <w:rPr>
                <w:rFonts w:cs="Liberation Serif;Times New Roma"/>
                <w:color w:val="000000"/>
                <w:spacing w:val="-1"/>
                <w:sz w:val="28"/>
                <w:szCs w:val="28"/>
              </w:rPr>
              <w:t>-  п</w:t>
            </w:r>
            <w:r>
              <w:rPr>
                <w:rFonts w:cs="Liberation Serif;Times New Roma"/>
                <w:color w:val="000000"/>
                <w:spacing w:val="-1"/>
                <w:sz w:val="28"/>
                <w:szCs w:val="28"/>
              </w:rPr>
              <w:t>оставка комплекта спортивного оборудования</w:t>
            </w:r>
            <w:proofErr w:type="gramStart"/>
            <w:r>
              <w:rPr>
                <w:rFonts w:cs="Liberation Serif;Times New Roma"/>
                <w:color w:val="000000"/>
                <w:spacing w:val="-1"/>
                <w:sz w:val="28"/>
                <w:szCs w:val="28"/>
              </w:rPr>
              <w:t>;»</w:t>
            </w:r>
            <w:proofErr w:type="gramEnd"/>
          </w:p>
        </w:tc>
      </w:tr>
    </w:tbl>
    <w:p w:rsidR="00DC1A1B" w:rsidRDefault="00DC1A1B">
      <w:pPr>
        <w:tabs>
          <w:tab w:val="left" w:pos="350"/>
        </w:tabs>
        <w:spacing w:line="276" w:lineRule="auto"/>
        <w:jc w:val="both"/>
        <w:rPr>
          <w:rFonts w:cs="Liberation Serif;Times New Roma"/>
          <w:color w:val="000000"/>
        </w:rPr>
      </w:pPr>
    </w:p>
    <w:p w:rsidR="00DC1A1B" w:rsidRDefault="00431C94">
      <w:pPr>
        <w:tabs>
          <w:tab w:val="left" w:pos="350"/>
        </w:tabs>
        <w:spacing w:line="276" w:lineRule="auto"/>
        <w:jc w:val="both"/>
        <w:rPr>
          <w:rFonts w:eastAsia="PT Astra Serif" w:cs="Liberation Serif;Times New Roma"/>
          <w:color w:val="000000"/>
          <w:sz w:val="28"/>
          <w:szCs w:val="28"/>
        </w:rPr>
      </w:pPr>
      <w:r>
        <w:rPr>
          <w:rFonts w:eastAsia="PT Astra Serif" w:cs="Liberation Serif;Times New Roma"/>
          <w:color w:val="000000"/>
          <w:sz w:val="28"/>
          <w:szCs w:val="28"/>
        </w:rPr>
        <w:tab/>
      </w:r>
    </w:p>
    <w:p w:rsidR="00DC1A1B" w:rsidRDefault="00431C94">
      <w:pPr>
        <w:spacing w:line="276" w:lineRule="auto"/>
        <w:jc w:val="both"/>
      </w:pPr>
      <w:r>
        <w:rPr>
          <w:rFonts w:eastAsia="PT Astra Serif" w:cs="Liberation Serif;Times New Roma"/>
          <w:color w:val="000000"/>
          <w:sz w:val="28"/>
          <w:szCs w:val="28"/>
        </w:rPr>
        <w:tab/>
        <w:t xml:space="preserve"> </w:t>
      </w:r>
      <w:r>
        <w:rPr>
          <w:rFonts w:cs="Liberation Serif;Times New Roma"/>
          <w:color w:val="000000"/>
          <w:sz w:val="28"/>
          <w:szCs w:val="28"/>
        </w:rPr>
        <w:t xml:space="preserve">2. Настоящее постановление вступает в силу на следующий день после дня его опубликования в </w:t>
      </w:r>
      <w:proofErr w:type="gramStart"/>
      <w:r>
        <w:rPr>
          <w:rFonts w:cs="Liberation Serif;Times New Roma"/>
          <w:color w:val="000000"/>
          <w:sz w:val="28"/>
          <w:szCs w:val="28"/>
        </w:rPr>
        <w:t>информационном</w:t>
      </w:r>
      <w:proofErr w:type="gramEnd"/>
      <w:r>
        <w:rPr>
          <w:rFonts w:cs="Liberation Serif;Times New Roma"/>
          <w:color w:val="000000"/>
          <w:sz w:val="28"/>
          <w:szCs w:val="28"/>
        </w:rPr>
        <w:t xml:space="preserve"> бюллетени «Вестник района». </w:t>
      </w:r>
    </w:p>
    <w:p w:rsidR="00DC1A1B" w:rsidRDefault="00DC1A1B">
      <w:pPr>
        <w:spacing w:line="276" w:lineRule="auto"/>
        <w:jc w:val="both"/>
        <w:rPr>
          <w:rFonts w:cs="Liberation Serif;Times New Roma"/>
          <w:color w:val="000000"/>
          <w:sz w:val="28"/>
          <w:szCs w:val="28"/>
        </w:rPr>
      </w:pPr>
    </w:p>
    <w:p w:rsidR="00DC1A1B" w:rsidRDefault="00DC1A1B">
      <w:pPr>
        <w:spacing w:line="276" w:lineRule="auto"/>
        <w:jc w:val="both"/>
        <w:rPr>
          <w:rFonts w:cs="Liberation Serif;Times New Roma"/>
          <w:color w:val="000000"/>
          <w:sz w:val="28"/>
          <w:szCs w:val="28"/>
        </w:rPr>
      </w:pPr>
    </w:p>
    <w:p w:rsidR="00DC1A1B" w:rsidRDefault="00DC1A1B">
      <w:pPr>
        <w:spacing w:line="276" w:lineRule="auto"/>
        <w:jc w:val="both"/>
        <w:rPr>
          <w:rFonts w:cs="Liberation Serif;Times New Roma"/>
          <w:color w:val="000000"/>
          <w:sz w:val="28"/>
          <w:szCs w:val="28"/>
        </w:rPr>
      </w:pPr>
    </w:p>
    <w:p w:rsidR="00DC1A1B" w:rsidRDefault="00431C94">
      <w:pPr>
        <w:spacing w:line="276" w:lineRule="auto"/>
        <w:jc w:val="both"/>
      </w:pPr>
      <w:r>
        <w:rPr>
          <w:rFonts w:eastAsia="Liberation Serif;Times New Roma" w:cs="Liberation Serif;Times New Roma"/>
          <w:color w:val="000000"/>
          <w:sz w:val="28"/>
          <w:szCs w:val="28"/>
        </w:rPr>
        <w:t xml:space="preserve"> </w:t>
      </w:r>
      <w:r>
        <w:rPr>
          <w:rFonts w:cs="Liberation Serif;Times New Roma"/>
          <w:color w:val="000000"/>
          <w:sz w:val="28"/>
          <w:szCs w:val="28"/>
        </w:rPr>
        <w:t>Глава администрации</w:t>
      </w:r>
    </w:p>
    <w:p w:rsidR="00DC1A1B" w:rsidRDefault="00431C94">
      <w:pPr>
        <w:spacing w:line="276" w:lineRule="auto"/>
        <w:jc w:val="both"/>
      </w:pPr>
      <w:r>
        <w:rPr>
          <w:rFonts w:eastAsia="Liberation Serif;Times New Roma" w:cs="Liberation Serif;Times New Roma"/>
          <w:color w:val="000000"/>
          <w:sz w:val="28"/>
          <w:szCs w:val="28"/>
        </w:rPr>
        <w:t xml:space="preserve"> </w:t>
      </w:r>
      <w:r>
        <w:rPr>
          <w:rFonts w:cs="Liberation Serif;Times New Roma"/>
          <w:color w:val="000000"/>
          <w:sz w:val="28"/>
          <w:szCs w:val="28"/>
        </w:rPr>
        <w:t>муниципального образования</w:t>
      </w:r>
    </w:p>
    <w:p w:rsidR="00DC1A1B" w:rsidRDefault="00431C94">
      <w:pPr>
        <w:spacing w:line="276" w:lineRule="auto"/>
        <w:jc w:val="both"/>
      </w:pPr>
      <w:r>
        <w:rPr>
          <w:rFonts w:eastAsia="Liberation Serif;Times New Roma" w:cs="Liberation Serif;Times New Roma"/>
          <w:color w:val="000000"/>
          <w:sz w:val="28"/>
          <w:szCs w:val="28"/>
        </w:rPr>
        <w:t xml:space="preserve"> </w:t>
      </w:r>
      <w:r>
        <w:rPr>
          <w:rFonts w:cs="Liberation Serif;Times New Roma"/>
          <w:color w:val="000000"/>
          <w:sz w:val="28"/>
          <w:szCs w:val="28"/>
        </w:rPr>
        <w:t xml:space="preserve">«Тереньгульский </w:t>
      </w:r>
      <w:r>
        <w:rPr>
          <w:rFonts w:cs="Liberation Serif;Times New Roma"/>
          <w:color w:val="000000"/>
          <w:sz w:val="28"/>
          <w:szCs w:val="28"/>
        </w:rPr>
        <w:t>район»</w:t>
      </w:r>
      <w:r>
        <w:rPr>
          <w:rFonts w:cs="Liberation Serif;Times New Roma"/>
          <w:color w:val="000000"/>
          <w:sz w:val="28"/>
          <w:szCs w:val="28"/>
        </w:rPr>
        <w:tab/>
        <w:t xml:space="preserve">                              </w:t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</w:r>
      <w:r>
        <w:rPr>
          <w:rFonts w:cs="Liberation Serif;Times New Roma"/>
          <w:color w:val="000000"/>
          <w:sz w:val="28"/>
          <w:szCs w:val="28"/>
        </w:rPr>
        <w:tab/>
        <w:t xml:space="preserve">         </w:t>
      </w:r>
      <w:proofErr w:type="spellStart"/>
      <w:r>
        <w:rPr>
          <w:rFonts w:cs="Liberation Serif;Times New Roma"/>
          <w:color w:val="000000"/>
          <w:sz w:val="28"/>
          <w:szCs w:val="28"/>
        </w:rPr>
        <w:t>Г.А.Шерстнев</w:t>
      </w:r>
      <w:proofErr w:type="spellEnd"/>
    </w:p>
    <w:p w:rsidR="00DC1A1B" w:rsidRDefault="00DC1A1B">
      <w:pPr>
        <w:spacing w:line="276" w:lineRule="auto"/>
        <w:ind w:firstLine="708"/>
        <w:rPr>
          <w:rFonts w:cs="Liberation Serif;Times New Roma"/>
          <w:color w:val="000000"/>
          <w:sz w:val="28"/>
          <w:szCs w:val="28"/>
        </w:rPr>
      </w:pPr>
    </w:p>
    <w:p w:rsidR="00DC1A1B" w:rsidRDefault="00DC1A1B">
      <w:pPr>
        <w:spacing w:line="276" w:lineRule="auto"/>
        <w:ind w:firstLine="708"/>
        <w:rPr>
          <w:rFonts w:cs="Liberation Serif;Times New Roma"/>
          <w:color w:val="000000"/>
          <w:sz w:val="28"/>
          <w:szCs w:val="28"/>
        </w:rPr>
      </w:pPr>
    </w:p>
    <w:p w:rsidR="00DC1A1B" w:rsidRDefault="00DC1A1B">
      <w:pPr>
        <w:spacing w:line="276" w:lineRule="auto"/>
        <w:ind w:firstLine="708"/>
        <w:rPr>
          <w:rFonts w:cs="Liberation Serif;Times New Roma"/>
          <w:color w:val="000000"/>
          <w:sz w:val="28"/>
          <w:szCs w:val="28"/>
        </w:rPr>
      </w:pPr>
    </w:p>
    <w:sectPr w:rsidR="00DC1A1B">
      <w:footerReference w:type="default" r:id="rId7"/>
      <w:footerReference w:type="first" r:id="rId8"/>
      <w:pgSz w:w="11906" w:h="16838"/>
      <w:pgMar w:top="1134" w:right="567" w:bottom="1769" w:left="1701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94" w:rsidRDefault="00431C94">
      <w:r>
        <w:separator/>
      </w:r>
    </w:p>
  </w:endnote>
  <w:endnote w:type="continuationSeparator" w:id="0">
    <w:p w:rsidR="00431C94" w:rsidRDefault="0043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1B" w:rsidRDefault="00DC1A1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7"/>
      </w:tabs>
      <w:spacing w:line="204" w:lineRule="auto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1B" w:rsidRDefault="00431C9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7"/>
      </w:tabs>
      <w:spacing w:line="204" w:lineRule="auto"/>
      <w:jc w:val="both"/>
      <w:rPr>
        <w:rFonts w:ascii="PT Astra Serif" w:hAnsi="PT Astra Serif" w:cs="PT Astra Serif"/>
        <w:sz w:val="36"/>
        <w:szCs w:val="36"/>
      </w:rPr>
    </w:pPr>
    <w:r>
      <w:rPr>
        <w:rFonts w:ascii="PT Astra Serif" w:hAnsi="PT Astra Serif" w:cs="PT Astra Serif"/>
        <w:sz w:val="36"/>
        <w:szCs w:val="36"/>
      </w:rPr>
      <w:t>076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94" w:rsidRDefault="00431C94">
      <w:r>
        <w:separator/>
      </w:r>
    </w:p>
  </w:footnote>
  <w:footnote w:type="continuationSeparator" w:id="0">
    <w:p w:rsidR="00431C94" w:rsidRDefault="0043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1A1B"/>
    <w:rsid w:val="00431C94"/>
    <w:rsid w:val="004365D5"/>
    <w:rsid w:val="00D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;Times New Roma" w:hAnsi="Liberation Serif;Times New R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;Times New Roma" w:hAnsi="Liberation Serif;Times New R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cp:lastPrinted>2023-12-08T09:17:00Z</cp:lastPrinted>
  <dcterms:created xsi:type="dcterms:W3CDTF">2023-12-27T07:40:00Z</dcterms:created>
  <dcterms:modified xsi:type="dcterms:W3CDTF">2023-12-27T07:40:00Z</dcterms:modified>
  <dc:language>ru-RU</dc:language>
</cp:coreProperties>
</file>