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92"/>
        <w:jc w:val="center"/>
        <w:rPr/>
      </w:pPr>
      <w:r>
        <w:rPr>
          <w:rFonts w:ascii="PT Astra Serif" w:hAnsi="PT Astra Serif"/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jc w:val="center"/>
        <w:rPr>
          <w:rFonts w:ascii="PT Astra Serif" w:hAnsi="PT Astra Serif"/>
          <w:b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</w:r>
    </w:p>
    <w:p>
      <w:pPr>
        <w:pStyle w:val="Normal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</w:r>
    </w:p>
    <w:p>
      <w:pPr>
        <w:pStyle w:val="Normal"/>
        <w:rPr/>
      </w:pPr>
      <w:r>
        <w:rPr>
          <w:rFonts w:ascii="PT Astra Serif" w:hAnsi="PT Astra Serif"/>
          <w:color w:val="000000"/>
          <w:szCs w:val="28"/>
        </w:rPr>
        <w:t>0</w:t>
      </w:r>
      <w:r>
        <w:rPr>
          <w:rFonts w:ascii="PT Astra Serif" w:hAnsi="PT Astra Serif"/>
          <w:color w:val="000000"/>
          <w:szCs w:val="28"/>
        </w:rPr>
        <w:t>5 октября 2022 г.</w:t>
      </w: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 xml:space="preserve">      </w:t>
        <w:tab/>
        <w:t xml:space="preserve">                                                </w:t>
      </w:r>
      <w:r>
        <w:rPr>
          <w:rFonts w:ascii="PT Astra Serif" w:hAnsi="PT Astra Serif"/>
          <w:color w:val="000000"/>
          <w:szCs w:val="28"/>
        </w:rPr>
        <w:t>№ 560</w:t>
      </w:r>
    </w:p>
    <w:p>
      <w:pPr>
        <w:pStyle w:val="Normal"/>
        <w:rPr>
          <w:rFonts w:ascii="PT Astra Serif" w:hAnsi="PT Astra Serif"/>
          <w:color w:val="000000"/>
          <w:sz w:val="18"/>
        </w:rPr>
      </w:pPr>
      <w:r>
        <w:rPr>
          <w:rFonts w:ascii="PT Astra Serif" w:hAnsi="PT Astra Serif"/>
          <w:color w:val="000000"/>
          <w:sz w:val="18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     </w:t>
        <w:tab/>
        <w:t xml:space="preserve">          </w:t>
      </w:r>
      <w:r>
        <w:rPr>
          <w:rFonts w:ascii="PT Astra Serif" w:hAnsi="PT Astra Serif"/>
          <w:color w:val="000000"/>
          <w:sz w:val="24"/>
          <w:szCs w:val="24"/>
        </w:rPr>
        <w:t>Экз. № ____</w:t>
      </w:r>
    </w:p>
    <w:p>
      <w:pPr>
        <w:pStyle w:val="Normal"/>
        <w:rPr>
          <w:rFonts w:ascii="PT Astra Serif" w:hAnsi="PT Astra Serif"/>
          <w:color w:val="000000"/>
          <w:sz w:val="18"/>
        </w:rPr>
      </w:pP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р.п. Тереньга</w:t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W w:w="964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lastRow="0" w:firstRow="0" w:lastColumn="0" w:firstColumn="0" w:val="0000" w:noHBand="0" w:noVBand="0"/>
      </w:tblPr>
      <w:tblGrid>
        <w:gridCol w:w="9640"/>
      </w:tblGrid>
      <w:tr>
        <w:trPr/>
        <w:tc>
          <w:tcPr>
            <w:tcW w:w="9640" w:type="dxa"/>
            <w:tcBorders/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О внесении изменений в постановление Администрации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муниципального образования «Тереньгульский район»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Ульяновской области от 18.12.2012 № 803</w:t>
            </w:r>
          </w:p>
        </w:tc>
      </w:tr>
    </w:tbl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Администрация муниципального образования «Тереньгульский район»   п о с т а н о в л я е т:</w:t>
      </w:r>
    </w:p>
    <w:p>
      <w:pPr>
        <w:pStyle w:val="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 Внести в постановление Администрации муниципального образования «Тереньгульский район» Ульяновской области от 18.12.2012 № 803 «Об образовании на территории муниципального образования «Тереньгульский район» избирательных участков, участков референдума для проведения голосования и подсчета голосов избирателей, участников референдума»  следующие изменения:</w:t>
      </w:r>
    </w:p>
    <w:p>
      <w:pPr>
        <w:pStyle w:val="Normal"/>
        <w:ind w:firstLine="708"/>
        <w:jc w:val="both"/>
        <w:rPr/>
      </w:pPr>
      <w:r>
        <w:rPr>
          <w:rFonts w:ascii="PT Astra Serif" w:hAnsi="PT Astra Serif"/>
        </w:rPr>
        <w:t>1.1. Пункт 1 постановления изложить в следующей редакции:</w:t>
      </w:r>
    </w:p>
    <w:p>
      <w:pPr>
        <w:pStyle w:val="Normal"/>
        <w:ind w:firstLine="708"/>
        <w:jc w:val="both"/>
        <w:rPr/>
      </w:pPr>
      <w:r>
        <w:rPr>
          <w:rFonts w:ascii="PT Astra Serif" w:hAnsi="PT Astra Serif"/>
        </w:rPr>
        <w:t>«1. Образовать на территории муниципального образования «Тереньгульский район» для проведения голосования и подсчета голосов избирателей, участников референдума 24 избирательных участка, участков референдума согласно приложению».</w:t>
      </w:r>
    </w:p>
    <w:p>
      <w:pPr>
        <w:pStyle w:val="Normal"/>
        <w:ind w:firstLine="708"/>
        <w:jc w:val="both"/>
        <w:rPr/>
      </w:pPr>
      <w:r>
        <w:rPr>
          <w:rFonts w:ascii="PT Astra Serif" w:hAnsi="PT Astra Serif"/>
        </w:rPr>
        <w:t>2. Направить настоящее постановление в Избирательную комиссию Ульяновской области, территориальную избирательную комиссию муниципального образования «Тереньгульский район».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3. </w:t>
      </w:r>
      <w:r>
        <w:rPr>
          <w:rFonts w:ascii="PT Astra Serif" w:hAnsi="PT Astra Serif"/>
          <w:szCs w:val="28"/>
        </w:rPr>
        <w:t>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Глава администрации </w:t>
      </w:r>
    </w:p>
    <w:p>
      <w:pPr>
        <w:pStyle w:val="Normal"/>
        <w:spacing w:lineRule="auto" w:line="20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</w:t>
      </w:r>
    </w:p>
    <w:p>
      <w:pPr>
        <w:pStyle w:val="Normal"/>
        <w:spacing w:lineRule="auto" w:line="204"/>
        <w:jc w:val="both"/>
        <w:rPr/>
      </w:pPr>
      <w:r>
        <w:rPr>
          <w:rFonts w:ascii="PT Astra Serif" w:hAnsi="PT Astra Serif"/>
        </w:rPr>
        <w:t>«Тереньгульский район»</w:t>
        <w:tab/>
        <w:t xml:space="preserve">                                                             Г.А. Шерстнев</w:t>
      </w:r>
    </w:p>
    <w:p>
      <w:pPr>
        <w:pStyle w:val="Normal"/>
        <w:ind w:firstLine="708"/>
        <w:jc w:val="both"/>
        <w:rPr/>
      </w:pPr>
      <w:r>
        <w:rPr>
          <w:rFonts w:ascii="PT Astra Serif" w:hAnsi="PT Astra Serif"/>
        </w:rPr>
        <w:t xml:space="preserve"> </w:t>
      </w:r>
    </w:p>
    <w:p>
      <w:pPr>
        <w:pStyle w:val="Normal"/>
        <w:ind w:hanging="0"/>
        <w:jc w:val="both"/>
        <w:rPr/>
      </w:pPr>
      <w:r>
        <w:rPr>
          <w:rFonts w:ascii="PT Astra Serif" w:hAnsi="PT Astra Serif"/>
          <w:sz w:val="36"/>
          <w:szCs w:val="36"/>
        </w:rPr>
        <w:t>0589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1" w:customStyle="1">
    <w:name w:val="Основной шрифт абзаца1"/>
    <w:qFormat/>
    <w:rPr/>
  </w:style>
  <w:style w:type="character" w:styleId="FontStyle13" w:customStyle="1">
    <w:name w:val="Font Style13"/>
    <w:qFormat/>
    <w:rPr>
      <w:rFonts w:ascii="Times New Roman" w:hAnsi="Times New Roman" w:cs="Times New Roman"/>
      <w:b/>
      <w:bCs/>
      <w:sz w:val="26"/>
      <w:szCs w:val="26"/>
    </w:rPr>
  </w:style>
  <w:style w:type="character" w:styleId="FontStyle14" w:customStyle="1">
    <w:name w:val="Font Style14"/>
    <w:qFormat/>
    <w:rPr>
      <w:rFonts w:ascii="Times New Roman" w:hAnsi="Times New Roman" w:cs="Times New Roman"/>
      <w:sz w:val="26"/>
      <w:szCs w:val="26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Lucida Sans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  <w:sz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Lucida Sans"/>
    </w:rPr>
  </w:style>
  <w:style w:type="paragraph" w:styleId="2" w:customStyle="1">
    <w:name w:val="Стиль2"/>
    <w:basedOn w:val="Normal"/>
    <w:qFormat/>
    <w:pPr>
      <w:widowControl w:val="false"/>
      <w:spacing w:lineRule="auto" w:line="360"/>
      <w:ind w:firstLine="709"/>
    </w:pPr>
    <w:rPr>
      <w:rFonts w:eastAsia="Andale Sans UI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21" w:customStyle="1">
    <w:name w:val="Основной текст 21"/>
    <w:basedOn w:val="Normal"/>
    <w:qFormat/>
    <w:pPr>
      <w:jc w:val="center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19" w:customStyle="1">
    <w:name w:val="Style1"/>
    <w:basedOn w:val="Normal"/>
    <w:qFormat/>
    <w:pPr>
      <w:widowControl w:val="false"/>
      <w:spacing w:lineRule="exact" w:line="259"/>
      <w:jc w:val="center"/>
    </w:pPr>
    <w:rPr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  <w:spacing w:lineRule="exact" w:line="317"/>
      <w:ind w:firstLine="706"/>
    </w:pPr>
    <w:rPr>
      <w:sz w:val="24"/>
      <w:szCs w:val="24"/>
    </w:rPr>
  </w:style>
  <w:style w:type="paragraph" w:styleId="Style71" w:customStyle="1">
    <w:name w:val="Style7"/>
    <w:basedOn w:val="Normal"/>
    <w:qFormat/>
    <w:pPr>
      <w:widowControl w:val="false"/>
      <w:spacing w:lineRule="exact" w:line="323"/>
      <w:ind w:firstLine="739"/>
      <w:jc w:val="both"/>
    </w:pPr>
    <w:rPr>
      <w:sz w:val="24"/>
      <w:szCs w:val="24"/>
    </w:rPr>
  </w:style>
  <w:style w:type="paragraph" w:styleId="Style81" w:customStyle="1">
    <w:name w:val="Style8"/>
    <w:basedOn w:val="Normal"/>
    <w:qFormat/>
    <w:pPr>
      <w:widowControl w:val="false"/>
      <w:spacing w:lineRule="exact" w:line="325"/>
      <w:ind w:firstLine="701"/>
      <w:jc w:val="both"/>
    </w:pPr>
    <w:rPr>
      <w:sz w:val="24"/>
      <w:szCs w:val="24"/>
    </w:rPr>
  </w:style>
  <w:style w:type="paragraph" w:styleId="Style20">
    <w:name w:val="Body Text Indent"/>
    <w:basedOn w:val="Normal"/>
    <w:pPr>
      <w:spacing w:before="0" w:after="120"/>
      <w:ind w:left="283" w:hanging="0"/>
    </w:pPr>
    <w:rPr/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Application>LibreOffice/7.0.6.2$Linux_X86_64 LibreOffice_project/00$Build-2</Application>
  <AppVersion>15.0000</AppVersion>
  <DocSecurity>0</DocSecurity>
  <Pages>1</Pages>
  <Words>165</Words>
  <Characters>1257</Characters>
  <CharactersWithSpaces>1568</CharactersWithSpaces>
  <Paragraphs>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2018-01-31T13:18:00Z</dcterms:created>
  <dc:creator>Наташа</dc:creator>
  <dc:description/>
  <dc:language>ru-RU</dc:language>
  <cp:lastModifiedBy/>
  <cp:lastPrinted>2022-10-03T15:12:51Z</cp:lastPrinted>
  <dcterms:modified xsi:type="dcterms:W3CDTF">2022-10-05T13:45:44Z</dcterms:modified>
  <cp:revision>48</cp:revision>
  <dc:subject/>
  <dc:title>АДМИНИСТРАЦИЯ МУНИЦИПАЛЬНОГО ОБРАЗОВАНИЯ «ТЕРЕНЬГУЛЬСКИЙ РАЙОН»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