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 w:before="0" w:after="0"/>
        <w:ind w:left="567" w:hanging="0"/>
        <w:jc w:val="center"/>
        <w:rPr>
          <w:rFonts w:ascii="PT Astra Serif" w:hAnsi="PT Astra Serif" w:eastAsia="Times New Roman"/>
          <w:smallCaps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>АДМИНИСТРАЦИЯ МУНИЦИПАЛЬНОГО ОБРАЗОВАНИЯ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/>
          <w:smallCaps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 xml:space="preserve"> </w:t>
      </w:r>
      <w:r>
        <w:rPr>
          <w:rFonts w:eastAsia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>«ТЕРЕНЬГУЛЬСКИЙ РАЙОН»</w:t>
      </w:r>
    </w:p>
    <w:p>
      <w:pPr>
        <w:pStyle w:val="Normal"/>
        <w:spacing w:lineRule="auto" w:line="192" w:before="0" w:after="0"/>
        <w:jc w:val="center"/>
        <w:rPr>
          <w:rFonts w:ascii="PT Astra Serif" w:hAnsi="PT Astra Serif" w:eastAsia="Times New Roman"/>
          <w:smallCaps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smallCaps/>
          <w:color w:val="000000" w:themeColor="text1"/>
          <w:sz w:val="28"/>
          <w:szCs w:val="20"/>
          <w:lang w:eastAsia="ar-SA"/>
        </w:rPr>
        <w:t>УЛЬЯНОВСКОЙ ОБЛАСТИ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color w:val="000000" w:themeColor="text1"/>
          <w:sz w:val="4"/>
          <w:szCs w:val="20"/>
          <w:lang w:eastAsia="ar-SA"/>
        </w:rPr>
      </w:pPr>
      <w:r>
        <w:rPr>
          <w:rFonts w:eastAsia="Times New Roman" w:ascii="PT Astra Serif" w:hAnsi="PT Astra Serif"/>
          <w:b/>
          <w:color w:val="000000" w:themeColor="text1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color w:val="000000" w:themeColor="text1"/>
          <w:sz w:val="4"/>
          <w:szCs w:val="20"/>
          <w:lang w:eastAsia="ar-SA"/>
        </w:rPr>
      </w:pPr>
      <w:r>
        <w:rPr>
          <w:rFonts w:eastAsia="Times New Roman" w:ascii="PT Astra Serif" w:hAnsi="PT Astra Serif"/>
          <w:b/>
          <w:color w:val="000000" w:themeColor="text1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color w:val="000000" w:themeColor="text1"/>
          <w:sz w:val="4"/>
          <w:szCs w:val="20"/>
          <w:lang w:eastAsia="ar-SA"/>
        </w:rPr>
      </w:pPr>
      <w:r>
        <w:rPr>
          <w:rFonts w:eastAsia="Times New Roman" w:ascii="PT Astra Serif" w:hAnsi="PT Astra Serif"/>
          <w:b/>
          <w:color w:val="000000" w:themeColor="text1"/>
          <w:sz w:val="4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b/>
          <w:b/>
          <w:color w:val="000000" w:themeColor="text1"/>
          <w:spacing w:val="144"/>
          <w:sz w:val="36"/>
          <w:szCs w:val="20"/>
          <w:lang w:eastAsia="ar-SA"/>
        </w:rPr>
      </w:pPr>
      <w:r>
        <w:rPr>
          <w:rFonts w:eastAsia="Times New Roman" w:ascii="PT Astra Serif" w:hAnsi="PT Astra Serif"/>
          <w:b/>
          <w:color w:val="000000" w:themeColor="text1"/>
          <w:spacing w:val="144"/>
          <w:sz w:val="36"/>
          <w:szCs w:val="20"/>
          <w:lang w:eastAsia="ar-SA"/>
        </w:rPr>
        <w:t>ПОСТАНОВЛЕНИЕ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color w:val="000000" w:themeColor="text1"/>
          <w:sz w:val="36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36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color w:val="000000" w:themeColor="text1"/>
          <w:sz w:val="1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  <w:t xml:space="preserve">12 декабря </w:t>
      </w: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  <w:t>2023</w:t>
      </w: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 xml:space="preserve"> г.</w:t>
      </w:r>
      <w:r>
        <w:rPr>
          <w:rFonts w:eastAsia="Times New Roman" w:ascii="PT Astra Serif" w:hAnsi="PT Astra Serif"/>
          <w:color w:val="000000" w:themeColor="text1"/>
          <w:sz w:val="18"/>
          <w:szCs w:val="20"/>
          <w:lang w:eastAsia="ar-SA"/>
        </w:rPr>
        <w:tab/>
        <w:tab/>
        <w:tab/>
        <w:tab/>
        <w:tab/>
        <w:t xml:space="preserve">                       </w:t>
        <w:tab/>
        <w:t xml:space="preserve">      </w:t>
        <w:tab/>
      </w: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  <w:t>№</w:t>
      </w: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  <w:t>556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color w:val="000000" w:themeColor="text1"/>
          <w:sz w:val="1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18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eastAsia="Times New Roman" w:ascii="PT Astra Serif" w:hAnsi="PT Astra Serif"/>
          <w:color w:val="000000" w:themeColor="text1"/>
          <w:sz w:val="24"/>
          <w:szCs w:val="24"/>
          <w:lang w:eastAsia="ar-SA"/>
        </w:rPr>
        <w:t>Экз. № ____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/>
          <w:color w:val="000000" w:themeColor="text1"/>
          <w:sz w:val="1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18"/>
          <w:szCs w:val="20"/>
          <w:lang w:eastAsia="ar-SA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4"/>
          <w:szCs w:val="24"/>
          <w:lang w:eastAsia="ar-SA"/>
        </w:rPr>
        <w:t>р.п. Тереньга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8"/>
          <w:lang w:eastAsia="ar-SA"/>
        </w:rPr>
      </w:r>
    </w:p>
    <w:tbl>
      <w:tblPr>
        <w:tblW w:w="8930" w:type="dxa"/>
        <w:jc w:val="left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1" w:lastColumn="0" w:firstColumn="1" w:val="04a0" w:noHBand="0" w:noVBand="1"/>
      </w:tblPr>
      <w:tblGrid>
        <w:gridCol w:w="8930"/>
      </w:tblGrid>
      <w:tr>
        <w:trPr/>
        <w:tc>
          <w:tcPr>
            <w:tcW w:w="89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«Тереньгульский район» Ульяновской области от 02.11.2020 № 427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Calibri" w:eastAsiaTheme="minorHAnsi"/>
          <w:color w:val="000000" w:themeColor="text1"/>
          <w:sz w:val="28"/>
          <w:szCs w:val="28"/>
        </w:rPr>
      </w:pPr>
      <w:r>
        <w:rPr>
          <w:rFonts w:eastAsia="Calibri" w:ascii="PT Astra Serif" w:hAnsi="PT Astra Serif" w:eastAsiaTheme="minorHAnsi"/>
          <w:color w:val="000000" w:themeColor="text1"/>
          <w:sz w:val="28"/>
          <w:szCs w:val="28"/>
        </w:rPr>
        <w:t>Администрация муниципального образования «Тереньгульский район»</w:t>
      </w: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 xml:space="preserve">         </w:t>
      </w:r>
      <w:r>
        <w:rPr>
          <w:rFonts w:eastAsia="Calibri" w:ascii="PT Astra Serif" w:hAnsi="PT Astra Serif" w:eastAsiaTheme="minorHAnsi"/>
          <w:color w:val="000000" w:themeColor="text1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Calibri" w:eastAsiaTheme="minorHAnsi"/>
          <w:sz w:val="28"/>
          <w:szCs w:val="28"/>
        </w:rPr>
      </w:pPr>
      <w:r>
        <w:rPr>
          <w:rFonts w:eastAsia="Calibri" w:ascii="PT Astra Serif" w:hAnsi="PT Astra Serif" w:eastAsiaTheme="minorHAnsi"/>
          <w:color w:val="000000" w:themeColor="text1"/>
          <w:sz w:val="28"/>
          <w:szCs w:val="28"/>
        </w:rPr>
        <w:tab/>
      </w:r>
      <w:r>
        <w:rPr>
          <w:rFonts w:eastAsia="Calibri" w:ascii="PT Astra Serif" w:hAnsi="PT Astra Serif" w:eastAsiaTheme="minorHAnsi"/>
          <w:sz w:val="28"/>
          <w:szCs w:val="28"/>
        </w:rPr>
        <w:t xml:space="preserve">1. Внести в постановление Администрации муниципального образования «Тереньгульский район» Ульяновской области от 02 ноября 2020 года № 427    </w:t>
      </w:r>
      <w:r>
        <w:rPr>
          <w:rFonts w:eastAsia="Calibri" w:ascii="PT Astra Serif" w:hAnsi="PT Astra Serif" w:eastAsiaTheme="minorHAnsi"/>
          <w:b/>
          <w:sz w:val="28"/>
          <w:szCs w:val="28"/>
        </w:rPr>
        <w:t xml:space="preserve"> </w:t>
      </w:r>
      <w:r>
        <w:rPr>
          <w:rFonts w:eastAsia="Calibri" w:ascii="PT Astra Serif" w:hAnsi="PT Astra Serif" w:eastAsiaTheme="minorHAnsi"/>
          <w:sz w:val="28"/>
          <w:szCs w:val="28"/>
        </w:rPr>
        <w:t>«Об утверждении муниципальной программы «Развитие муниципального управления в муниципальном образовании «Тереньгульский район» на 2021-2023 годы»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Calibri" w:eastAsiaTheme="minorHAnsi"/>
          <w:sz w:val="28"/>
          <w:szCs w:val="28"/>
        </w:rPr>
      </w:pPr>
      <w:r>
        <w:rPr>
          <w:rFonts w:eastAsia="Calibri" w:ascii="PT Astra Serif" w:hAnsi="PT Astra Serif" w:eastAsiaTheme="minorHAnsi"/>
          <w:sz w:val="28"/>
          <w:szCs w:val="28"/>
        </w:rPr>
        <w:t>1.2. В строке «Ресурсное обеспечение муниципальной программы с разбивкой по этапам и годам реализации» паспорта программы слова «Для реализации Программы необходимо 345 875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 xml:space="preserve"> рублей 04 копейки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, в том числе: 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>2021 год – 82 104 рубля 07 копеек, 2022 год –93970</w:t>
      </w:r>
      <w:r>
        <w:rPr>
          <w:rFonts w:eastAsia="Calibri" w:cs="" w:ascii="PT Astra Serif" w:hAnsi="PT Astra Serif" w:cstheme="minorBidi" w:eastAsiaTheme="minorHAnsi"/>
          <w:color w:val="FF0000"/>
          <w:sz w:val="28"/>
          <w:szCs w:val="28"/>
        </w:rPr>
        <w:t xml:space="preserve"> 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>рублей 97 копеек, 2023 год – 169 800 рублей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» заменить словами «Для реализации Программы необходимо 301 875 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>рублей 04 копейки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, в том числе: 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>2021 год – 82 104 рубля 07 копеек, 2022 год –93970</w:t>
      </w:r>
      <w:r>
        <w:rPr>
          <w:rFonts w:eastAsia="Calibri" w:cs="" w:ascii="PT Astra Serif" w:hAnsi="PT Astra Serif" w:cstheme="minorBidi" w:eastAsiaTheme="minorHAnsi"/>
          <w:color w:val="FF0000"/>
          <w:sz w:val="28"/>
          <w:szCs w:val="28"/>
        </w:rPr>
        <w:t xml:space="preserve"> 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>рублей 97 копеек, 2023 год – 125 800 рублей</w:t>
      </w:r>
      <w:r>
        <w:rPr>
          <w:rFonts w:eastAsia="Calibri" w:ascii="PT Astra Serif" w:hAnsi="PT Astra Serif" w:eastAsiaTheme="minorHAnsi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Calibri" w:eastAsiaTheme="minorHAnsi"/>
          <w:sz w:val="28"/>
          <w:szCs w:val="28"/>
        </w:rPr>
      </w:pPr>
      <w:r>
        <w:rPr>
          <w:rFonts w:eastAsia="Calibri" w:ascii="PT Astra Serif" w:hAnsi="PT Astra Serif" w:eastAsiaTheme="minorHAnsi"/>
          <w:sz w:val="28"/>
          <w:szCs w:val="28"/>
        </w:rPr>
        <w:t xml:space="preserve">1.3. Абзац 1 раздела 5 программы изложить в следующей редакции: «Общий объем финансирования Программы в 2021-2023 гг. составит 301 875 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>рублей 04 копейки</w:t>
      </w:r>
      <w:r>
        <w:rPr>
          <w:rFonts w:eastAsia="Calibri" w:ascii="PT Astra Serif" w:hAnsi="PT Astra Serif" w:eastAsiaTheme="minorHAnsi"/>
          <w:sz w:val="28"/>
          <w:szCs w:val="28"/>
        </w:rPr>
        <w:t xml:space="preserve">, в том числе: 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>2021 год – 82 104 рубля 07 копеек, 2022 год –93970</w:t>
      </w:r>
      <w:r>
        <w:rPr>
          <w:rFonts w:eastAsia="Calibri" w:cs="" w:ascii="PT Astra Serif" w:hAnsi="PT Astra Serif" w:cstheme="minorBidi" w:eastAsiaTheme="minorHAnsi"/>
          <w:color w:val="FF0000"/>
          <w:sz w:val="28"/>
          <w:szCs w:val="28"/>
        </w:rPr>
        <w:t xml:space="preserve"> </w:t>
      </w:r>
      <w:r>
        <w:rPr>
          <w:rFonts w:eastAsia="Calibri" w:cs="" w:ascii="PT Astra Serif" w:hAnsi="PT Astra Serif" w:cstheme="minorBidi" w:eastAsiaTheme="minorHAnsi"/>
          <w:sz w:val="28"/>
          <w:szCs w:val="28"/>
        </w:rPr>
        <w:t>рублей 97 копеек, 2023 год – 125 800 рублей</w:t>
      </w:r>
      <w:r>
        <w:rPr>
          <w:rFonts w:eastAsia="Calibri" w:ascii="PT Astra Serif" w:hAnsi="PT Astra Serif" w:eastAsiaTheme="minorHAnsi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Calibri" w:eastAsiaTheme="minorHAnsi"/>
          <w:sz w:val="28"/>
          <w:szCs w:val="28"/>
        </w:rPr>
      </w:pPr>
      <w:r>
        <w:rPr>
          <w:rFonts w:eastAsia="Calibri" w:ascii="PT Astra Serif" w:hAnsi="PT Astra Serif" w:eastAsiaTheme="minorHAnsi"/>
          <w:sz w:val="28"/>
          <w:szCs w:val="28"/>
        </w:rPr>
        <w:t>1.4. Приложение №1 к программе изложить в следующей редакции: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0579</w:t>
      </w:r>
    </w:p>
    <w:p>
      <w:pPr>
        <w:pStyle w:val="Normal"/>
        <w:widowControl w:val="false"/>
        <w:numPr>
          <w:ilvl w:val="0"/>
          <w:numId w:val="0"/>
        </w:numPr>
        <w:ind w:left="5529" w:hanging="0"/>
        <w:outlineLvl w:val="0"/>
        <w:rPr>
          <w:rFonts w:ascii="PT Astra Serif" w:hAnsi="PT Astra Serif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color w:val="000000" w:themeColor="text1"/>
          <w:sz w:val="24"/>
          <w:szCs w:val="24"/>
        </w:rPr>
        <w:t xml:space="preserve">              </w:t>
      </w:r>
      <w:r>
        <w:rPr>
          <w:rFonts w:ascii="PT Astra Serif" w:hAnsi="PT Astra Serif"/>
          <w:color w:val="000000" w:themeColor="text1"/>
          <w:sz w:val="24"/>
          <w:szCs w:val="24"/>
        </w:rPr>
        <w:t>«ПРИЛОЖЕНИЕ № 1</w:t>
      </w:r>
    </w:p>
    <w:p>
      <w:pPr>
        <w:pStyle w:val="Normal"/>
        <w:widowControl w:val="false"/>
        <w:ind w:left="5529" w:hanging="0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к муниципальной программе  «Развитие  муниципального управления в   муниципальном образовании  «Тереньгульский район» на 2021 - 2023 годы»</w:t>
      </w:r>
    </w:p>
    <w:p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color w:val="000000" w:themeColor="text1"/>
          <w:sz w:val="28"/>
          <w:szCs w:val="28"/>
        </w:rPr>
        <w:t xml:space="preserve">ПЕРЕЧЕНЬ </w:t>
      </w:r>
    </w:p>
    <w:p>
      <w:pPr>
        <w:pStyle w:val="ConsPlusTitle"/>
        <w:jc w:val="center"/>
        <w:rPr>
          <w:rFonts w:ascii="PT Astra Serif" w:hAnsi="PT Astra Serif" w:cs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cs="Times New Roman" w:ascii="PT Astra Serif" w:hAnsi="PT Astra Serif"/>
          <w:b w:val="false"/>
          <w:color w:val="000000" w:themeColor="text1"/>
          <w:sz w:val="28"/>
          <w:szCs w:val="28"/>
        </w:rPr>
        <w:t xml:space="preserve">основных мероприятий </w:t>
      </w:r>
    </w:p>
    <w:p>
      <w:pPr>
        <w:pStyle w:val="Normal"/>
        <w:widowControl w:val="false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</w:p>
    <w:tbl>
      <w:tblPr>
        <w:tblW w:w="1020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9"/>
        <w:gridCol w:w="3258"/>
        <w:gridCol w:w="2267"/>
        <w:gridCol w:w="1275"/>
        <w:gridCol w:w="1416"/>
        <w:gridCol w:w="1274"/>
      </w:tblGrid>
      <w:tr>
        <w:trPr>
          <w:trHeight w:val="48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№</w:t>
            </w: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br/>
              <w:t xml:space="preserve"> п/п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Наименование  </w:t>
              <w:br/>
              <w:t xml:space="preserve">  мероприятия</w:t>
            </w:r>
          </w:p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Ответственный  </w:t>
              <w:br/>
              <w:t xml:space="preserve">  исполнитель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Объемы финансирования</w:t>
            </w:r>
          </w:p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</w:tr>
      <w:tr>
        <w:trPr>
          <w:trHeight w:val="32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PT Astra Serif" w:hAnsi="PT Astra Serif" w:eastAsia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2022 г.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2023 г</w:t>
            </w:r>
          </w:p>
        </w:tc>
      </w:tr>
      <w:tr>
        <w:trPr>
          <w:trHeight w:val="25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ind w:left="86" w:hanging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2</w:t>
            </w:r>
          </w:p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ind w:left="-49" w:hanging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ind w:left="-72" w:hanging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ind w:left="-71" w:hanging="0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</w:tr>
      <w:tr>
        <w:trPr>
          <w:trHeight w:val="938" w:hRule="atLeast"/>
        </w:trPr>
        <w:tc>
          <w:tcPr>
            <w:tcW w:w="10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firstLine="540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1. Повышение эффективности муниципального управления, совершенствование системы стимулирования, мотивации и результативности профессиональной служебной деятельности муниципальных служащих</w:t>
            </w:r>
            <w:r>
              <w:rPr>
                <w:rFonts w:ascii="PT Astra Serif" w:hAnsi="PT Astra Serif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kern w:val="2"/>
                <w:sz w:val="24"/>
                <w:szCs w:val="24"/>
                <w:lang w:eastAsia="en-US" w:bidi="hi-IN"/>
              </w:rPr>
              <w:t xml:space="preserve">Проведение Корпоративных мероприятий. </w:t>
            </w:r>
            <w:r>
              <w:rPr>
                <w:rFonts w:eastAsia="Droid Sans Fallback" w:cs="Droid Sans Devanagari" w:ascii="PT Astra Serif" w:hAnsi="PT Astra Serif"/>
                <w:color w:val="000000"/>
                <w:kern w:val="2"/>
                <w:sz w:val="24"/>
                <w:szCs w:val="24"/>
                <w:lang w:eastAsia="zh-CN" w:bidi="hi-IN"/>
              </w:rPr>
              <w:t>Подготовка поздравительных открыток с днем рождения, благодарственных и почетных грамот, приобретение сувенирной продукции и букетов для поздравления с днем рождения и юбилейными датами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en-US"/>
              </w:rPr>
              <w:t>Администрация МО «Тереньгульский район»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18000</w:t>
            </w:r>
          </w:p>
        </w:tc>
      </w:tr>
      <w:tr>
        <w:trPr>
          <w:trHeight w:val="42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18000</w:t>
            </w:r>
          </w:p>
        </w:tc>
      </w:tr>
      <w:tr>
        <w:trPr>
          <w:trHeight w:val="427" w:hRule="atLeast"/>
        </w:trPr>
        <w:tc>
          <w:tcPr>
            <w:tcW w:w="10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Повышение эффективности муниципального управления путем привлечения и закрепления молодых специалистов в администрации муниципального образования «Тереньгульский район» и её отраслевых (функциональных) органах</w:t>
            </w:r>
          </w:p>
        </w:tc>
      </w:tr>
      <w:tr>
        <w:trPr>
          <w:trHeight w:val="42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  <w:t xml:space="preserve">Меры социальной поддержки молодым специалистам, </w:t>
            </w:r>
            <w:r>
              <w:rPr>
                <w:rFonts w:ascii="PT Astra Serif" w:hAnsi="PT Astra Serif"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поступившим на работу в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администрацию муниципального образования «Тереньгульский район» и её отраслевые (функциональные) органы, услуги банка 1%</w:t>
            </w:r>
          </w:p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Администрация МО «Тереньгульский район»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22104,07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57970,97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60800</w:t>
            </w:r>
          </w:p>
        </w:tc>
      </w:tr>
      <w:tr>
        <w:trPr>
          <w:trHeight w:val="42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22104,07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57970,97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60800</w:t>
            </w:r>
          </w:p>
        </w:tc>
      </w:tr>
      <w:tr>
        <w:trPr>
          <w:trHeight w:val="320" w:hRule="atLeast"/>
        </w:trPr>
        <w:tc>
          <w:tcPr>
            <w:tcW w:w="10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 xml:space="preserve">Развитие кадрового потенциала муниципального управления. 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  <w:t>Оптимизация единой системы обучения муниципальных служащих и работников</w:t>
            </w:r>
          </w:p>
        </w:tc>
      </w:tr>
      <w:tr>
        <w:trPr>
          <w:trHeight w:val="225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3.1.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 xml:space="preserve">Организация профессиональной переподготовки и курсов повышения квалификации (тренинги, семинары) муниципальных служащих </w:t>
            </w:r>
            <w:r>
              <w:rPr>
                <w:rFonts w:cs="Times New Roman" w:ascii="PT Astra Serif" w:hAnsi="PT Astra Serif"/>
                <w:bCs/>
                <w:color w:val="000000" w:themeColor="text1"/>
                <w:sz w:val="24"/>
                <w:szCs w:val="24"/>
                <w:lang w:eastAsia="en-US"/>
              </w:rPr>
              <w:t xml:space="preserve">и работников, </w:t>
            </w:r>
            <w:r>
              <w:rPr>
                <w:rFonts w:eastAsia="Calibri" w:cs="Times New Roman" w:ascii="PT Astra Serif" w:hAnsi="PT Astra Serif"/>
                <w:iCs/>
                <w:color w:val="000000" w:themeColor="text1"/>
                <w:sz w:val="24"/>
                <w:szCs w:val="24"/>
                <w:lang w:eastAsia="en-US"/>
              </w:rPr>
              <w:t>осуществляющих техническое обеспечение деятельности администрации</w:t>
            </w:r>
            <w:r>
              <w:rPr>
                <w:rFonts w:eastAsia="Calibri" w:ascii="PT Astra Serif" w:hAnsi="PT Astra Serif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муниципального образования «Тереньгульский район» и её отраслевых (функциональных) органов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en-US"/>
              </w:rPr>
              <w:t>Администрация МО «Тереньгульский район»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47000</w:t>
            </w:r>
          </w:p>
        </w:tc>
      </w:tr>
      <w:tr>
        <w:trPr>
          <w:trHeight w:val="46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color w:val="000000" w:themeColor="text1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/>
              </w:rPr>
              <w:t>47000</w:t>
            </w:r>
          </w:p>
        </w:tc>
      </w:tr>
      <w:tr>
        <w:trPr>
          <w:trHeight w:val="424" w:hRule="atLeast"/>
        </w:trPr>
        <w:tc>
          <w:tcPr>
            <w:tcW w:w="6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right"/>
              <w:rPr>
                <w:rFonts w:ascii="PT Astra Serif" w:hAnsi="PT Astra Serif" w:cs="Times New Roman"/>
                <w:b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b/>
                <w:b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cs="Times New Roman" w:ascii="PT Astra Serif" w:hAnsi="PT Astra Serif"/>
                <w:b/>
                <w:color w:val="000000" w:themeColor="text1"/>
                <w:sz w:val="28"/>
                <w:szCs w:val="28"/>
                <w:lang w:eastAsia="ar-SA"/>
              </w:rPr>
              <w:t>82104,07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cs="Times New Roman" w:ascii="PT Astra Serif" w:hAnsi="PT Astra Serif"/>
                <w:b/>
                <w:sz w:val="28"/>
                <w:szCs w:val="28"/>
                <w:lang w:eastAsia="ar-SA"/>
              </w:rPr>
              <w:t>93970,97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spacing w:lineRule="auto" w:line="254"/>
              <w:jc w:val="center"/>
              <w:rPr>
                <w:rFonts w:ascii="PT Astra Serif" w:hAnsi="PT Astra Serif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cs="Times New Roman" w:ascii="PT Astra Serif" w:hAnsi="PT Astra Serif"/>
                <w:b/>
                <w:sz w:val="28"/>
                <w:szCs w:val="28"/>
                <w:lang w:eastAsia="ar-SA"/>
              </w:rPr>
              <w:t>125800</w:t>
            </w:r>
            <w:bookmarkStart w:id="1" w:name="OLE_LINK3"/>
            <w:bookmarkStart w:id="2" w:name="OLE_LINK4"/>
            <w:bookmarkEnd w:id="1"/>
            <w:bookmarkEnd w:id="2"/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 xml:space="preserve">Глава администрации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Times New Roman"/>
          <w:color w:val="000000" w:themeColor="text1"/>
          <w:sz w:val="28"/>
          <w:szCs w:val="20"/>
          <w:lang w:eastAsia="ar-SA"/>
        </w:rPr>
      </w:pPr>
      <w:r>
        <w:rPr>
          <w:rFonts w:eastAsia="Times New Roman" w:ascii="PT Astra Serif" w:hAnsi="PT Astra Serif"/>
          <w:color w:val="000000" w:themeColor="text1"/>
          <w:sz w:val="28"/>
          <w:szCs w:val="20"/>
          <w:lang w:eastAsia="ar-SA"/>
        </w:rPr>
        <w:t>«Тереньгульский район»</w:t>
        <w:tab/>
        <w:tab/>
        <w:tab/>
        <w:tab/>
        <w:t xml:space="preserve">                                Г.А.Шерстнев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27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231b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9f5bb1"/>
    <w:rPr/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f735dc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semiHidden/>
    <w:unhideWhenUsed/>
    <w:rsid w:val="009f5bb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1" w:customStyle="1">
    <w:name w:val="1 Знак"/>
    <w:basedOn w:val="Normal"/>
    <w:qFormat/>
    <w:rsid w:val="009f5bb1"/>
    <w:pPr>
      <w:spacing w:lineRule="exact" w:line="240"/>
    </w:pPr>
    <w:rPr>
      <w:rFonts w:ascii="Verdana" w:hAnsi="Verdana" w:eastAsia="Times New Roman"/>
      <w:sz w:val="24"/>
      <w:szCs w:val="24"/>
      <w:lang w:val="en-U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735dc"/>
    <w:pPr>
      <w:spacing w:lineRule="auto" w:line="240" w:before="0" w:after="0"/>
    </w:pPr>
    <w:rPr>
      <w:rFonts w:ascii="Segoe UI" w:hAnsi="Segoe UI" w:eastAsia="Calibri" w:cs="Segoe UI" w:eastAsiaTheme="minorHAnsi"/>
      <w:sz w:val="18"/>
      <w:szCs w:val="18"/>
    </w:rPr>
  </w:style>
  <w:style w:type="paragraph" w:styleId="ConsPlusCell" w:customStyle="1">
    <w:name w:val="ConsPlusCell"/>
    <w:qFormat/>
    <w:rsid w:val="0087526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uiPriority w:val="99"/>
    <w:qFormat/>
    <w:rsid w:val="0087526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7AEB-5378-49F7-8AD7-4C108FAF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Application>LibreOffice/7.0.6.2$Linux_X86_64 LibreOffice_project/00$Build-2</Application>
  <AppVersion>15.0000</AppVersion>
  <Pages>3</Pages>
  <Words>455</Words>
  <Characters>3100</Characters>
  <CharactersWithSpaces>3635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2018-01-16T09:36:00Z</dcterms:created>
  <dc:creator>Main</dc:creator>
  <dc:description/>
  <dc:language>ru-RU</dc:language>
  <cp:lastModifiedBy/>
  <cp:lastPrinted>2023-12-08T09:21:00Z</cp:lastPrinted>
  <dcterms:modified xsi:type="dcterms:W3CDTF">2023-12-13T14:37:48Z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