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/>
        <w:jc w:val="center"/>
        <w:rPr>
          <w:rFonts w:ascii="PT Astra Serif" w:hAnsi="PT Astra Serif"/>
          <w:smallCaps/>
          <w:color w:val="000000" w:themeColor="text1"/>
        </w:rPr>
      </w:pPr>
      <w:r>
        <w:rPr>
          <w:rFonts w:ascii="PT Astra Serif" w:hAnsi="PT Astra Serif"/>
          <w:smallCaps/>
          <w:color w:val="000000" w:themeColor="text1"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/>
          <w:smallCaps/>
          <w:color w:val="000000" w:themeColor="text1"/>
        </w:rPr>
      </w:pPr>
      <w:r>
        <w:rPr>
          <w:rFonts w:ascii="PT Astra Serif" w:hAnsi="PT Astra Serif"/>
          <w:smallCaps/>
          <w:color w:val="000000" w:themeColor="text1"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  <w:sz w:val="4"/>
        </w:rPr>
      </w:pPr>
      <w:r>
        <w:rPr>
          <w:rFonts w:ascii="PT Astra Serif" w:hAnsi="PT Astra Serif"/>
          <w:b/>
          <w:color w:val="000000" w:themeColor="text1"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  <w:sz w:val="4"/>
        </w:rPr>
      </w:pPr>
      <w:r>
        <w:rPr>
          <w:rFonts w:ascii="PT Astra Serif" w:hAnsi="PT Astra Serif"/>
          <w:b/>
          <w:color w:val="000000" w:themeColor="text1"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  <w:sz w:val="4"/>
        </w:rPr>
      </w:pPr>
      <w:r>
        <w:rPr>
          <w:rFonts w:ascii="PT Astra Serif" w:hAnsi="PT Astra Serif"/>
          <w:b/>
          <w:color w:val="000000" w:themeColor="text1"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  <w:spacing w:val="144"/>
          <w:sz w:val="36"/>
        </w:rPr>
      </w:pPr>
      <w:r>
        <w:rPr>
          <w:rFonts w:ascii="PT Astra Serif" w:hAnsi="PT Astra Serif"/>
          <w:b/>
          <w:color w:val="000000" w:themeColor="text1"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/>
          <w:color w:val="000000" w:themeColor="text1"/>
          <w:sz w:val="36"/>
        </w:rPr>
      </w:pPr>
      <w:r>
        <w:rPr>
          <w:rFonts w:ascii="PT Astra Serif" w:hAnsi="PT Astra Serif"/>
          <w:color w:val="000000" w:themeColor="text1"/>
          <w:sz w:val="36"/>
        </w:rPr>
      </w:r>
    </w:p>
    <w:p>
      <w:pPr>
        <w:pStyle w:val="Normal"/>
        <w:rPr>
          <w:rFonts w:ascii="PT Astra Serif" w:hAnsi="PT Astra Serif"/>
          <w:color w:val="000000" w:themeColor="text1"/>
          <w:szCs w:val="28"/>
          <w:u w:val="single"/>
        </w:rPr>
      </w:pPr>
      <w:r>
        <w:rPr>
          <w:rFonts w:ascii="PT Astra Serif" w:hAnsi="PT Astra Serif"/>
          <w:color w:val="000000" w:themeColor="text1"/>
          <w:szCs w:val="28"/>
          <w:u w:val="single"/>
        </w:rPr>
        <w:t xml:space="preserve"> </w:t>
      </w:r>
      <w:r>
        <w:rPr>
          <w:rFonts w:ascii="PT Astra Serif" w:hAnsi="PT Astra Serif"/>
          <w:color w:val="000000" w:themeColor="text1"/>
          <w:szCs w:val="28"/>
          <w:u w:val="single"/>
        </w:rPr>
        <w:t>04 декабря</w:t>
      </w:r>
      <w:r>
        <w:rPr>
          <w:rFonts w:ascii="PT Astra Serif" w:hAnsi="PT Astra Serif"/>
          <w:color w:val="000000" w:themeColor="text1"/>
          <w:szCs w:val="28"/>
          <w:u w:val="single"/>
        </w:rPr>
        <w:t xml:space="preserve"> </w:t>
      </w:r>
      <w:r>
        <w:rPr>
          <w:rFonts w:ascii="PT Astra Serif" w:hAnsi="PT Astra Serif"/>
          <w:color w:val="000000" w:themeColor="text1"/>
          <w:u w:val="single"/>
        </w:rPr>
        <w:t>2023 г.</w:t>
      </w:r>
      <w:r>
        <w:rPr>
          <w:rFonts w:ascii="PT Astra Serif" w:hAnsi="PT Astra Serif"/>
          <w:color w:val="000000" w:themeColor="text1"/>
          <w:sz w:val="18"/>
        </w:rPr>
        <w:tab/>
        <w:tab/>
        <w:tab/>
        <w:tab/>
        <w:tab/>
        <w:tab/>
        <w:t xml:space="preserve">                            </w:t>
      </w:r>
      <w:r>
        <w:rPr>
          <w:rFonts w:ascii="PT Astra Serif" w:hAnsi="PT Astra Serif"/>
          <w:color w:val="000000" w:themeColor="text1"/>
          <w:szCs w:val="28"/>
          <w:u w:val="single"/>
        </w:rPr>
        <w:t>№</w:t>
      </w:r>
      <w:r>
        <w:rPr>
          <w:rFonts w:ascii="PT Astra Serif" w:hAnsi="PT Astra Serif"/>
          <w:color w:val="000000" w:themeColor="text1"/>
          <w:szCs w:val="28"/>
          <w:u w:val="single"/>
        </w:rPr>
        <w:t>534</w:t>
      </w:r>
    </w:p>
    <w:p>
      <w:pPr>
        <w:pStyle w:val="Normal"/>
        <w:rPr>
          <w:rFonts w:ascii="PT Astra Serif" w:hAnsi="PT Astra Serif"/>
          <w:color w:val="000000" w:themeColor="text1"/>
          <w:sz w:val="18"/>
        </w:rPr>
      </w:pPr>
      <w:r>
        <w:rPr>
          <w:rFonts w:ascii="PT Astra Serif" w:hAnsi="PT Astra Serif"/>
          <w:color w:val="000000" w:themeColor="text1"/>
          <w:sz w:val="18"/>
        </w:rPr>
      </w:r>
    </w:p>
    <w:p>
      <w:pPr>
        <w:pStyle w:val="Normal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18"/>
        </w:rPr>
        <w:tab/>
        <w:tab/>
        <w:tab/>
        <w:tab/>
        <w:tab/>
        <w:tab/>
        <w:tab/>
        <w:tab/>
        <w:tab/>
        <w:tab/>
        <w:t xml:space="preserve">            </w:t>
      </w:r>
      <w:r>
        <w:rPr>
          <w:rFonts w:ascii="PT Astra Serif" w:hAnsi="PT Astra Serif"/>
          <w:color w:val="000000" w:themeColor="text1"/>
          <w:sz w:val="24"/>
          <w:szCs w:val="24"/>
        </w:rPr>
        <w:t>Экз. № ____</w:t>
      </w:r>
    </w:p>
    <w:p>
      <w:pPr>
        <w:pStyle w:val="Normal"/>
        <w:rPr>
          <w:rFonts w:ascii="PT Astra Serif" w:hAnsi="PT Astra Serif"/>
          <w:color w:val="000000" w:themeColor="text1"/>
          <w:sz w:val="18"/>
        </w:rPr>
      </w:pPr>
      <w:r>
        <w:rPr>
          <w:rFonts w:ascii="PT Astra Serif" w:hAnsi="PT Astra Serif"/>
          <w:color w:val="000000" w:themeColor="text1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Normal"/>
        <w:jc w:val="center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Normal"/>
        <w:jc w:val="center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</w:r>
    </w:p>
    <w:tbl>
      <w:tblPr>
        <w:tblW w:w="964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lastRow="0" w:firstRow="0" w:lastColumn="0" w:firstColumn="0" w:val="0000" w:noHBand="0" w:noVBand="0"/>
      </w:tblPr>
      <w:tblGrid>
        <w:gridCol w:w="9640"/>
      </w:tblGrid>
      <w:tr>
        <w:trPr/>
        <w:tc>
          <w:tcPr>
            <w:tcW w:w="9640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 xml:space="preserve">О внесении изменений в постановление Администрации муниципального образования «Тереньгульский район» Ульяновской области 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от 17.03.2021 № 93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</w:r>
          </w:p>
        </w:tc>
      </w:tr>
    </w:tbl>
    <w:p>
      <w:pPr>
        <w:pStyle w:val="Normal"/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Администрации муниципального образования «Тереньгульский район» Ульяновской области п о с т а н о в л я е т:</w:t>
      </w:r>
    </w:p>
    <w:p>
      <w:pPr>
        <w:pStyle w:val="Normal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ab/>
        <w:t>1. Внести в постановление Администрации муниципального образования «Тереньгульский район» Ульяновской области от 17.03.2021 № 93 «Об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муниципального образования «Тереньгульский район» и её отраслевых (функциональных) органов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следующее изменение:</w:t>
      </w:r>
    </w:p>
    <w:p>
      <w:pPr>
        <w:pStyle w:val="Normal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ab/>
        <w:t>1.1. Приложение к постановлению изложить в следующей редакции:</w:t>
      </w:r>
    </w:p>
    <w:p>
      <w:pPr>
        <w:pStyle w:val="Normal"/>
        <w:jc w:val="both"/>
        <w:rPr>
          <w:rFonts w:ascii="PT Astra Serif" w:hAnsi="PT Astra Serif"/>
          <w:color w:val="000000" w:themeColor="text1"/>
          <w:sz w:val="36"/>
          <w:szCs w:val="36"/>
        </w:rPr>
      </w:pPr>
      <w:r>
        <w:rPr>
          <w:rFonts w:ascii="PT Astra Serif" w:hAnsi="PT Astra Serif"/>
          <w:color w:val="000000" w:themeColor="text1"/>
          <w:sz w:val="36"/>
          <w:szCs w:val="36"/>
        </w:rPr>
      </w:r>
    </w:p>
    <w:tbl>
      <w:tblPr>
        <w:tblStyle w:val="a3"/>
        <w:tblW w:w="4309" w:type="dxa"/>
        <w:jc w:val="left"/>
        <w:tblInd w:w="53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309"/>
      </w:tblGrid>
      <w:tr>
        <w:trPr/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spacing w:before="0" w:after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spacing w:before="0" w:after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«ПРИЛОЖЕНИЕ </w:t>
            </w:r>
          </w:p>
          <w:p>
            <w:pPr>
              <w:pStyle w:val="Normal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spacing w:before="0" w:after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spacing w:before="0" w:after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kern w:val="0"/>
                <w:sz w:val="24"/>
                <w:szCs w:val="24"/>
                <w:lang w:val="ru-RU" w:bidi="ar-SA"/>
              </w:rPr>
              <w:t>к постановлению Администрации муниципального образования «Тереньгульский район»</w:t>
            </w:r>
          </w:p>
          <w:p>
            <w:pPr>
              <w:pStyle w:val="Normal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spacing w:before="0" w:after="0"/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kern w:val="0"/>
                <w:sz w:val="24"/>
                <w:szCs w:val="24"/>
                <w:u w:val="single"/>
                <w:lang w:val="ru-RU" w:bidi="ar-SA"/>
              </w:rPr>
              <w:t>17.03.2021</w:t>
            </w:r>
            <w:r>
              <w:rPr>
                <w:rFonts w:ascii="PT Astra Serif" w:hAnsi="PT Astra Serif"/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 № </w:t>
            </w:r>
            <w:r>
              <w:rPr>
                <w:rFonts w:ascii="PT Astra Serif" w:hAnsi="PT Astra Serif"/>
                <w:color w:val="000000" w:themeColor="text1"/>
                <w:kern w:val="0"/>
                <w:sz w:val="24"/>
                <w:szCs w:val="24"/>
                <w:u w:val="single"/>
                <w:lang w:val="ru-RU" w:bidi="ar-SA"/>
              </w:rPr>
              <w:t>93</w:t>
            </w:r>
          </w:p>
        </w:tc>
      </w:tr>
    </w:tbl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both"/>
        <w:rPr>
          <w:rFonts w:ascii="PT Astra Serif" w:hAnsi="PT Astra Serif"/>
          <w:color w:val="000000" w:themeColor="text1"/>
          <w:sz w:val="36"/>
          <w:szCs w:val="36"/>
        </w:rPr>
      </w:pPr>
      <w:r>
        <w:rPr>
          <w:rFonts w:ascii="PT Astra Serif" w:hAnsi="PT Astra Serif"/>
          <w:color w:val="000000" w:themeColor="text1"/>
          <w:sz w:val="36"/>
          <w:szCs w:val="36"/>
        </w:rPr>
        <w:t>0</w:t>
      </w:r>
      <w:bookmarkStart w:id="0" w:name="_GoBack"/>
      <w:bookmarkEnd w:id="0"/>
      <w:r>
        <w:rPr>
          <w:rFonts w:ascii="PT Astra Serif" w:hAnsi="PT Astra Serif"/>
          <w:color w:val="000000" w:themeColor="text1"/>
          <w:sz w:val="36"/>
          <w:szCs w:val="36"/>
        </w:rPr>
        <w:t>552</w:t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  <w:t>ПЕРЕЧЕНЬ</w:t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  <w:t>должностей муниципальной службы,</w:t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  <w:t>при назначении на которые граждане и при замещении которых муниципальные служащие администрации муниципального образования «Тереньгульский район» и её отраслевых (функциональных) органов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  <w:t xml:space="preserve">Муниципальное учреждение Администрация </w:t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  <w:t>муниципального образования «Тереньгульский район»</w:t>
      </w:r>
    </w:p>
    <w:p>
      <w:pPr>
        <w:pStyle w:val="Normal"/>
        <w:jc w:val="center"/>
        <w:rPr>
          <w:rFonts w:ascii="PT Astra Serif" w:hAnsi="PT Astra Serif"/>
          <w:b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</w:r>
    </w:p>
    <w:tbl>
      <w:tblPr>
        <w:tblW w:w="9450" w:type="dxa"/>
        <w:jc w:val="left"/>
        <w:tblInd w:w="41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noVBand="0" w:val="0000" w:noHBand="0" w:lastColumn="0" w:firstColumn="0" w:lastRow="0" w:firstRow="0"/>
      </w:tblPr>
      <w:tblGrid>
        <w:gridCol w:w="9450"/>
      </w:tblGrid>
      <w:tr>
        <w:trPr>
          <w:trHeight w:val="331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Глава администрации </w:t>
            </w:r>
          </w:p>
        </w:tc>
      </w:tr>
      <w:tr>
        <w:trPr>
          <w:trHeight w:val="3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Первый заместитель Главы администрации </w:t>
            </w:r>
          </w:p>
        </w:tc>
      </w:tr>
      <w:tr>
        <w:trPr>
          <w:trHeight w:val="3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Руководитель аппарата администрации</w:t>
            </w:r>
          </w:p>
        </w:tc>
      </w:tr>
      <w:tr>
        <w:trPr>
          <w:trHeight w:val="3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Заместитель Главы администрации – начальник управления ТЭР, ЖКХ</w:t>
            </w:r>
          </w:p>
        </w:tc>
      </w:tr>
      <w:tr>
        <w:trPr>
          <w:trHeight w:val="312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управления экономического и стратегического развития</w:t>
            </w:r>
          </w:p>
        </w:tc>
      </w:tr>
      <w:tr>
        <w:trPr>
          <w:trHeight w:val="312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управления строительства, архитектуры и дорожной деятельности</w:t>
            </w:r>
          </w:p>
        </w:tc>
      </w:tr>
      <w:tr>
        <w:trPr>
          <w:trHeight w:val="312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управления социального развития, спорта и охраны здоровья граждан</w:t>
            </w:r>
          </w:p>
        </w:tc>
      </w:tr>
      <w:tr>
        <w:trPr>
          <w:trHeight w:val="312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управления по вопросам городского поселения</w:t>
            </w:r>
          </w:p>
        </w:tc>
      </w:tr>
      <w:tr>
        <w:trPr>
          <w:trHeight w:val="312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общественных коммуникаций управления социального развития, спорта и охраны здоровья граждан</w:t>
            </w:r>
          </w:p>
        </w:tc>
      </w:tr>
      <w:tr>
        <w:trPr>
          <w:trHeight w:val="312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ТЭР, ЖКХ управления ТЭР, ЖКХ</w:t>
            </w:r>
          </w:p>
        </w:tc>
      </w:tr>
      <w:tr>
        <w:trPr>
          <w:trHeight w:val="312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строительства, архитектуры и дорожной деятельности управления строительства, архитектуры и дорожной деятельности</w:t>
            </w:r>
          </w:p>
        </w:tc>
      </w:tr>
      <w:tr>
        <w:trPr>
          <w:trHeight w:val="312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экономического мониторинга, прогнозирования и размещения муниципального заказа управления экономического и стратегического развития</w:t>
            </w:r>
          </w:p>
        </w:tc>
      </w:tr>
      <w:tr>
        <w:trPr>
          <w:trHeight w:val="312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по развитию сельских территорий управления экономического и стратегического развития</w:t>
            </w:r>
          </w:p>
        </w:tc>
      </w:tr>
      <w:tr>
        <w:trPr>
          <w:trHeight w:val="331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Начальник отдела - главный бухгалтер отдела бухгалтерского учёта, планирования и отчётности </w:t>
            </w:r>
          </w:p>
        </w:tc>
      </w:tr>
      <w:tr>
        <w:trPr>
          <w:trHeight w:val="331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записи актов гражданского состояния</w:t>
            </w:r>
          </w:p>
        </w:tc>
      </w:tr>
      <w:tr>
        <w:trPr>
          <w:trHeight w:val="331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правового обеспечения и противодействия коррупции</w:t>
            </w:r>
          </w:p>
        </w:tc>
      </w:tr>
      <w:tr>
        <w:trPr>
          <w:trHeight w:val="331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информационных технологий и защиты информации</w:t>
            </w:r>
          </w:p>
        </w:tc>
      </w:tr>
      <w:tr>
        <w:trPr>
          <w:trHeight w:val="331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организационного и архивного обеспечения</w:t>
            </w:r>
          </w:p>
        </w:tc>
      </w:tr>
      <w:tr>
        <w:trPr>
          <w:trHeight w:val="33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по делам ГО и ЧС и взаимодействия с правоохранительными органами</w:t>
            </w:r>
          </w:p>
        </w:tc>
      </w:tr>
      <w:tr>
        <w:trPr>
          <w:trHeight w:val="33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Консультант по мобилизационной подготовке и режиму секретности</w:t>
            </w:r>
          </w:p>
        </w:tc>
      </w:tr>
      <w:tr>
        <w:trPr>
          <w:trHeight w:val="33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Консультант отдела организационного и архивного обеспечения</w:t>
            </w:r>
          </w:p>
        </w:tc>
      </w:tr>
      <w:tr>
        <w:trPr>
          <w:trHeight w:val="33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Консультант отдела правового обеспечения и противодействия коррупции</w:t>
            </w:r>
          </w:p>
        </w:tc>
      </w:tr>
      <w:tr>
        <w:trPr>
          <w:trHeight w:val="33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Консультант по муниципальному контролю</w:t>
            </w:r>
          </w:p>
        </w:tc>
      </w:tr>
      <w:tr>
        <w:trPr>
          <w:trHeight w:val="33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Консультант муниципальной службы и кадров</w:t>
            </w:r>
          </w:p>
        </w:tc>
      </w:tr>
      <w:tr>
        <w:trPr>
          <w:trHeight w:val="33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Консультант отдела бухгалтерского учёта, планирования и отчётности</w:t>
            </w:r>
          </w:p>
        </w:tc>
      </w:tr>
      <w:tr>
        <w:trPr>
          <w:trHeight w:val="33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Консультант – главный эколог управления ТЭР, ЖКХ</w:t>
            </w:r>
          </w:p>
        </w:tc>
      </w:tr>
      <w:tr>
        <w:trPr>
          <w:trHeight w:val="61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Главный специалист-эксперт Комиссии по делам несовершеннолетних и защите их прав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Специалист 1 разряда Комиссии по делам несовершеннолетних и защите их прав</w:t>
            </w:r>
          </w:p>
        </w:tc>
      </w:tr>
      <w:tr>
        <w:trPr>
          <w:trHeight w:val="702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 xml:space="preserve">Муниципальное учреждение Отдел по делам культуры и организации досуга населения муниципального образования «Тереньгульский район» 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>Ульяновской области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Начальник 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Главный специалист-эксперт</w:t>
            </w:r>
          </w:p>
        </w:tc>
      </w:tr>
      <w:tr>
        <w:trPr>
          <w:trHeight w:val="7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>Муниципальное учреждение Отдел образования муниципального образования «Тереньгульский район» Ульяновской области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Начальник 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Заместитель начальника 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опеки и попечительства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Главный специалист-эксперт отдела опеки и попечительства</w:t>
            </w:r>
          </w:p>
        </w:tc>
      </w:tr>
      <w:tr>
        <w:trPr>
          <w:trHeight w:val="750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>Муниципальное учреждение Финансовый отдел муниципального образования «Тереньгульский район» Ульяновской области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Начальник </w:t>
            </w:r>
          </w:p>
        </w:tc>
      </w:tr>
      <w:tr>
        <w:trPr>
          <w:trHeight w:val="628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Заместитель начальника Финансового отдела – начальник отдела прогнозирования расходов бюджета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Начальник отдела -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главный 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бухгалтер отдела бухгалтерского учёта и отчётности 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прогнозирования доходов бюджета и налогов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финансирования и казначейского исполнения бюджета</w:t>
            </w:r>
          </w:p>
        </w:tc>
      </w:tr>
      <w:tr>
        <w:trPr>
          <w:trHeight w:val="488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Консультант отдела финансирования и казначейского исполнения бюджета</w:t>
            </w:r>
          </w:p>
        </w:tc>
      </w:tr>
      <w:tr>
        <w:trPr>
          <w:trHeight w:val="913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>Муниципальное учреждение «Комитет по управления муниципальным имуществом и земельным отношениям муниципального образования «Тереньгульский район» Ульяновской области»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Председатель 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Заместитель Председателя</w:t>
            </w:r>
          </w:p>
        </w:tc>
      </w:tr>
      <w:tr>
        <w:trPr>
          <w:trHeight w:val="426" w:hRule="atLeast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Главный специалист-эксперт</w:t>
            </w:r>
          </w:p>
        </w:tc>
      </w:tr>
    </w:tbl>
    <w:p>
      <w:pPr>
        <w:pStyle w:val="Normal"/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».</w:t>
      </w:r>
    </w:p>
    <w:p>
      <w:pPr>
        <w:pStyle w:val="Normal"/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Normal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Normal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</w:r>
    </w:p>
    <w:p>
      <w:pPr>
        <w:pStyle w:val="Normal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Глава администрации </w:t>
      </w:r>
    </w:p>
    <w:p>
      <w:pPr>
        <w:pStyle w:val="Normal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муниципального образования </w:t>
      </w:r>
    </w:p>
    <w:p>
      <w:pPr>
        <w:pStyle w:val="Normal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>«Тереньгульский район»</w:t>
        <w:tab/>
        <w:tab/>
        <w:tab/>
        <w:tab/>
        <w:t xml:space="preserve">                             Г.А.Шерстнев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427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fe1e9e"/>
    <w:rPr>
      <w:rFonts w:ascii="Segoe UI" w:hAnsi="Segoe UI" w:eastAsia="Times New Roman" w:cs="Segoe UI"/>
      <w:sz w:val="18"/>
      <w:szCs w:val="18"/>
      <w:lang w:eastAsia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1" w:customStyle="1">
    <w:name w:val="1 Знак"/>
    <w:basedOn w:val="Normal"/>
    <w:qFormat/>
    <w:rsid w:val="0033427c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fe1e9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3427c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Application>LibreOffice/7.0.6.2$Linux_X86_64 LibreOffice_project/00$Build-2</Application>
  <AppVersion>15.0000</AppVersion>
  <Pages>3</Pages>
  <Words>565</Words>
  <Characters>4523</Characters>
  <CharactersWithSpaces>5134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2018-03-20T11:25:00Z</dcterms:created>
  <dc:creator>Main</dc:creator>
  <dc:description/>
  <dc:language>ru-RU</dc:language>
  <cp:lastModifiedBy/>
  <cp:lastPrinted>2023-12-01T10:41:00Z</cp:lastPrinted>
  <dcterms:modified xsi:type="dcterms:W3CDTF">2023-12-05T13:43:03Z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