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8E" w:rsidRDefault="00763A56">
      <w:pPr>
        <w:pStyle w:val="Standard"/>
        <w:spacing w:line="192" w:lineRule="auto"/>
        <w:ind w:right="-283"/>
        <w:jc w:val="center"/>
        <w:rPr>
          <w:smallCaps/>
        </w:rPr>
      </w:pPr>
      <w:bookmarkStart w:id="0" w:name="_GoBack"/>
      <w:bookmarkEnd w:id="0"/>
      <w:r>
        <w:rPr>
          <w:smallCaps/>
        </w:rPr>
        <w:t>АДМИНИСТРАЦИЯ МУНИЦИПАЛЬНОГО ОБРАЗОВАНИЯ «ТЕРЕНЬГУЛ</w:t>
      </w:r>
      <w:r>
        <w:rPr>
          <w:smallCaps/>
        </w:rPr>
        <w:t>Ь</w:t>
      </w:r>
      <w:r>
        <w:rPr>
          <w:smallCaps/>
        </w:rPr>
        <w:t>СКИЙ РАЙОН»</w:t>
      </w:r>
    </w:p>
    <w:p w:rsidR="00FE018E" w:rsidRDefault="00763A56">
      <w:pPr>
        <w:pStyle w:val="Standard"/>
        <w:spacing w:line="192" w:lineRule="auto"/>
        <w:jc w:val="center"/>
        <w:rPr>
          <w:smallCaps/>
        </w:rPr>
      </w:pPr>
      <w:r>
        <w:rPr>
          <w:smallCaps/>
        </w:rPr>
        <w:t>УЛЬЯНОВСКОЙ ОБЛАСТИ</w:t>
      </w:r>
    </w:p>
    <w:p w:rsidR="00FE018E" w:rsidRDefault="00FE018E">
      <w:pPr>
        <w:pStyle w:val="Standard"/>
        <w:jc w:val="center"/>
        <w:rPr>
          <w:b/>
          <w:smallCaps/>
          <w:sz w:val="4"/>
        </w:rPr>
      </w:pPr>
    </w:p>
    <w:p w:rsidR="00FE018E" w:rsidRDefault="00FE018E">
      <w:pPr>
        <w:pStyle w:val="Standard"/>
        <w:jc w:val="center"/>
        <w:rPr>
          <w:b/>
          <w:smallCaps/>
          <w:sz w:val="4"/>
        </w:rPr>
      </w:pPr>
    </w:p>
    <w:p w:rsidR="00FE018E" w:rsidRDefault="00FE018E">
      <w:pPr>
        <w:pStyle w:val="Standard"/>
        <w:jc w:val="center"/>
        <w:rPr>
          <w:b/>
          <w:smallCaps/>
          <w:sz w:val="4"/>
        </w:rPr>
      </w:pPr>
    </w:p>
    <w:p w:rsidR="00FE018E" w:rsidRDefault="00763A56">
      <w:pPr>
        <w:pStyle w:val="Standard"/>
        <w:jc w:val="center"/>
        <w:rPr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 w:rsidR="00FE018E" w:rsidRDefault="00FE018E">
      <w:pPr>
        <w:pStyle w:val="Standard"/>
        <w:rPr>
          <w:b/>
          <w:spacing w:val="144"/>
          <w:sz w:val="36"/>
        </w:rPr>
      </w:pPr>
    </w:p>
    <w:p w:rsidR="00FE018E" w:rsidRDefault="00763A56">
      <w:pPr>
        <w:pStyle w:val="Standard"/>
      </w:pPr>
      <w:r>
        <w:rPr>
          <w:color w:val="000000"/>
        </w:rPr>
        <w:t>26 октября</w:t>
      </w:r>
      <w:r>
        <w:rPr>
          <w:color w:val="000000"/>
        </w:rPr>
        <w:t xml:space="preserve"> 2023 г.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 xml:space="preserve">                                  </w:t>
      </w:r>
      <w:r>
        <w:rPr>
          <w:color w:val="000000"/>
          <w:sz w:val="18"/>
        </w:rPr>
        <w:tab/>
      </w:r>
      <w:r>
        <w:rPr>
          <w:rFonts w:ascii="PT Astra Serif" w:hAnsi="PT Astra Serif"/>
          <w:color w:val="000000"/>
          <w:szCs w:val="28"/>
        </w:rPr>
        <w:t>№ 455</w:t>
      </w:r>
    </w:p>
    <w:p w:rsidR="00FE018E" w:rsidRDefault="00FE018E">
      <w:pPr>
        <w:pStyle w:val="Standard"/>
        <w:rPr>
          <w:color w:val="000000"/>
          <w:sz w:val="18"/>
        </w:rPr>
      </w:pPr>
    </w:p>
    <w:p w:rsidR="00FE018E" w:rsidRDefault="00763A56">
      <w:pPr>
        <w:pStyle w:val="Standard"/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 w:rsidR="00FE018E" w:rsidRDefault="00763A56">
      <w:pPr>
        <w:pStyle w:val="Standard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p w:rsidR="00FE018E" w:rsidRDefault="00763A56">
      <w:pPr>
        <w:pStyle w:val="Standard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p w:rsidR="00FE018E" w:rsidRDefault="00763A56">
      <w:pPr>
        <w:pStyle w:val="Standard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р.п</w:t>
      </w:r>
      <w:proofErr w:type="spellEnd"/>
      <w:r>
        <w:rPr>
          <w:color w:val="000000"/>
          <w:sz w:val="24"/>
          <w:szCs w:val="24"/>
        </w:rPr>
        <w:t>. Тереньга</w:t>
      </w:r>
    </w:p>
    <w:p w:rsidR="00FE018E" w:rsidRDefault="00FE018E"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FE018E" w:rsidRDefault="00FE018E"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FE018E" w:rsidRDefault="00763A56">
      <w:pPr>
        <w:pStyle w:val="Standard"/>
        <w:tabs>
          <w:tab w:val="left" w:pos="9645"/>
        </w:tabs>
        <w:ind w:right="-283"/>
        <w:jc w:val="center"/>
        <w:rPr>
          <w:rFonts w:ascii="PT Astra Serif" w:hAnsi="PT Astra Serif"/>
          <w:b/>
          <w:bCs/>
          <w:color w:val="000000"/>
          <w:szCs w:val="28"/>
        </w:rPr>
      </w:pPr>
      <w:r>
        <w:rPr>
          <w:rFonts w:ascii="PT Astra Serif" w:hAnsi="PT Astra Serif"/>
          <w:b/>
          <w:bCs/>
          <w:color w:val="000000"/>
          <w:szCs w:val="28"/>
        </w:rPr>
        <w:t>О внесении изменений в постановление Администрации муниципального  образования «Тереньгульский район» Ульяновской области от 22.08.2014 №523</w:t>
      </w:r>
    </w:p>
    <w:p w:rsidR="00FE018E" w:rsidRDefault="00FE018E">
      <w:pPr>
        <w:pStyle w:val="Standard"/>
        <w:ind w:right="-283"/>
        <w:jc w:val="center"/>
        <w:rPr>
          <w:rFonts w:ascii="PT Astra Serif" w:hAnsi="PT Astra Serif"/>
          <w:color w:val="000000"/>
          <w:szCs w:val="28"/>
        </w:rPr>
      </w:pPr>
    </w:p>
    <w:p w:rsidR="00FE018E" w:rsidRDefault="00FE018E">
      <w:pPr>
        <w:pStyle w:val="Standard"/>
        <w:ind w:right="-283"/>
        <w:jc w:val="center"/>
        <w:rPr>
          <w:rFonts w:ascii="PT Astra Serif" w:hAnsi="PT Astra Serif"/>
          <w:color w:val="000000"/>
          <w:szCs w:val="28"/>
        </w:rPr>
      </w:pPr>
    </w:p>
    <w:p w:rsidR="00FE018E" w:rsidRDefault="00FE018E">
      <w:pPr>
        <w:pStyle w:val="Standard"/>
        <w:ind w:right="-283"/>
        <w:jc w:val="center"/>
        <w:rPr>
          <w:rFonts w:ascii="PT Astra Serif" w:hAnsi="PT Astra Serif"/>
          <w:color w:val="000000"/>
          <w:szCs w:val="28"/>
        </w:rPr>
      </w:pPr>
    </w:p>
    <w:p w:rsidR="00FE018E" w:rsidRDefault="00763A56">
      <w:pPr>
        <w:pStyle w:val="Textbody"/>
        <w:spacing w:after="0"/>
        <w:jc w:val="both"/>
      </w:pPr>
      <w:r>
        <w:rPr>
          <w:szCs w:val="28"/>
        </w:rPr>
        <w:tab/>
      </w:r>
      <w:r>
        <w:rPr>
          <w:color w:val="000000"/>
          <w:szCs w:val="28"/>
          <w:shd w:val="clear" w:color="auto" w:fill="FFFFFF"/>
        </w:rPr>
        <w:t>Администрация муниципального образования «Тереньгульский ра</w:t>
      </w:r>
      <w:r>
        <w:rPr>
          <w:color w:val="000000"/>
          <w:szCs w:val="28"/>
          <w:shd w:val="clear" w:color="auto" w:fill="FFFFFF"/>
        </w:rPr>
        <w:t>й</w:t>
      </w:r>
      <w:r>
        <w:rPr>
          <w:color w:val="000000"/>
          <w:szCs w:val="28"/>
          <w:shd w:val="clear" w:color="auto" w:fill="FFFFFF"/>
        </w:rPr>
        <w:t xml:space="preserve">он» </w:t>
      </w:r>
      <w:proofErr w:type="gramStart"/>
      <w:r>
        <w:rPr>
          <w:color w:val="000000"/>
          <w:szCs w:val="28"/>
          <w:shd w:val="clear" w:color="auto" w:fill="FFFFFF"/>
        </w:rPr>
        <w:t>п</w:t>
      </w:r>
      <w:proofErr w:type="gramEnd"/>
      <w:r>
        <w:rPr>
          <w:color w:val="000000"/>
          <w:szCs w:val="28"/>
          <w:shd w:val="clear" w:color="auto" w:fill="FFFFFF"/>
        </w:rPr>
        <w:t xml:space="preserve"> о с т а н о в л я е т:</w:t>
      </w:r>
    </w:p>
    <w:p w:rsidR="00FE018E" w:rsidRDefault="00763A56">
      <w:pPr>
        <w:pStyle w:val="Textbody"/>
        <w:spacing w:after="0"/>
        <w:jc w:val="both"/>
      </w:pPr>
      <w:r>
        <w:rPr>
          <w:szCs w:val="28"/>
        </w:rPr>
        <w:tab/>
        <w:t>1. Внести в постановлени</w:t>
      </w:r>
      <w:r>
        <w:rPr>
          <w:szCs w:val="28"/>
        </w:rPr>
        <w:t xml:space="preserve">е </w:t>
      </w:r>
      <w:r>
        <w:rPr>
          <w:color w:val="000000"/>
          <w:szCs w:val="28"/>
        </w:rPr>
        <w:t>Администрации муниципального образ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вания «Тереньгульский район» Ульяновской области от 22.08.2014 №523 «О планировании нормотворческой деят</w:t>
      </w:r>
      <w:r>
        <w:rPr>
          <w:color w:val="000000"/>
          <w:szCs w:val="28"/>
        </w:rPr>
        <w:t xml:space="preserve">ельности </w:t>
      </w:r>
      <w:r>
        <w:rPr>
          <w:color w:val="000000"/>
          <w:szCs w:val="28"/>
        </w:rPr>
        <w:t xml:space="preserve">муниципального образования «Тереньгульский район» Ульяновской области» </w:t>
      </w:r>
      <w:proofErr w:type="gramStart"/>
      <w:r>
        <w:rPr>
          <w:color w:val="000000"/>
          <w:szCs w:val="28"/>
        </w:rPr>
        <w:t>изменение</w:t>
      </w:r>
      <w:proofErr w:type="gramEnd"/>
      <w:r>
        <w:rPr>
          <w:color w:val="000000"/>
          <w:szCs w:val="28"/>
        </w:rPr>
        <w:t xml:space="preserve"> изложив прил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жение №3 в следующей редакции:</w:t>
      </w:r>
    </w:p>
    <w:p w:rsidR="00FE018E" w:rsidRDefault="00FE018E">
      <w:pPr>
        <w:pStyle w:val="Standard"/>
        <w:rPr>
          <w:szCs w:val="28"/>
        </w:rPr>
      </w:pPr>
    </w:p>
    <w:p w:rsidR="00FE018E" w:rsidRDefault="00763A56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>
        <w:rPr>
          <w:szCs w:val="28"/>
        </w:rPr>
        <w:t>«</w:t>
      </w:r>
      <w:r>
        <w:rPr>
          <w:szCs w:val="28"/>
        </w:rPr>
        <w:t xml:space="preserve">   Приложение №3</w:t>
      </w:r>
    </w:p>
    <w:p w:rsidR="00FE018E" w:rsidRDefault="00763A56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к постановлению Администрации</w:t>
      </w:r>
    </w:p>
    <w:p w:rsidR="00FE018E" w:rsidRDefault="00763A56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муниципального образования</w:t>
      </w:r>
    </w:p>
    <w:p w:rsidR="00FE018E" w:rsidRDefault="00763A56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«Тереньгульский район»</w:t>
      </w:r>
    </w:p>
    <w:p w:rsidR="00FE018E" w:rsidRDefault="00763A56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                      от 22.08.2014 №523</w:t>
      </w:r>
    </w:p>
    <w:p w:rsidR="00FE018E" w:rsidRDefault="00763A56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FE018E" w:rsidRDefault="00763A56">
      <w:pPr>
        <w:pStyle w:val="Standard"/>
        <w:jc w:val="center"/>
        <w:rPr>
          <w:szCs w:val="28"/>
        </w:rPr>
      </w:pPr>
      <w:r>
        <w:rPr>
          <w:b/>
          <w:bCs/>
          <w:szCs w:val="28"/>
        </w:rPr>
        <w:t>Состав</w:t>
      </w:r>
    </w:p>
    <w:p w:rsidR="00FE018E" w:rsidRDefault="00763A56">
      <w:pPr>
        <w:pStyle w:val="Standard"/>
        <w:jc w:val="center"/>
      </w:pPr>
      <w:r>
        <w:rPr>
          <w:b/>
          <w:bCs/>
          <w:szCs w:val="28"/>
        </w:rPr>
        <w:t>Комиссии по нормотворческой деятельности муниципального образ</w:t>
      </w:r>
      <w:r>
        <w:rPr>
          <w:b/>
          <w:bCs/>
          <w:szCs w:val="28"/>
        </w:rPr>
        <w:t>о</w:t>
      </w:r>
      <w:r>
        <w:rPr>
          <w:b/>
          <w:bCs/>
          <w:szCs w:val="28"/>
        </w:rPr>
        <w:t>вания «Те</w:t>
      </w:r>
      <w:r>
        <w:rPr>
          <w:b/>
          <w:bCs/>
          <w:szCs w:val="28"/>
        </w:rPr>
        <w:t>реньгульский район» Ульяновской области</w:t>
      </w:r>
    </w:p>
    <w:p w:rsidR="00FE018E" w:rsidRDefault="00FE018E">
      <w:pPr>
        <w:pStyle w:val="Standard"/>
        <w:ind w:firstLine="709"/>
        <w:jc w:val="both"/>
        <w:rPr>
          <w:sz w:val="26"/>
          <w:szCs w:val="26"/>
        </w:rPr>
      </w:pPr>
    </w:p>
    <w:tbl>
      <w:tblPr>
        <w:tblW w:w="9315" w:type="dxa"/>
        <w:tblInd w:w="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5"/>
        <w:gridCol w:w="5010"/>
      </w:tblGrid>
      <w:tr w:rsidR="00FE018E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FE018E">
            <w:pPr>
              <w:pStyle w:val="TableContents"/>
              <w:rPr>
                <w:b/>
                <w:bCs/>
                <w:szCs w:val="28"/>
              </w:rPr>
            </w:pP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Председатель комиссии:  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Шерстнев Григорий Александр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Глава администрации муниципального образования «Тереньгульский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Заместитель председателя комиссии: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Сонина Татьяна Владимировна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 xml:space="preserve">аппарата администрации </w:t>
            </w:r>
            <w:r>
              <w:rPr>
                <w:szCs w:val="28"/>
              </w:rPr>
              <w:lastRenderedPageBreak/>
              <w:t>муниципального образования «Терен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гульский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ind w:left="56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Секретарь комиссии: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proofErr w:type="spellStart"/>
            <w:r>
              <w:rPr>
                <w:szCs w:val="28"/>
              </w:rPr>
              <w:t>Горячкина</w:t>
            </w:r>
            <w:proofErr w:type="spellEnd"/>
            <w:r>
              <w:rPr>
                <w:szCs w:val="28"/>
              </w:rPr>
              <w:t xml:space="preserve"> Елена Сергеевна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и противодействия коррупции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муниципального 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 «Тереньгульский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Члены комиссии: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Андросова Наталья Викторовна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Начальник МУ Отдел образования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образования «Тереньгул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Каленов Юрий Иванович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строительства, архитектуры и дорожной деятельности администрации муниципального </w:t>
            </w:r>
            <w:r>
              <w:rPr>
                <w:szCs w:val="28"/>
              </w:rPr>
              <w:t>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зования «Тереньгульский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proofErr w:type="spellStart"/>
            <w:r>
              <w:rPr>
                <w:szCs w:val="28"/>
              </w:rPr>
              <w:t>Корытин</w:t>
            </w:r>
            <w:proofErr w:type="spellEnd"/>
            <w:r>
              <w:rPr>
                <w:szCs w:val="28"/>
              </w:rPr>
              <w:t xml:space="preserve"> Сергей Сергеевич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- Начальник управления ТЭР, ЖКХ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 образования «Тереньгул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proofErr w:type="spellStart"/>
            <w:r>
              <w:rPr>
                <w:szCs w:val="28"/>
              </w:rPr>
              <w:t>Магадеев</w:t>
            </w:r>
            <w:proofErr w:type="spellEnd"/>
            <w:r>
              <w:rPr>
                <w:szCs w:val="28"/>
              </w:rPr>
              <w:t xml:space="preserve"> Сергей </w:t>
            </w:r>
            <w:proofErr w:type="spellStart"/>
            <w:r>
              <w:rPr>
                <w:szCs w:val="28"/>
              </w:rPr>
              <w:t>Ирикович</w:t>
            </w:r>
            <w:proofErr w:type="spellEnd"/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Первый заместитель Главы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муниципального </w:t>
            </w:r>
            <w:r>
              <w:rPr>
                <w:szCs w:val="28"/>
              </w:rPr>
              <w:t>образования «Т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реньгульский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proofErr w:type="spellStart"/>
            <w:r>
              <w:rPr>
                <w:szCs w:val="28"/>
              </w:rPr>
              <w:t>Навознова</w:t>
            </w:r>
            <w:proofErr w:type="spellEnd"/>
            <w:r>
              <w:rPr>
                <w:szCs w:val="28"/>
              </w:rPr>
              <w:t xml:space="preserve"> Наталья Николаевна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Первый заместитель Главы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муниципального образования «Т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реньгульский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Никулин Юрий Васильевич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Общественный представитель Уполн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моченного по противодействию корру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ции в Уль</w:t>
            </w:r>
            <w:r>
              <w:rPr>
                <w:szCs w:val="28"/>
              </w:rPr>
              <w:t>яновской области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 «Тереньгульский район» (по согласованию)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Минеева Виктория Алексеевна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Помощник прокурора Тереньгульского района (по согласованию)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Пименова Светлана Анатольевна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МУ Финансовый отдел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 xml:space="preserve">ниципального </w:t>
            </w:r>
            <w:r>
              <w:rPr>
                <w:color w:val="000000"/>
                <w:szCs w:val="28"/>
              </w:rPr>
              <w:t>образования «Тереньгул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Пучкова</w:t>
            </w:r>
            <w:proofErr w:type="spellEnd"/>
            <w:r>
              <w:rPr>
                <w:color w:val="000000"/>
                <w:szCs w:val="28"/>
              </w:rPr>
              <w:t xml:space="preserve"> Татьяна Валерьевна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управления экономического и стратегического развития администр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 муниципального образования «Т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реньгульский район»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Серова Марина Вячеславовна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МУ «Комитет по управл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szCs w:val="28"/>
              </w:rPr>
              <w:t>ю муниципальным имуществом и з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мельным отношениям муниципального образования «Тереньгульский район» Ульяновской области</w:t>
            </w:r>
          </w:p>
        </w:tc>
      </w:tr>
      <w:tr w:rsidR="00FE018E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Суханова Анастасия Юрьевна</w:t>
            </w:r>
          </w:p>
        </w:tc>
        <w:tc>
          <w:tcPr>
            <w:tcW w:w="5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18E" w:rsidRDefault="00763A56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Начальник отдела организационного обеспечения МУ «Совет депутатов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ниципального образования </w:t>
            </w:r>
            <w:r>
              <w:rPr>
                <w:szCs w:val="28"/>
              </w:rPr>
              <w:t>«Тереньгул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ский район» Ульяновской области (по согласованию)</w:t>
            </w:r>
          </w:p>
        </w:tc>
      </w:tr>
    </w:tbl>
    <w:p w:rsidR="00FE018E" w:rsidRDefault="00763A56">
      <w:pPr>
        <w:pStyle w:val="Standard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».</w:t>
      </w:r>
    </w:p>
    <w:p w:rsidR="00FE018E" w:rsidRDefault="00763A56">
      <w:pPr>
        <w:pStyle w:val="Textbody"/>
        <w:spacing w:after="0"/>
        <w:jc w:val="both"/>
      </w:pPr>
      <w:r>
        <w:rPr>
          <w:szCs w:val="28"/>
        </w:rPr>
        <w:tab/>
        <w:t xml:space="preserve">2. </w:t>
      </w:r>
      <w:r>
        <w:rPr>
          <w:color w:val="000000"/>
          <w:szCs w:val="28"/>
        </w:rPr>
        <w:t>Настоящее постановление вступает в силу  на следующий день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сле дня его о</w:t>
      </w:r>
      <w:r>
        <w:rPr>
          <w:color w:val="000000"/>
          <w:szCs w:val="28"/>
          <w:lang w:eastAsia="ru-RU"/>
        </w:rPr>
        <w:t>публикования в информационном бюллетене «Вестник района».</w:t>
      </w:r>
    </w:p>
    <w:p w:rsidR="00FE018E" w:rsidRDefault="00FE018E">
      <w:pPr>
        <w:pStyle w:val="Textbody"/>
        <w:spacing w:after="0"/>
        <w:jc w:val="both"/>
        <w:rPr>
          <w:color w:val="000000"/>
          <w:szCs w:val="28"/>
        </w:rPr>
      </w:pPr>
    </w:p>
    <w:p w:rsidR="00FE018E" w:rsidRDefault="00763A56">
      <w:pPr>
        <w:pStyle w:val="Textbody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FE018E" w:rsidRDefault="00FE018E">
      <w:pPr>
        <w:pStyle w:val="Standard"/>
        <w:spacing w:line="204" w:lineRule="auto"/>
        <w:jc w:val="both"/>
      </w:pPr>
    </w:p>
    <w:p w:rsidR="00FE018E" w:rsidRDefault="00763A56">
      <w:pPr>
        <w:pStyle w:val="Standard"/>
        <w:spacing w:line="204" w:lineRule="auto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FE018E" w:rsidRDefault="00763A56">
      <w:pPr>
        <w:pStyle w:val="Standard"/>
        <w:spacing w:line="204" w:lineRule="auto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FE018E" w:rsidRDefault="00763A56">
      <w:pPr>
        <w:pStyle w:val="Standard"/>
        <w:spacing w:line="204" w:lineRule="auto"/>
        <w:jc w:val="both"/>
        <w:rPr>
          <w:szCs w:val="28"/>
        </w:rPr>
      </w:pPr>
      <w:r>
        <w:rPr>
          <w:szCs w:val="28"/>
        </w:rPr>
        <w:t>«Тереньгульский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proofErr w:type="spellStart"/>
      <w:r>
        <w:rPr>
          <w:szCs w:val="28"/>
        </w:rPr>
        <w:t>Г.А.Шерстнев</w:t>
      </w:r>
      <w:proofErr w:type="spellEnd"/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szCs w:val="28"/>
        </w:rPr>
      </w:pPr>
    </w:p>
    <w:p w:rsidR="00FE018E" w:rsidRDefault="00FE018E">
      <w:pPr>
        <w:pStyle w:val="Standard"/>
        <w:rPr>
          <w:rFonts w:ascii="PT Astra Serif" w:hAnsi="PT Astra Serif" w:cs="PT Astra Serif"/>
          <w:sz w:val="20"/>
        </w:rPr>
      </w:pPr>
    </w:p>
    <w:sectPr w:rsidR="00FE018E" w:rsidSect="0040670D">
      <w:footerReference w:type="first" r:id="rId8"/>
      <w:pgSz w:w="11906" w:h="16838"/>
      <w:pgMar w:top="1134" w:right="971" w:bottom="1474" w:left="1695" w:header="720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56" w:rsidRDefault="00763A56">
      <w:r>
        <w:separator/>
      </w:r>
    </w:p>
  </w:endnote>
  <w:endnote w:type="continuationSeparator" w:id="0">
    <w:p w:rsidR="00763A56" w:rsidRDefault="0076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0D" w:rsidRPr="0040670D" w:rsidRDefault="0040670D">
    <w:pPr>
      <w:pStyle w:val="a5"/>
      <w:rPr>
        <w:rFonts w:ascii="PT Astra Serif" w:hAnsi="PT Astra Serif"/>
        <w:sz w:val="36"/>
        <w:szCs w:val="30"/>
      </w:rPr>
    </w:pPr>
    <w:r>
      <w:rPr>
        <w:rFonts w:ascii="PT Astra Serif" w:hAnsi="PT Astra Serif"/>
        <w:sz w:val="36"/>
        <w:szCs w:val="30"/>
      </w:rPr>
      <w:t>0460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56" w:rsidRDefault="00763A56">
      <w:r>
        <w:rPr>
          <w:color w:val="000000"/>
        </w:rPr>
        <w:separator/>
      </w:r>
    </w:p>
  </w:footnote>
  <w:footnote w:type="continuationSeparator" w:id="0">
    <w:p w:rsidR="00763A56" w:rsidRDefault="0076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5889"/>
    <w:multiLevelType w:val="multilevel"/>
    <w:tmpl w:val="9224D59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018E"/>
    <w:rsid w:val="0040670D"/>
    <w:rsid w:val="00763A56"/>
    <w:rsid w:val="00A82F35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rFonts w:ascii="Arial Narrow" w:hAnsi="Arial Narrow" w:cs="Arial Narrow"/>
      <w:b/>
      <w:sz w:val="24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Standard"/>
    <w:next w:val="Standard"/>
    <w:pPr>
      <w:keepNext/>
      <w:widowControl w:val="0"/>
      <w:suppressAutoHyphens/>
      <w:outlineLvl w:val="3"/>
    </w:pPr>
    <w:rPr>
      <w:rFonts w:ascii="Arial" w:eastAsia="Lucida Sans Unicode" w:hAnsi="Arial" w:cs="Arial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customStyle="1" w:styleId="20">
    <w:name w:val="Указатель2"/>
    <w:basedOn w:val="Standard"/>
    <w:pPr>
      <w:suppressLineNumbers/>
    </w:pPr>
    <w:rPr>
      <w:rFonts w:cs="Mang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5">
    <w:name w:val="Style5"/>
    <w:basedOn w:val="Standard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Standard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Standard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Standard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Standard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Standard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Standard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Standard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Standard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Standard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Standard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Standard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customStyle="1" w:styleId="12">
    <w:name w:val="1 Знак"/>
    <w:basedOn w:val="Standar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620"/>
        <w:tab w:val="right" w:pos="9240"/>
      </w:tabs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Standard"/>
    <w:pPr>
      <w:widowControl w:val="0"/>
      <w:suppressAutoHyphens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7">
    <w:name w:val="Subtitle"/>
    <w:basedOn w:val="Standard"/>
    <w:next w:val="Textbody"/>
    <w:pPr>
      <w:widowControl w:val="0"/>
      <w:suppressAutoHyphens/>
      <w:jc w:val="center"/>
    </w:pPr>
    <w:rPr>
      <w:rFonts w:ascii="Arial" w:eastAsia="Lucida Sans Unicode" w:hAnsi="Arial" w:cs="Arial"/>
      <w:b/>
      <w:bCs/>
      <w:sz w:val="32"/>
      <w:szCs w:val="24"/>
    </w:rPr>
  </w:style>
  <w:style w:type="paragraph" w:styleId="a8">
    <w:name w:val="Normal (Web)"/>
    <w:basedOn w:val="Standard"/>
    <w:pPr>
      <w:widowControl w:val="0"/>
      <w:suppressAutoHyphens/>
      <w:spacing w:before="280" w:after="280"/>
    </w:pPr>
    <w:rPr>
      <w:rFonts w:eastAsia="Lucida Sans Unicode" w:cs="Tahoma"/>
      <w:sz w:val="24"/>
      <w:szCs w:val="24"/>
      <w:lang w:bidi="hi-IN"/>
    </w:rPr>
  </w:style>
  <w:style w:type="paragraph" w:customStyle="1" w:styleId="Style">
    <w:name w:val="Style"/>
    <w:basedOn w:val="Standard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0"/>
    </w:rPr>
  </w:style>
  <w:style w:type="paragraph" w:customStyle="1" w:styleId="Style6">
    <w:name w:val="Style6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  <w:jc w:val="both"/>
    </w:pPr>
    <w:rPr>
      <w:sz w:val="24"/>
      <w:szCs w:val="24"/>
    </w:rPr>
  </w:style>
  <w:style w:type="paragraph" w:customStyle="1" w:styleId="ConsPlusTitle">
    <w:name w:val="ConsPlusTitle"/>
    <w:pPr>
      <w:widowControl/>
      <w:autoSpaceDE w:val="0"/>
    </w:pPr>
    <w:rPr>
      <w:rFonts w:ascii="Times New Roman" w:eastAsia="Calibri" w:hAnsi="Times New Roman" w:cs="Calibri"/>
      <w:b/>
      <w:bCs/>
      <w:sz w:val="20"/>
      <w:szCs w:val="20"/>
      <w:lang w:bidi="ar-SA"/>
    </w:rPr>
  </w:style>
  <w:style w:type="paragraph" w:styleId="a9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aa">
    <w:name w:val="Колонтитул"/>
    <w:basedOn w:val="Standard"/>
    <w:pPr>
      <w:suppressLineNumbers/>
      <w:tabs>
        <w:tab w:val="center" w:pos="4819"/>
        <w:tab w:val="right" w:pos="9638"/>
      </w:tabs>
    </w:pPr>
  </w:style>
  <w:style w:type="paragraph" w:styleId="21">
    <w:name w:val="Body Text 2"/>
    <w:basedOn w:val="Standard"/>
    <w:rPr>
      <w:sz w:val="3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2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3">
    <w:name w:val="Основной шрифт абзаца1"/>
  </w:style>
  <w:style w:type="character" w:customStyle="1" w:styleId="FontStyle30">
    <w:name w:val="Font Style30"/>
    <w:basedOn w:val="22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basedOn w:val="2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basedOn w:val="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2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basedOn w:val="22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2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basedOn w:val="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22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basedOn w:val="22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basedOn w:val="22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basedOn w:val="22"/>
    <w:rPr>
      <w:rFonts w:ascii="Sylfaen" w:hAnsi="Sylfaen" w:cs="Sylfaen"/>
      <w:b/>
      <w:bCs/>
      <w:smallCaps/>
      <w:sz w:val="14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b">
    <w:name w:val="header"/>
    <w:basedOn w:val="a"/>
    <w:link w:val="ac"/>
    <w:uiPriority w:val="99"/>
    <w:unhideWhenUsed/>
    <w:rsid w:val="0040670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40670D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rFonts w:ascii="Arial Narrow" w:hAnsi="Arial Narrow" w:cs="Arial Narrow"/>
      <w:b/>
      <w:sz w:val="24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Standard"/>
    <w:next w:val="Standard"/>
    <w:pPr>
      <w:keepNext/>
      <w:widowControl w:val="0"/>
      <w:suppressAutoHyphens/>
      <w:outlineLvl w:val="3"/>
    </w:pPr>
    <w:rPr>
      <w:rFonts w:ascii="Arial" w:eastAsia="Lucida Sans Unicode" w:hAnsi="Arial" w:cs="Arial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customStyle="1" w:styleId="20">
    <w:name w:val="Указатель2"/>
    <w:basedOn w:val="Standard"/>
    <w:pPr>
      <w:suppressLineNumbers/>
    </w:pPr>
    <w:rPr>
      <w:rFonts w:cs="Mang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5">
    <w:name w:val="Style5"/>
    <w:basedOn w:val="Standard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Standard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Standard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Standard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Standard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Standard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Standard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Standard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Standard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Standard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Standard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Standard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customStyle="1" w:styleId="12">
    <w:name w:val="1 Знак"/>
    <w:basedOn w:val="Standar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620"/>
        <w:tab w:val="right" w:pos="9240"/>
      </w:tabs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Standard"/>
    <w:pPr>
      <w:widowControl w:val="0"/>
      <w:suppressAutoHyphens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7">
    <w:name w:val="Subtitle"/>
    <w:basedOn w:val="Standard"/>
    <w:next w:val="Textbody"/>
    <w:pPr>
      <w:widowControl w:val="0"/>
      <w:suppressAutoHyphens/>
      <w:jc w:val="center"/>
    </w:pPr>
    <w:rPr>
      <w:rFonts w:ascii="Arial" w:eastAsia="Lucida Sans Unicode" w:hAnsi="Arial" w:cs="Arial"/>
      <w:b/>
      <w:bCs/>
      <w:sz w:val="32"/>
      <w:szCs w:val="24"/>
    </w:rPr>
  </w:style>
  <w:style w:type="paragraph" w:styleId="a8">
    <w:name w:val="Normal (Web)"/>
    <w:basedOn w:val="Standard"/>
    <w:pPr>
      <w:widowControl w:val="0"/>
      <w:suppressAutoHyphens/>
      <w:spacing w:before="280" w:after="280"/>
    </w:pPr>
    <w:rPr>
      <w:rFonts w:eastAsia="Lucida Sans Unicode" w:cs="Tahoma"/>
      <w:sz w:val="24"/>
      <w:szCs w:val="24"/>
      <w:lang w:bidi="hi-IN"/>
    </w:rPr>
  </w:style>
  <w:style w:type="paragraph" w:customStyle="1" w:styleId="Style">
    <w:name w:val="Style"/>
    <w:basedOn w:val="Standard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0"/>
    </w:rPr>
  </w:style>
  <w:style w:type="paragraph" w:customStyle="1" w:styleId="Style6">
    <w:name w:val="Style6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  <w:jc w:val="both"/>
    </w:pPr>
    <w:rPr>
      <w:sz w:val="24"/>
      <w:szCs w:val="24"/>
    </w:rPr>
  </w:style>
  <w:style w:type="paragraph" w:customStyle="1" w:styleId="ConsPlusTitle">
    <w:name w:val="ConsPlusTitle"/>
    <w:pPr>
      <w:widowControl/>
      <w:autoSpaceDE w:val="0"/>
    </w:pPr>
    <w:rPr>
      <w:rFonts w:ascii="Times New Roman" w:eastAsia="Calibri" w:hAnsi="Times New Roman" w:cs="Calibri"/>
      <w:b/>
      <w:bCs/>
      <w:sz w:val="20"/>
      <w:szCs w:val="20"/>
      <w:lang w:bidi="ar-SA"/>
    </w:rPr>
  </w:style>
  <w:style w:type="paragraph" w:styleId="a9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aa">
    <w:name w:val="Колонтитул"/>
    <w:basedOn w:val="Standard"/>
    <w:pPr>
      <w:suppressLineNumbers/>
      <w:tabs>
        <w:tab w:val="center" w:pos="4819"/>
        <w:tab w:val="right" w:pos="9638"/>
      </w:tabs>
    </w:pPr>
  </w:style>
  <w:style w:type="paragraph" w:styleId="21">
    <w:name w:val="Body Text 2"/>
    <w:basedOn w:val="Standard"/>
    <w:rPr>
      <w:sz w:val="3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2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3">
    <w:name w:val="Основной шрифт абзаца1"/>
  </w:style>
  <w:style w:type="character" w:customStyle="1" w:styleId="FontStyle30">
    <w:name w:val="Font Style30"/>
    <w:basedOn w:val="22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basedOn w:val="2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basedOn w:val="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2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basedOn w:val="22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2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basedOn w:val="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22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basedOn w:val="22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basedOn w:val="22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basedOn w:val="22"/>
    <w:rPr>
      <w:rFonts w:ascii="Sylfaen" w:hAnsi="Sylfaen" w:cs="Sylfaen"/>
      <w:b/>
      <w:bCs/>
      <w:smallCaps/>
      <w:sz w:val="14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b">
    <w:name w:val="header"/>
    <w:basedOn w:val="a"/>
    <w:link w:val="ac"/>
    <w:uiPriority w:val="99"/>
    <w:unhideWhenUsed/>
    <w:rsid w:val="0040670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40670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18.10.2018 N 2258-р&lt;Об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законодательства&gt;</vt:lpstr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18.10.2018 N 2258-р&lt;Об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законодательства&gt;</dc:title>
  <dc:creator>Tabakov</dc:creator>
  <cp:lastModifiedBy>Tabakov</cp:lastModifiedBy>
  <cp:revision>3</cp:revision>
  <cp:lastPrinted>2023-09-19T09:36:00Z</cp:lastPrinted>
  <dcterms:created xsi:type="dcterms:W3CDTF">2019-02-04T16:09:00Z</dcterms:created>
  <dcterms:modified xsi:type="dcterms:W3CDTF">2023-12-12T12:29:00Z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4017.00.99</vt:lpwstr>
  </property>
</Properties>
</file>