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192"/>
        <w:jc w:val="center"/>
        <w:rPr>
          <w:rFonts w:ascii="PT Astra Serif" w:hAnsi="PT Astra Serif" w:cs="PT Astra Serif"/>
          <w:smallCaps/>
          <w:sz w:val="28"/>
          <w:szCs w:val="28"/>
        </w:rPr>
      </w:pPr>
      <w:r>
        <w:rPr>
          <w:rFonts w:cs="PT Astra Serif" w:ascii="PT Astra Serif" w:hAnsi="PT Astra Serif"/>
          <w:smallCaps/>
          <w:sz w:val="28"/>
          <w:szCs w:val="28"/>
        </w:rPr>
        <w:t>АДМИНИСТРАЦИЯ МУНИЦИПАЛЬНОГО ОБРАЗОВАНИЯ</w:t>
      </w:r>
    </w:p>
    <w:p>
      <w:pPr>
        <w:pStyle w:val="Normal"/>
        <w:spacing w:lineRule="auto" w:line="192"/>
        <w:jc w:val="center"/>
        <w:rPr>
          <w:rFonts w:ascii="PT Astra Serif" w:hAnsi="PT Astra Serif" w:cs="PT Astra Serif"/>
          <w:smallCaps/>
          <w:sz w:val="28"/>
          <w:szCs w:val="28"/>
        </w:rPr>
      </w:pPr>
      <w:r>
        <w:rPr>
          <w:rFonts w:cs="PT Astra Serif" w:ascii="PT Astra Serif" w:hAnsi="PT Astra Serif"/>
          <w:smallCaps/>
          <w:sz w:val="28"/>
          <w:szCs w:val="28"/>
        </w:rPr>
        <w:t>«ТЕРЕНЬГУЛЬСКИЙ РАЙОН»</w:t>
      </w:r>
    </w:p>
    <w:p>
      <w:pPr>
        <w:pStyle w:val="Normal"/>
        <w:spacing w:lineRule="auto" w:line="192"/>
        <w:jc w:val="center"/>
        <w:rPr>
          <w:rFonts w:ascii="PT Astra Serif" w:hAnsi="PT Astra Serif" w:cs="PT Astra Serif"/>
          <w:smallCaps/>
          <w:sz w:val="28"/>
          <w:szCs w:val="28"/>
        </w:rPr>
      </w:pPr>
      <w:r>
        <w:rPr>
          <w:rFonts w:eastAsia="PT Astra Serif" w:cs="PT Astra Serif" w:ascii="PT Astra Serif" w:hAnsi="PT Astra Serif"/>
          <w:smallCaps/>
          <w:sz w:val="28"/>
          <w:szCs w:val="28"/>
        </w:rPr>
        <w:t xml:space="preserve"> </w:t>
      </w:r>
      <w:r>
        <w:rPr>
          <w:rFonts w:cs="PT Astra Serif" w:ascii="PT Astra Serif" w:hAnsi="PT Astra Serif"/>
          <w:smallCaps/>
          <w:sz w:val="28"/>
          <w:szCs w:val="28"/>
        </w:rPr>
        <w:t>УЛЬЯНОВСКОЙ ОБЛАСТИ</w:t>
      </w:r>
    </w:p>
    <w:p>
      <w:pPr>
        <w:pStyle w:val="Normal"/>
        <w:rPr>
          <w:rFonts w:ascii="PT Astra Serif" w:hAnsi="PT Astra Serif" w:cs="PT Astra Serif"/>
          <w:b/>
          <w:b/>
          <w:smallCaps/>
          <w:sz w:val="28"/>
          <w:szCs w:val="28"/>
        </w:rPr>
      </w:pPr>
      <w:r>
        <w:rPr>
          <w:rFonts w:cs="PT Astra Serif" w:ascii="PT Astra Serif" w:hAnsi="PT Astra Serif"/>
          <w:b/>
          <w:smallCaps/>
          <w:sz w:val="28"/>
          <w:szCs w:val="28"/>
        </w:rPr>
      </w:r>
    </w:p>
    <w:p>
      <w:pPr>
        <w:pStyle w:val="Normal"/>
        <w:jc w:val="center"/>
        <w:rPr>
          <w:rFonts w:ascii="PT Astra Serif" w:hAnsi="PT Astra Serif" w:cs="PT Astra Serif"/>
          <w:b/>
          <w:b/>
          <w:spacing w:val="144"/>
          <w:sz w:val="36"/>
          <w:szCs w:val="36"/>
        </w:rPr>
      </w:pPr>
      <w:r>
        <w:rPr>
          <w:rFonts w:cs="PT Astra Serif" w:ascii="PT Astra Serif" w:hAnsi="PT Astra Serif"/>
          <w:b/>
          <w:spacing w:val="144"/>
          <w:sz w:val="36"/>
          <w:szCs w:val="36"/>
        </w:rPr>
        <w:t>ПОСТАНОВЛЕНИЕ</w:t>
      </w:r>
    </w:p>
    <w:p>
      <w:pPr>
        <w:pStyle w:val="Normal"/>
        <w:rPr>
          <w:rFonts w:ascii="PT Astra Serif" w:hAnsi="PT Astra Serif" w:cs="PT Astra Serif"/>
          <w:b/>
          <w:b/>
          <w:spacing w:val="144"/>
          <w:sz w:val="28"/>
          <w:szCs w:val="28"/>
        </w:rPr>
      </w:pPr>
      <w:r>
        <w:rPr>
          <w:rFonts w:cs="PT Astra Serif" w:ascii="PT Astra Serif" w:hAnsi="PT Astra Serif"/>
          <w:b/>
          <w:spacing w:val="144"/>
          <w:sz w:val="28"/>
          <w:szCs w:val="28"/>
        </w:rPr>
      </w:r>
    </w:p>
    <w:p>
      <w:pPr>
        <w:pStyle w:val="Normal"/>
        <w:rPr>
          <w:rFonts w:ascii="PT Astra Serif" w:hAnsi="PT Astra Serif" w:cs="PT Astra Serif"/>
          <w:b/>
          <w:b/>
          <w:color w:val="000000"/>
          <w:spacing w:val="144"/>
          <w:sz w:val="28"/>
          <w:szCs w:val="28"/>
        </w:rPr>
      </w:pPr>
      <w:r>
        <w:rPr>
          <w:rFonts w:cs="PT Astra Serif" w:ascii="PT Astra Serif" w:hAnsi="PT Astra Serif"/>
          <w:b/>
          <w:color w:val="000000"/>
          <w:spacing w:val="144"/>
          <w:sz w:val="28"/>
          <w:szCs w:val="28"/>
        </w:rPr>
      </w:r>
    </w:p>
    <w:p>
      <w:pPr>
        <w:pStyle w:val="Normal"/>
        <w:rPr/>
      </w:pPr>
      <w:r>
        <w:rPr>
          <w:rFonts w:cs="PT Astra Serif" w:ascii="PT Astra Serif" w:hAnsi="PT Astra Serif"/>
          <w:color w:val="000000"/>
          <w:sz w:val="28"/>
          <w:szCs w:val="28"/>
        </w:rPr>
        <w:t xml:space="preserve">24 августа </w:t>
      </w:r>
      <w:r>
        <w:rPr>
          <w:rFonts w:cs="PT Astra Serif" w:ascii="PT Astra Serif" w:hAnsi="PT Astra Serif"/>
          <w:color w:val="000000"/>
          <w:sz w:val="28"/>
          <w:szCs w:val="28"/>
        </w:rPr>
        <w:t>2022 г.</w:t>
        <w:tab/>
        <w:tab/>
        <w:tab/>
        <w:tab/>
        <w:tab/>
        <w:t xml:space="preserve">                             № </w:t>
      </w:r>
      <w:r>
        <w:rPr>
          <w:rFonts w:cs="PT Astra Serif" w:ascii="PT Astra Serif" w:hAnsi="PT Astra Serif"/>
          <w:color w:val="000000"/>
          <w:sz w:val="28"/>
          <w:szCs w:val="28"/>
        </w:rPr>
        <w:t>446</w:t>
      </w:r>
    </w:p>
    <w:p>
      <w:pPr>
        <w:pStyle w:val="Normal"/>
        <w:jc w:val="both"/>
        <w:rPr>
          <w:rFonts w:ascii="PT Astra Serif" w:hAnsi="PT Astra Serif" w:cs="PT Astra Serif"/>
          <w:color w:val="000000"/>
          <w:sz w:val="28"/>
          <w:szCs w:val="28"/>
        </w:rPr>
      </w:pPr>
      <w:r>
        <w:rPr>
          <w:rFonts w:cs="PT Astra Serif" w:ascii="PT Astra Serif" w:hAnsi="PT Astra Serif"/>
          <w:color w:val="000000"/>
          <w:sz w:val="28"/>
          <w:szCs w:val="28"/>
        </w:rPr>
      </w:r>
    </w:p>
    <w:p>
      <w:pPr>
        <w:pStyle w:val="Normal"/>
        <w:jc w:val="both"/>
        <w:rPr/>
      </w:pPr>
      <w:r>
        <w:rPr>
          <w:rFonts w:eastAsia="PT Astra Serif" w:cs="PT Astra Serif" w:ascii="PT Astra Serif" w:hAnsi="PT Astra Serif"/>
          <w:color w:val="000000"/>
          <w:sz w:val="28"/>
          <w:szCs w:val="28"/>
        </w:rPr>
        <w:t xml:space="preserve">                                                                                                </w:t>
      </w:r>
      <w:r>
        <w:rPr>
          <w:rFonts w:cs="PT Astra Serif" w:ascii="PT Astra Serif" w:hAnsi="PT Astra Serif"/>
          <w:color w:val="000000"/>
          <w:sz w:val="28"/>
          <w:szCs w:val="28"/>
        </w:rPr>
        <w:t>Экз. № ______</w:t>
      </w:r>
    </w:p>
    <w:p>
      <w:pPr>
        <w:pStyle w:val="Normal"/>
        <w:jc w:val="both"/>
        <w:rPr>
          <w:rFonts w:ascii="PT Astra Serif" w:hAnsi="PT Astra Serif" w:cs="PT Astra Serif"/>
          <w:color w:val="000000"/>
          <w:sz w:val="28"/>
          <w:szCs w:val="28"/>
        </w:rPr>
      </w:pPr>
      <w:r>
        <w:rPr>
          <w:rFonts w:cs="PT Astra Serif" w:ascii="PT Astra Serif" w:hAnsi="PT Astra Serif"/>
          <w:color w:val="000000"/>
          <w:sz w:val="28"/>
          <w:szCs w:val="28"/>
        </w:rPr>
      </w:r>
    </w:p>
    <w:p>
      <w:pPr>
        <w:pStyle w:val="Normal"/>
        <w:jc w:val="center"/>
        <w:rPr>
          <w:rFonts w:ascii="PT Astra Serif" w:hAnsi="PT Astra Serif" w:cs="PT Astra Serif"/>
          <w:color w:val="000000"/>
          <w:sz w:val="28"/>
          <w:szCs w:val="28"/>
        </w:rPr>
      </w:pPr>
      <w:r>
        <w:rPr>
          <w:rFonts w:cs="PT Astra Serif" w:ascii="PT Astra Serif" w:hAnsi="PT Astra Serif"/>
          <w:color w:val="000000"/>
          <w:sz w:val="28"/>
          <w:szCs w:val="28"/>
        </w:rPr>
        <w:t>р.п. Тереньга</w:t>
      </w:r>
    </w:p>
    <w:p>
      <w:pPr>
        <w:pStyle w:val="Normal"/>
        <w:spacing w:lineRule="auto" w:line="216"/>
        <w:jc w:val="center"/>
        <w:rPr>
          <w:rFonts w:ascii="PT Astra Serif" w:hAnsi="PT Astra Serif" w:cs="PT Astra Serif"/>
          <w:b/>
          <w:b/>
          <w:sz w:val="28"/>
          <w:szCs w:val="28"/>
        </w:rPr>
      </w:pPr>
      <w:r>
        <w:rPr>
          <w:rFonts w:cs="PT Astra Serif" w:ascii="PT Astra Serif" w:hAnsi="PT Astra Serif"/>
          <w:b/>
          <w:sz w:val="28"/>
          <w:szCs w:val="28"/>
        </w:rPr>
      </w:r>
    </w:p>
    <w:p>
      <w:pPr>
        <w:pStyle w:val="Normal"/>
        <w:spacing w:lineRule="auto" w:line="216"/>
        <w:jc w:val="center"/>
        <w:rPr>
          <w:rFonts w:ascii="PT Astra Serif" w:hAnsi="PT Astra Serif" w:cs="PT Astra Serif"/>
          <w:b/>
          <w:b/>
          <w:sz w:val="28"/>
          <w:szCs w:val="28"/>
        </w:rPr>
      </w:pPr>
      <w:r>
        <w:rPr>
          <w:rFonts w:cs="PT Astra Serif" w:ascii="PT Astra Serif" w:hAnsi="PT Astra Serif"/>
          <w:b/>
          <w:sz w:val="28"/>
          <w:szCs w:val="28"/>
        </w:rPr>
      </w:r>
    </w:p>
    <w:p>
      <w:pPr>
        <w:pStyle w:val="Normal"/>
        <w:spacing w:lineRule="auto" w:line="216"/>
        <w:jc w:val="center"/>
        <w:rPr>
          <w:rFonts w:ascii="PT Astra Serif" w:hAnsi="PT Astra Serif" w:cs="PT Astra Serif"/>
          <w:b/>
          <w:b/>
          <w:sz w:val="28"/>
          <w:szCs w:val="28"/>
        </w:rPr>
      </w:pPr>
      <w:r>
        <w:rPr>
          <w:rFonts w:cs="PT Astra Serif" w:ascii="PT Astra Serif" w:hAnsi="PT Astra Serif"/>
          <w:b/>
          <w:sz w:val="28"/>
          <w:szCs w:val="28"/>
        </w:rPr>
      </w:r>
    </w:p>
    <w:p>
      <w:pPr>
        <w:pStyle w:val="Normal"/>
        <w:spacing w:lineRule="auto" w:line="216"/>
        <w:jc w:val="center"/>
        <w:rPr>
          <w:rFonts w:ascii="PT Astra Serif" w:hAnsi="PT Astra Serif" w:cs="PT Astra Serif"/>
          <w:b/>
          <w:b/>
          <w:sz w:val="28"/>
          <w:szCs w:val="28"/>
        </w:rPr>
      </w:pPr>
      <w:r>
        <w:rPr>
          <w:rFonts w:cs="PT Astra Serif" w:ascii="PT Astra Serif" w:hAnsi="PT Astra Serif"/>
          <w:b/>
          <w:sz w:val="28"/>
          <w:szCs w:val="28"/>
        </w:rPr>
        <w:t>О внедрении модели персонифицированного</w:t>
      </w:r>
    </w:p>
    <w:p>
      <w:pPr>
        <w:pStyle w:val="Normal"/>
        <w:spacing w:lineRule="auto" w:line="216"/>
        <w:jc w:val="center"/>
        <w:rPr>
          <w:rFonts w:ascii="PT Astra Serif" w:hAnsi="PT Astra Serif" w:cs="PT Astra Serif"/>
          <w:b/>
          <w:b/>
          <w:sz w:val="28"/>
          <w:szCs w:val="28"/>
        </w:rPr>
      </w:pPr>
      <w:r>
        <w:rPr>
          <w:rFonts w:cs="PT Astra Serif" w:ascii="PT Astra Serif" w:hAnsi="PT Astra Serif"/>
          <w:b/>
          <w:sz w:val="28"/>
          <w:szCs w:val="28"/>
        </w:rPr>
        <w:t>финансирования дополнительного образования детей  в</w:t>
      </w:r>
    </w:p>
    <w:p>
      <w:pPr>
        <w:pStyle w:val="Normal"/>
        <w:spacing w:lineRule="auto" w:line="216"/>
        <w:jc w:val="center"/>
        <w:rPr>
          <w:rFonts w:ascii="PT Astra Serif" w:hAnsi="PT Astra Serif" w:cs="PT Astra Serif"/>
          <w:b/>
          <w:b/>
          <w:sz w:val="28"/>
          <w:szCs w:val="28"/>
        </w:rPr>
      </w:pPr>
      <w:r>
        <w:rPr>
          <w:rFonts w:cs="PT Astra Serif" w:ascii="PT Astra Serif" w:hAnsi="PT Astra Serif"/>
          <w:b/>
          <w:sz w:val="28"/>
          <w:szCs w:val="28"/>
        </w:rPr>
        <w:t>муниципальном образовании «Тереньгульский район»</w:t>
      </w:r>
    </w:p>
    <w:p>
      <w:pPr>
        <w:pStyle w:val="Normal"/>
        <w:spacing w:lineRule="auto" w:line="216"/>
        <w:rPr>
          <w:rFonts w:ascii="PT Astra Serif" w:hAnsi="PT Astra Serif" w:cs="PT Astra Serif"/>
          <w:b/>
          <w:b/>
          <w:sz w:val="28"/>
          <w:szCs w:val="28"/>
        </w:rPr>
      </w:pPr>
      <w:r>
        <w:rPr>
          <w:rFonts w:cs="PT Astra Serif" w:ascii="PT Astra Serif" w:hAnsi="PT Astra Serif"/>
          <w:b/>
          <w:sz w:val="28"/>
          <w:szCs w:val="28"/>
        </w:rPr>
      </w:r>
    </w:p>
    <w:p>
      <w:pPr>
        <w:pStyle w:val="Normal"/>
        <w:spacing w:lineRule="auto" w:line="216"/>
        <w:rPr>
          <w:rFonts w:ascii="PT Astra Serif" w:hAnsi="PT Astra Serif" w:cs="PT Astra Serif"/>
          <w:b/>
          <w:b/>
          <w:sz w:val="28"/>
          <w:szCs w:val="28"/>
        </w:rPr>
      </w:pPr>
      <w:r>
        <w:rPr>
          <w:rFonts w:cs="PT Astra Serif" w:ascii="PT Astra Serif" w:hAnsi="PT Astra Serif"/>
          <w:b/>
          <w:sz w:val="28"/>
          <w:szCs w:val="28"/>
        </w:rPr>
      </w:r>
    </w:p>
    <w:p>
      <w:pPr>
        <w:pStyle w:val="Normal"/>
        <w:ind w:left="-142" w:right="0" w:hanging="0"/>
        <w:jc w:val="both"/>
        <w:rPr/>
      </w:pPr>
      <w:r>
        <w:rPr>
          <w:sz w:val="28"/>
          <w:szCs w:val="28"/>
        </w:rPr>
        <w:t xml:space="preserve">         </w:t>
      </w:r>
      <w:r>
        <w:rPr>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 16, на основании с целью реализации Распоряжения Правительства Ульяновской области от 17.07.2019 </w:t>
      </w:r>
      <w:r>
        <w:rPr>
          <w:sz w:val="28"/>
          <w:szCs w:val="28"/>
          <w:lang w:val="en-US" w:eastAsia="en-US" w:bidi="en-US"/>
        </w:rPr>
        <w:t>N</w:t>
      </w:r>
      <w:r>
        <w:rPr>
          <w:sz w:val="28"/>
          <w:szCs w:val="28"/>
          <w:lang w:eastAsia="en-US" w:bidi="en-US"/>
        </w:rPr>
        <w:t xml:space="preserve"> </w:t>
      </w:r>
      <w:r>
        <w:rPr>
          <w:sz w:val="28"/>
          <w:szCs w:val="28"/>
        </w:rPr>
        <w:t xml:space="preserve">375-пр </w:t>
      </w:r>
      <w:r>
        <w:rPr>
          <w:rStyle w:val="12pt"/>
          <w:i w:val="false"/>
          <w:sz w:val="28"/>
          <w:szCs w:val="28"/>
        </w:rPr>
        <w:t>«О</w:t>
      </w:r>
      <w:r>
        <w:rPr>
          <w:sz w:val="28"/>
          <w:szCs w:val="28"/>
        </w:rPr>
        <w:t xml:space="preserve"> модели персонифицированного финансирования дополнительного образования детей в Ульяновской области», Приказа Министерства просвещения и воспитания Ульяновской области от 21.02.2021 № 5 «Об утверждении Правил персонифицированного финансирования дополнительного образования детей в организациях, осуществляющих образовательную деятельность по дополнительным общеобразовательным программам и находящихся на территории Ульяновской области» (далее - региональные Правила), руководствуясь Уставом муниципального образования «Тереньгульский район», администрация   муниципального    образования     «Тереньгульский    район»:</w:t>
      </w:r>
    </w:p>
    <w:p>
      <w:pPr>
        <w:pStyle w:val="Normal"/>
        <w:ind w:left="-142" w:right="0" w:hanging="0"/>
        <w:jc w:val="both"/>
        <w:rPr>
          <w:rFonts w:ascii="PT Astra Serif" w:hAnsi="PT Astra Serif" w:cs="PT Astra Serif"/>
          <w:sz w:val="28"/>
          <w:szCs w:val="28"/>
        </w:rPr>
      </w:pPr>
      <w:r>
        <w:rPr>
          <w:rFonts w:eastAsia="PT Astra Serif" w:cs="PT Astra Serif" w:ascii="PT Astra Serif" w:hAnsi="PT Astra Serif"/>
          <w:sz w:val="28"/>
          <w:szCs w:val="28"/>
        </w:rPr>
        <w:t xml:space="preserve"> </w:t>
      </w:r>
      <w:r>
        <w:rPr>
          <w:rFonts w:cs="PT Astra Serif" w:ascii="PT Astra Serif" w:hAnsi="PT Astra Serif"/>
          <w:sz w:val="28"/>
          <w:szCs w:val="28"/>
        </w:rPr>
        <w:t>п о с т а н о в л я е т:</w:t>
      </w:r>
    </w:p>
    <w:p>
      <w:pPr>
        <w:pStyle w:val="PreformattedText"/>
        <w:ind w:left="-142" w:right="0" w:hanging="0"/>
        <w:jc w:val="both"/>
        <w:rPr/>
      </w:pPr>
      <w:r>
        <w:rPr>
          <w:rFonts w:eastAsia="PT Astra Serif" w:cs="PT Astra Serif" w:ascii="PT Astra Serif" w:hAnsi="PT Astra Serif"/>
          <w:sz w:val="28"/>
          <w:szCs w:val="28"/>
          <w:lang w:val="ru-RU"/>
        </w:rPr>
        <w:t xml:space="preserve">          </w:t>
      </w:r>
      <w:r>
        <w:rPr>
          <w:rFonts w:cs="Times New Roman" w:ascii="PT Astra Serif" w:hAnsi="PT Astra Serif"/>
          <w:sz w:val="28"/>
          <w:szCs w:val="28"/>
          <w:lang w:val="ru-RU"/>
        </w:rPr>
        <w:t xml:space="preserve">1.Утвердить правила персонифицированного финансирования дополнительного образования детей в муниципальных образовательных организациях муниципального образования «Тереньгульский район», реализующих дополнительные </w:t>
      </w:r>
      <w:r>
        <w:rPr>
          <w:rFonts w:cs="Times New Roman" w:ascii="PT Astra Serif" w:hAnsi="PT Astra Serif"/>
          <w:sz w:val="28"/>
          <w:szCs w:val="28"/>
          <w:lang w:val="ru-RU" w:eastAsia="ru-RU"/>
        </w:rPr>
        <w:drawing>
          <wp:inline distT="0" distB="0" distL="0" distR="0">
            <wp:extent cx="14605" cy="14605"/>
            <wp:effectExtent l="0" t="0" r="0" b="0"/>
            <wp:docPr id="1" name="Picture 25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68" descr=""/>
                    <pic:cNvPicPr>
                      <a:picLocks noChangeAspect="1" noChangeArrowheads="1"/>
                    </pic:cNvPicPr>
                  </pic:nvPicPr>
                  <pic:blipFill>
                    <a:blip r:embed="rId2"/>
                    <a:srcRect l="-3846" t="-3846" r="-3846" b="-3846"/>
                    <a:stretch>
                      <a:fillRect/>
                    </a:stretch>
                  </pic:blipFill>
                  <pic:spPr bwMode="auto">
                    <a:xfrm>
                      <a:off x="0" y="0"/>
                      <a:ext cx="14605" cy="14605"/>
                    </a:xfrm>
                    <a:prstGeom prst="rect">
                      <a:avLst/>
                    </a:prstGeom>
                  </pic:spPr>
                </pic:pic>
              </a:graphicData>
            </a:graphic>
          </wp:inline>
        </w:drawing>
      </w:r>
      <w:r>
        <w:rPr>
          <w:rFonts w:cs="Times New Roman" w:ascii="PT Astra Serif" w:hAnsi="PT Astra Serif"/>
          <w:sz w:val="28"/>
          <w:szCs w:val="28"/>
          <w:lang w:val="ru-RU"/>
        </w:rPr>
        <w:t>общеобразовательные программы (приложение №1).</w:t>
      </w:r>
    </w:p>
    <w:p>
      <w:pPr>
        <w:pStyle w:val="Style24"/>
        <w:jc w:val="both"/>
        <w:rPr/>
      </w:pPr>
      <w:r>
        <w:rPr>
          <w:rFonts w:eastAsia="PT Astra Serif" w:cs="PT Astra Serif" w:ascii="PT Astra Serif" w:hAnsi="PT Astra Serif"/>
        </w:rPr>
        <w:t xml:space="preserve">          </w:t>
      </w:r>
      <w:r>
        <w:rPr>
          <w:rFonts w:cs="PT Astra Serif" w:ascii="PT Astra Serif" w:hAnsi="PT Astra Serif"/>
          <w:sz w:val="28"/>
          <w:szCs w:val="28"/>
        </w:rPr>
        <w:t xml:space="preserve">2. Утвердить  порядок </w:t>
      </w:r>
      <w:r>
        <w:rPr>
          <w:rFonts w:cs="PT Astra Serif" w:ascii="PT Astra Serif" w:hAnsi="PT Astra Serif"/>
          <w:sz w:val="28"/>
          <w:szCs w:val="28"/>
          <w:lang w:bidi="ru-RU"/>
        </w:rPr>
        <w:t xml:space="preserve">предоставления грантов в форме субсидии </w:t>
      </w:r>
    </w:p>
    <w:p>
      <w:pPr>
        <w:pStyle w:val="Style24"/>
        <w:jc w:val="both"/>
        <w:rPr>
          <w:rFonts w:ascii="PT Astra Serif" w:hAnsi="PT Astra Serif" w:cs="PT Astra Serif"/>
          <w:sz w:val="36"/>
          <w:szCs w:val="36"/>
          <w:lang w:bidi="ru-RU"/>
        </w:rPr>
      </w:pPr>
      <w:r>
        <w:rPr>
          <w:rFonts w:cs="PT Astra Serif" w:ascii="PT Astra Serif" w:hAnsi="PT Astra Serif"/>
          <w:sz w:val="36"/>
          <w:szCs w:val="36"/>
          <w:lang w:bidi="ru-RU"/>
        </w:rPr>
        <w:t>0417</w:t>
      </w:r>
    </w:p>
    <w:p>
      <w:pPr>
        <w:pStyle w:val="Style24"/>
        <w:jc w:val="both"/>
        <w:rPr>
          <w:rFonts w:ascii="PT Astra Serif" w:hAnsi="PT Astra Serif" w:cs="PT Astra Serif"/>
          <w:sz w:val="28"/>
          <w:szCs w:val="28"/>
          <w:lang w:bidi="ru-RU"/>
        </w:rPr>
      </w:pPr>
      <w:r>
        <w:rPr>
          <w:rFonts w:cs="PT Astra Serif" w:ascii="PT Astra Serif" w:hAnsi="PT Astra Serif"/>
          <w:sz w:val="28"/>
          <w:szCs w:val="28"/>
          <w:lang w:bidi="ru-RU"/>
        </w:rPr>
        <w:t>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«Тереньгульский  район»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(приложение №2)</w:t>
      </w:r>
    </w:p>
    <w:p>
      <w:pPr>
        <w:pStyle w:val="Style24"/>
        <w:jc w:val="both"/>
        <w:rPr/>
      </w:pPr>
      <w:r>
        <w:rPr>
          <w:rFonts w:eastAsia="PT Astra Serif" w:cs="PT Astra Serif" w:ascii="PT Astra Serif" w:hAnsi="PT Astra Serif"/>
          <w:sz w:val="28"/>
          <w:szCs w:val="28"/>
          <w:lang w:bidi="ru-RU"/>
        </w:rPr>
        <w:t xml:space="preserve">            </w:t>
      </w:r>
      <w:r>
        <w:rPr>
          <w:rFonts w:cs="PT Astra Serif" w:ascii="PT Astra Serif" w:hAnsi="PT Astra Serif"/>
          <w:sz w:val="28"/>
          <w:szCs w:val="28"/>
          <w:lang w:bidi="ru-RU"/>
        </w:rPr>
        <w:t>3</w:t>
      </w:r>
      <w:r>
        <w:rPr>
          <w:rFonts w:cs="PT Astra Serif" w:ascii="PT Astra Serif" w:hAnsi="PT Astra Serif"/>
          <w:sz w:val="28"/>
          <w:szCs w:val="28"/>
        </w:rPr>
        <w:t xml:space="preserve">. Начальнику МУ Отдел образования муниципального образования «Тереньгульский район» Андросовой Н.В.: </w:t>
      </w:r>
    </w:p>
    <w:p>
      <w:pPr>
        <w:pStyle w:val="Normal"/>
        <w:ind w:left="-142" w:right="0" w:hanging="0"/>
        <w:jc w:val="both"/>
        <w:rPr/>
      </w:pPr>
      <w:r>
        <w:rPr>
          <w:rFonts w:eastAsia="PT Astra Serif" w:cs="PT Astra Serif" w:ascii="PT Astra Serif" w:hAnsi="PT Astra Serif"/>
          <w:sz w:val="28"/>
          <w:szCs w:val="28"/>
        </w:rPr>
        <w:t xml:space="preserve">    </w:t>
      </w:r>
      <w:r>
        <w:rPr>
          <w:rFonts w:cs="PT Astra Serif" w:ascii="PT Astra Serif" w:hAnsi="PT Astra Serif"/>
          <w:sz w:val="28"/>
          <w:szCs w:val="28"/>
        </w:rPr>
        <w:tab/>
        <w:t xml:space="preserve">  3.1. Обеспечить внедрение модели персонифицированного финансирования дополнительного образования детей в муниципальных образовательных организациях муниципального образования «Тереньгульский район», реализующих дополнительные общеобразовательные программы.</w:t>
      </w:r>
    </w:p>
    <w:p>
      <w:pPr>
        <w:pStyle w:val="Normal"/>
        <w:ind w:left="-142" w:right="0" w:hanging="0"/>
        <w:jc w:val="both"/>
        <w:rPr>
          <w:sz w:val="28"/>
          <w:szCs w:val="28"/>
        </w:rPr>
      </w:pPr>
      <w:r>
        <w:rPr>
          <w:sz w:val="28"/>
          <w:szCs w:val="28"/>
        </w:rPr>
        <w:t xml:space="preserve">            </w:t>
      </w:r>
      <w:r>
        <w:rPr>
          <w:sz w:val="28"/>
          <w:szCs w:val="28"/>
        </w:rPr>
        <w:t>4. Признать утратившим  силу постановление Администрации муниципального образования «Тереньгульский  район» от 14 октября  2020 года № 405 «О внедрении модели персонифицированного финансирования дополнительного образования детей в муниципальном образовании «Тереньгульский район»».</w:t>
      </w:r>
    </w:p>
    <w:p>
      <w:pPr>
        <w:pStyle w:val="Normal"/>
        <w:ind w:left="-142" w:right="0" w:hanging="0"/>
        <w:jc w:val="both"/>
        <w:rPr/>
      </w:pPr>
      <w:r>
        <w:rPr>
          <w:rFonts w:eastAsia="PT Astra Serif" w:cs="PT Astra Serif" w:ascii="PT Astra Serif" w:hAnsi="PT Astra Serif"/>
          <w:sz w:val="28"/>
          <w:szCs w:val="28"/>
        </w:rPr>
        <w:t xml:space="preserve">      </w:t>
      </w:r>
      <w:r>
        <w:rPr>
          <w:rFonts w:cs="PT Astra Serif" w:ascii="PT Astra Serif" w:hAnsi="PT Astra Serif"/>
          <w:sz w:val="28"/>
          <w:szCs w:val="28"/>
        </w:rPr>
        <w:tab/>
        <w:t>5.Настоящее постановление вступает  в силу на следующий день после дня его опубликования в информационном бюллетене «Вестник района».</w:t>
      </w:r>
    </w:p>
    <w:p>
      <w:pPr>
        <w:pStyle w:val="Normal"/>
        <w:ind w:left="-142" w:right="0" w:hanging="0"/>
        <w:jc w:val="both"/>
        <w:rPr/>
      </w:pPr>
      <w:r>
        <w:rPr>
          <w:rFonts w:eastAsia="PT Astra Serif" w:cs="PT Astra Serif" w:ascii="PT Astra Serif" w:hAnsi="PT Astra Serif"/>
          <w:sz w:val="28"/>
          <w:szCs w:val="28"/>
        </w:rPr>
        <w:t xml:space="preserve">          </w:t>
      </w:r>
      <w:r>
        <w:rPr>
          <w:rFonts w:cs="PT Astra Serif" w:ascii="PT Astra Serif" w:hAnsi="PT Astra Serif"/>
          <w:sz w:val="28"/>
          <w:szCs w:val="28"/>
        </w:rPr>
        <w:t>6.</w:t>
      </w:r>
      <w:r>
        <w:rPr/>
        <w:t xml:space="preserve"> </w:t>
      </w:r>
      <w:r>
        <w:rPr>
          <w:sz w:val="28"/>
          <w:szCs w:val="28"/>
        </w:rPr>
        <w:t>Контроль за исполнением настоящего постановления возложить на первого заместителя Главы администрации муниципального образования «Тереньгульский  район» Н.Н.Навознову.</w:t>
      </w:r>
    </w:p>
    <w:p>
      <w:pPr>
        <w:pStyle w:val="Style24"/>
        <w:ind w:left="-142" w:right="0" w:hanging="0"/>
        <w:rPr>
          <w:rFonts w:ascii="PT Astra Serif" w:hAnsi="PT Astra Serif" w:eastAsia="PT Astra Serif" w:cs="PT Astra Serif"/>
          <w:b/>
          <w:b/>
          <w:sz w:val="28"/>
          <w:szCs w:val="28"/>
        </w:rPr>
      </w:pPr>
      <w:r>
        <w:rPr>
          <w:rFonts w:eastAsia="PT Astra Serif" w:cs="PT Astra Serif" w:ascii="PT Astra Serif" w:hAnsi="PT Astra Serif"/>
          <w:b/>
          <w:sz w:val="28"/>
          <w:szCs w:val="28"/>
        </w:rPr>
        <w:t xml:space="preserve"> </w:t>
      </w:r>
    </w:p>
    <w:p>
      <w:pPr>
        <w:pStyle w:val="Normal"/>
        <w:ind w:left="-142" w:right="0" w:hanging="0"/>
        <w:jc w:val="both"/>
        <w:rPr/>
      </w:pPr>
      <w:r>
        <w:rPr>
          <w:rFonts w:eastAsia="PT Astra Serif" w:cs="PT Astra Serif" w:ascii="PT Astra Serif" w:hAnsi="PT Astra Serif"/>
          <w:b/>
          <w:sz w:val="28"/>
          <w:szCs w:val="28"/>
        </w:rPr>
        <w:t xml:space="preserve">  </w:t>
      </w:r>
      <w:r>
        <w:rPr>
          <w:rFonts w:cs="PT Astra Serif" w:ascii="PT Astra Serif" w:hAnsi="PT Astra Serif"/>
          <w:sz w:val="28"/>
          <w:szCs w:val="28"/>
        </w:rPr>
        <w:t xml:space="preserve">Глава администрации </w:t>
      </w:r>
    </w:p>
    <w:p>
      <w:pPr>
        <w:pStyle w:val="Normal"/>
        <w:ind w:left="-142" w:right="0" w:hanging="0"/>
        <w:jc w:val="both"/>
        <w:rPr/>
      </w:pPr>
      <w:r>
        <w:rPr>
          <w:rFonts w:eastAsia="PT Astra Serif" w:cs="PT Astra Serif" w:ascii="PT Astra Serif" w:hAnsi="PT Astra Serif"/>
          <w:sz w:val="28"/>
          <w:szCs w:val="28"/>
        </w:rPr>
        <w:t xml:space="preserve">  </w:t>
      </w:r>
      <w:r>
        <w:rPr>
          <w:rFonts w:cs="PT Astra Serif" w:ascii="PT Astra Serif" w:hAnsi="PT Astra Serif"/>
          <w:sz w:val="28"/>
          <w:szCs w:val="28"/>
        </w:rPr>
        <w:t xml:space="preserve">муниципального образования </w:t>
      </w:r>
    </w:p>
    <w:p>
      <w:pPr>
        <w:pStyle w:val="Normal"/>
        <w:ind w:left="-142" w:right="0" w:hanging="0"/>
        <w:jc w:val="both"/>
        <w:rPr/>
      </w:pPr>
      <w:r>
        <w:rPr>
          <w:rFonts w:eastAsia="PT Astra Serif" w:cs="PT Astra Serif" w:ascii="PT Astra Serif" w:hAnsi="PT Astra Serif"/>
          <w:sz w:val="28"/>
          <w:szCs w:val="28"/>
        </w:rPr>
        <w:t xml:space="preserve">  </w:t>
      </w:r>
      <w:r>
        <w:rPr>
          <w:rFonts w:cs="PT Astra Serif" w:ascii="PT Astra Serif" w:hAnsi="PT Astra Serif"/>
          <w:sz w:val="28"/>
          <w:szCs w:val="28"/>
        </w:rPr>
        <w:t>«Тереньгульский район»                                                              Г.А. Шерстнев</w:t>
      </w:r>
    </w:p>
    <w:p>
      <w:pPr>
        <w:pStyle w:val="Normal"/>
        <w:ind w:left="-142" w:right="0" w:hanging="0"/>
        <w:jc w:val="both"/>
        <w:rPr>
          <w:rFonts w:ascii="PT Astra Serif" w:hAnsi="PT Astra Serif" w:cs="PT Astra Serif"/>
          <w:sz w:val="28"/>
          <w:szCs w:val="28"/>
        </w:rPr>
      </w:pPr>
      <w:r>
        <w:rPr>
          <w:rFonts w:cs="PT Astra Serif" w:ascii="PT Astra Serif" w:hAnsi="PT Astra Serif"/>
          <w:sz w:val="28"/>
          <w:szCs w:val="28"/>
        </w:rPr>
      </w:r>
    </w:p>
    <w:p>
      <w:pPr>
        <w:pStyle w:val="Style24"/>
        <w:ind w:left="426" w:right="0" w:hanging="0"/>
        <w:rPr>
          <w:rFonts w:ascii="PT Astra Serif" w:hAnsi="PT Astra Serif" w:cs="PT Astra Serif"/>
          <w:sz w:val="28"/>
          <w:szCs w:val="28"/>
        </w:rPr>
      </w:pPr>
      <w:r>
        <w:rPr>
          <w:rFonts w:cs="PT Astra Serif" w:ascii="PT Astra Serif" w:hAnsi="PT Astra Serif"/>
          <w:sz w:val="28"/>
          <w:szCs w:val="28"/>
        </w:rPr>
      </w:r>
    </w:p>
    <w:p>
      <w:pPr>
        <w:pStyle w:val="Normal"/>
        <w:tabs>
          <w:tab w:val="clear" w:pos="708"/>
          <w:tab w:val="left" w:pos="1276" w:leader="none"/>
        </w:tabs>
        <w:ind w:left="5387" w:right="0" w:hanging="0"/>
        <w:jc w:val="center"/>
        <w:rPr>
          <w:rFonts w:ascii="PT Astra Serif" w:hAnsi="PT Astra Serif" w:cs="PT Astra Serif"/>
          <w:sz w:val="28"/>
          <w:szCs w:val="28"/>
        </w:rPr>
      </w:pPr>
      <w:r>
        <w:rPr>
          <w:rFonts w:cs="PT Astra Serif" w:ascii="PT Astra Serif" w:hAnsi="PT Astra Serif"/>
          <w:sz w:val="28"/>
          <w:szCs w:val="28"/>
        </w:rPr>
      </w:r>
    </w:p>
    <w:p>
      <w:pPr>
        <w:pStyle w:val="Normal"/>
        <w:tabs>
          <w:tab w:val="clear" w:pos="708"/>
          <w:tab w:val="left" w:pos="1276" w:leader="none"/>
        </w:tabs>
        <w:ind w:left="5387" w:right="0" w:hanging="0"/>
        <w:jc w:val="center"/>
        <w:rPr>
          <w:rFonts w:ascii="PT Astra Serif" w:hAnsi="PT Astra Serif" w:cs="PT Astra Serif"/>
        </w:rPr>
      </w:pPr>
      <w:r>
        <w:rPr>
          <w:rFonts w:cs="PT Astra Serif" w:ascii="PT Astra Serif" w:hAnsi="PT Astra Serif"/>
        </w:rPr>
      </w:r>
    </w:p>
    <w:p>
      <w:pPr>
        <w:pStyle w:val="Normal"/>
        <w:tabs>
          <w:tab w:val="clear" w:pos="708"/>
          <w:tab w:val="left" w:pos="1276" w:leader="none"/>
        </w:tabs>
        <w:ind w:left="5387" w:right="0" w:hanging="0"/>
        <w:jc w:val="center"/>
        <w:rPr>
          <w:rFonts w:ascii="PT Astra Serif" w:hAnsi="PT Astra Serif" w:cs="PT Astra Serif"/>
        </w:rPr>
      </w:pPr>
      <w:r>
        <w:rPr>
          <w:rFonts w:cs="PT Astra Serif" w:ascii="PT Astra Serif" w:hAnsi="PT Astra Serif"/>
        </w:rPr>
      </w:r>
    </w:p>
    <w:p>
      <w:pPr>
        <w:pStyle w:val="Normal"/>
        <w:tabs>
          <w:tab w:val="clear" w:pos="708"/>
          <w:tab w:val="left" w:pos="1276" w:leader="none"/>
        </w:tabs>
        <w:ind w:left="5387" w:right="0" w:hanging="0"/>
        <w:jc w:val="center"/>
        <w:rPr>
          <w:rFonts w:ascii="PT Astra Serif" w:hAnsi="PT Astra Serif" w:cs="PT Astra Serif"/>
        </w:rPr>
      </w:pPr>
      <w:r>
        <w:rPr>
          <w:rFonts w:cs="PT Astra Serif" w:ascii="PT Astra Serif" w:hAnsi="PT Astra Serif"/>
        </w:rPr>
      </w:r>
    </w:p>
    <w:p>
      <w:pPr>
        <w:pStyle w:val="Normal"/>
        <w:tabs>
          <w:tab w:val="clear" w:pos="708"/>
          <w:tab w:val="left" w:pos="1276" w:leader="none"/>
        </w:tabs>
        <w:ind w:left="5387" w:right="0" w:hanging="0"/>
        <w:jc w:val="center"/>
        <w:rPr>
          <w:rFonts w:ascii="PT Astra Serif" w:hAnsi="PT Astra Serif" w:cs="PT Astra Serif"/>
        </w:rPr>
      </w:pPr>
      <w:r>
        <w:rPr>
          <w:rFonts w:cs="PT Astra Serif" w:ascii="PT Astra Serif" w:hAnsi="PT Astra Serif"/>
        </w:rPr>
      </w:r>
    </w:p>
    <w:p>
      <w:pPr>
        <w:pStyle w:val="Normal"/>
        <w:tabs>
          <w:tab w:val="clear" w:pos="708"/>
          <w:tab w:val="left" w:pos="1276" w:leader="none"/>
        </w:tabs>
        <w:ind w:left="5387" w:right="0" w:hanging="0"/>
        <w:jc w:val="center"/>
        <w:rPr>
          <w:rFonts w:ascii="PT Astra Serif" w:hAnsi="PT Astra Serif" w:cs="PT Astra Serif"/>
        </w:rPr>
      </w:pPr>
      <w:r>
        <w:rPr>
          <w:rFonts w:cs="PT Astra Serif" w:ascii="PT Astra Serif" w:hAnsi="PT Astra Serif"/>
        </w:rPr>
      </w:r>
    </w:p>
    <w:p>
      <w:pPr>
        <w:pStyle w:val="Normal"/>
        <w:tabs>
          <w:tab w:val="clear" w:pos="708"/>
          <w:tab w:val="left" w:pos="1276" w:leader="none"/>
        </w:tabs>
        <w:ind w:left="5387" w:right="0" w:hanging="0"/>
        <w:jc w:val="center"/>
        <w:rPr>
          <w:rFonts w:ascii="PT Astra Serif" w:hAnsi="PT Astra Serif" w:cs="PT Astra Serif"/>
        </w:rPr>
      </w:pPr>
      <w:r>
        <w:rPr>
          <w:rFonts w:cs="PT Astra Serif" w:ascii="PT Astra Serif" w:hAnsi="PT Astra Serif"/>
        </w:rPr>
      </w:r>
    </w:p>
    <w:p>
      <w:pPr>
        <w:pStyle w:val="Normal"/>
        <w:tabs>
          <w:tab w:val="clear" w:pos="708"/>
          <w:tab w:val="left" w:pos="1276" w:leader="none"/>
        </w:tabs>
        <w:ind w:left="5387" w:right="0" w:hanging="0"/>
        <w:jc w:val="center"/>
        <w:rPr>
          <w:rFonts w:ascii="PT Astra Serif" w:hAnsi="PT Astra Serif" w:cs="PT Astra Serif"/>
        </w:rPr>
      </w:pPr>
      <w:r>
        <w:rPr>
          <w:rFonts w:cs="PT Astra Serif" w:ascii="PT Astra Serif" w:hAnsi="PT Astra Serif"/>
        </w:rPr>
      </w:r>
    </w:p>
    <w:p>
      <w:pPr>
        <w:pStyle w:val="Normal"/>
        <w:tabs>
          <w:tab w:val="clear" w:pos="708"/>
          <w:tab w:val="left" w:pos="1276" w:leader="none"/>
        </w:tabs>
        <w:ind w:left="5387" w:right="0" w:hanging="0"/>
        <w:jc w:val="center"/>
        <w:rPr>
          <w:rFonts w:ascii="PT Astra Serif" w:hAnsi="PT Astra Serif" w:cs="PT Astra Serif"/>
        </w:rPr>
      </w:pPr>
      <w:r>
        <w:rPr>
          <w:rFonts w:cs="PT Astra Serif" w:ascii="PT Astra Serif" w:hAnsi="PT Astra Serif"/>
        </w:rPr>
      </w:r>
    </w:p>
    <w:p>
      <w:pPr>
        <w:pStyle w:val="Normal"/>
        <w:tabs>
          <w:tab w:val="clear" w:pos="708"/>
          <w:tab w:val="left" w:pos="1276" w:leader="none"/>
        </w:tabs>
        <w:ind w:left="5387" w:right="0" w:hanging="0"/>
        <w:jc w:val="center"/>
        <w:rPr>
          <w:rFonts w:ascii="PT Astra Serif" w:hAnsi="PT Astra Serif" w:cs="PT Astra Serif"/>
        </w:rPr>
      </w:pPr>
      <w:r>
        <w:rPr>
          <w:rFonts w:cs="PT Astra Serif" w:ascii="PT Astra Serif" w:hAnsi="PT Astra Serif"/>
        </w:rPr>
      </w:r>
    </w:p>
    <w:p>
      <w:pPr>
        <w:pStyle w:val="Normal"/>
        <w:tabs>
          <w:tab w:val="clear" w:pos="708"/>
          <w:tab w:val="left" w:pos="1276" w:leader="none"/>
        </w:tabs>
        <w:ind w:left="5387" w:right="0" w:hanging="0"/>
        <w:jc w:val="center"/>
        <w:rPr>
          <w:rFonts w:ascii="PT Astra Serif" w:hAnsi="PT Astra Serif" w:cs="PT Astra Serif"/>
        </w:rPr>
      </w:pPr>
      <w:r>
        <w:rPr>
          <w:rFonts w:cs="PT Astra Serif" w:ascii="PT Astra Serif" w:hAnsi="PT Astra Serif"/>
        </w:rPr>
      </w:r>
    </w:p>
    <w:p>
      <w:pPr>
        <w:pStyle w:val="Normal"/>
        <w:tabs>
          <w:tab w:val="clear" w:pos="708"/>
          <w:tab w:val="left" w:pos="1276" w:leader="none"/>
        </w:tabs>
        <w:rPr>
          <w:rFonts w:ascii="PT Astra Serif" w:hAnsi="PT Astra Serif" w:cs="PT Astra Serif"/>
        </w:rPr>
      </w:pPr>
      <w:r>
        <w:rPr>
          <w:rFonts w:cs="PT Astra Serif" w:ascii="PT Astra Serif" w:hAnsi="PT Astra Serif"/>
        </w:rPr>
      </w:r>
    </w:p>
    <w:p>
      <w:pPr>
        <w:pStyle w:val="Normal"/>
        <w:tabs>
          <w:tab w:val="clear" w:pos="708"/>
          <w:tab w:val="left" w:pos="1276" w:leader="none"/>
        </w:tabs>
        <w:rPr>
          <w:rFonts w:ascii="PT Astra Serif" w:hAnsi="PT Astra Serif" w:cs="PT Astra Serif"/>
        </w:rPr>
      </w:pPr>
      <w:r>
        <w:rPr>
          <w:rFonts w:cs="PT Astra Serif" w:ascii="PT Astra Serif" w:hAnsi="PT Astra Serif"/>
        </w:rPr>
      </w:r>
    </w:p>
    <w:p>
      <w:pPr>
        <w:pStyle w:val="Normal"/>
        <w:tabs>
          <w:tab w:val="clear" w:pos="708"/>
          <w:tab w:val="left" w:pos="1276" w:leader="none"/>
        </w:tabs>
        <w:jc w:val="right"/>
        <w:rPr>
          <w:rFonts w:ascii="PT Astra Serif" w:hAnsi="PT Astra Serif" w:cs="PT Astra Serif"/>
          <w:sz w:val="28"/>
          <w:szCs w:val="28"/>
        </w:rPr>
      </w:pPr>
      <w:r>
        <w:rPr>
          <w:rFonts w:cs="PT Astra Serif" w:ascii="PT Astra Serif" w:hAnsi="PT Astra Serif"/>
          <w:sz w:val="28"/>
          <w:szCs w:val="28"/>
        </w:rPr>
        <w:t xml:space="preserve">Приложение №1 к </w:t>
      </w:r>
    </w:p>
    <w:p>
      <w:pPr>
        <w:pStyle w:val="Normal"/>
        <w:tabs>
          <w:tab w:val="clear" w:pos="708"/>
          <w:tab w:val="left" w:pos="1276" w:leader="none"/>
          <w:tab w:val="left" w:pos="5103" w:leader="none"/>
          <w:tab w:val="left" w:pos="9214" w:leader="none"/>
        </w:tabs>
        <w:jc w:val="right"/>
        <w:rPr>
          <w:sz w:val="28"/>
          <w:szCs w:val="28"/>
        </w:rPr>
      </w:pPr>
      <w:r>
        <w:rPr>
          <w:sz w:val="28"/>
          <w:szCs w:val="28"/>
        </w:rPr>
        <w:t xml:space="preserve">Постановлению администрации </w:t>
      </w:r>
    </w:p>
    <w:p>
      <w:pPr>
        <w:pStyle w:val="Normal"/>
        <w:tabs>
          <w:tab w:val="clear" w:pos="708"/>
          <w:tab w:val="left" w:pos="1276" w:leader="none"/>
          <w:tab w:val="left" w:pos="5103" w:leader="none"/>
          <w:tab w:val="left" w:pos="9214" w:leader="none"/>
        </w:tabs>
        <w:jc w:val="right"/>
        <w:rPr>
          <w:sz w:val="28"/>
          <w:szCs w:val="28"/>
        </w:rPr>
      </w:pPr>
      <w:r>
        <w:rPr>
          <w:sz w:val="28"/>
          <w:szCs w:val="28"/>
        </w:rPr>
        <w:t xml:space="preserve">муниципального образования </w:t>
      </w:r>
    </w:p>
    <w:p>
      <w:pPr>
        <w:pStyle w:val="Normal"/>
        <w:tabs>
          <w:tab w:val="clear" w:pos="708"/>
          <w:tab w:val="left" w:pos="1276" w:leader="none"/>
          <w:tab w:val="left" w:pos="5103" w:leader="none"/>
          <w:tab w:val="left" w:pos="9214" w:leader="none"/>
        </w:tabs>
        <w:jc w:val="right"/>
        <w:rPr>
          <w:sz w:val="28"/>
          <w:szCs w:val="28"/>
        </w:rPr>
      </w:pPr>
      <w:r>
        <w:rPr>
          <w:sz w:val="28"/>
          <w:szCs w:val="28"/>
        </w:rPr>
        <w:t>«Тереньгульский район»</w:t>
      </w:r>
    </w:p>
    <w:p>
      <w:pPr>
        <w:pStyle w:val="Normal"/>
        <w:tabs>
          <w:tab w:val="clear" w:pos="708"/>
          <w:tab w:val="left" w:pos="1276" w:leader="none"/>
          <w:tab w:val="left" w:pos="5103" w:leader="none"/>
          <w:tab w:val="left" w:pos="9214" w:leader="none"/>
        </w:tabs>
        <w:jc w:val="right"/>
        <w:rPr>
          <w:sz w:val="28"/>
          <w:szCs w:val="28"/>
        </w:rPr>
      </w:pPr>
      <w:r>
        <w:rPr>
          <w:sz w:val="28"/>
          <w:szCs w:val="28"/>
        </w:rPr>
        <w:t xml:space="preserve">от </w:t>
      </w:r>
      <w:r>
        <w:rPr>
          <w:sz w:val="28"/>
          <w:szCs w:val="28"/>
        </w:rPr>
        <w:t>24.08.2022</w:t>
      </w:r>
      <w:r>
        <w:rPr>
          <w:sz w:val="28"/>
          <w:szCs w:val="28"/>
        </w:rPr>
        <w:t xml:space="preserve"> г. №</w:t>
      </w:r>
      <w:r>
        <w:rPr>
          <w:sz w:val="28"/>
          <w:szCs w:val="28"/>
        </w:rPr>
        <w:t>446</w:t>
      </w:r>
    </w:p>
    <w:p>
      <w:pPr>
        <w:pStyle w:val="Normal"/>
        <w:tabs>
          <w:tab w:val="clear" w:pos="708"/>
          <w:tab w:val="left" w:pos="1276" w:leader="none"/>
        </w:tabs>
        <w:jc w:val="center"/>
        <w:rPr>
          <w:b/>
          <w:b/>
          <w:sz w:val="28"/>
          <w:szCs w:val="28"/>
        </w:rPr>
      </w:pPr>
      <w:r>
        <w:rPr>
          <w:b/>
          <w:sz w:val="28"/>
          <w:szCs w:val="28"/>
        </w:rPr>
      </w:r>
    </w:p>
    <w:p>
      <w:pPr>
        <w:pStyle w:val="Normal"/>
        <w:tabs>
          <w:tab w:val="clear" w:pos="708"/>
          <w:tab w:val="left" w:pos="1276" w:leader="none"/>
        </w:tabs>
        <w:jc w:val="center"/>
        <w:rPr>
          <w:b/>
          <w:b/>
          <w:sz w:val="28"/>
          <w:szCs w:val="28"/>
        </w:rPr>
      </w:pPr>
      <w:r>
        <w:rPr>
          <w:b/>
          <w:sz w:val="28"/>
          <w:szCs w:val="28"/>
        </w:rPr>
      </w:r>
    </w:p>
    <w:p>
      <w:pPr>
        <w:pStyle w:val="Normal"/>
        <w:spacing w:lineRule="auto" w:line="216"/>
        <w:jc w:val="center"/>
        <w:rPr>
          <w:rFonts w:ascii="PT Astra Serif" w:hAnsi="PT Astra Serif" w:cs="PT Astra Serif"/>
          <w:b/>
          <w:b/>
          <w:sz w:val="28"/>
          <w:szCs w:val="28"/>
        </w:rPr>
      </w:pPr>
      <w:r>
        <w:rPr>
          <w:rFonts w:cs="PT Astra Serif" w:ascii="PT Astra Serif" w:hAnsi="PT Astra Serif"/>
          <w:b/>
          <w:sz w:val="28"/>
          <w:szCs w:val="28"/>
        </w:rPr>
        <w:t>Правила  персонифицированного</w:t>
      </w:r>
    </w:p>
    <w:p>
      <w:pPr>
        <w:pStyle w:val="Normal"/>
        <w:spacing w:lineRule="auto" w:line="216"/>
        <w:jc w:val="center"/>
        <w:rPr/>
      </w:pPr>
      <w:r>
        <w:rPr>
          <w:rFonts w:cs="PT Astra Serif" w:ascii="PT Astra Serif" w:hAnsi="PT Astra Serif"/>
          <w:b/>
          <w:sz w:val="28"/>
          <w:szCs w:val="28"/>
        </w:rPr>
        <w:t>финансирования дополнительного образования детей  в</w:t>
      </w:r>
      <w:r>
        <w:rPr>
          <w:color w:val="000000"/>
          <w:sz w:val="28"/>
          <w:szCs w:val="28"/>
          <w:lang w:bidi="ru-RU"/>
        </w:rPr>
        <w:t xml:space="preserve"> </w:t>
      </w:r>
      <w:r>
        <w:rPr>
          <w:b/>
          <w:color w:val="000000"/>
          <w:sz w:val="28"/>
          <w:szCs w:val="28"/>
          <w:lang w:bidi="ru-RU"/>
        </w:rPr>
        <w:t>муниципальных образовательных организациях муниципального образования «Тереньгульский район», реализующих дополнительные общеобразовательные программы</w:t>
      </w:r>
    </w:p>
    <w:p>
      <w:pPr>
        <w:pStyle w:val="Normal"/>
        <w:widowControl w:val="false"/>
        <w:spacing w:lineRule="exact" w:line="370"/>
        <w:ind w:left="0" w:right="20" w:hanging="0"/>
        <w:jc w:val="both"/>
        <w:rPr>
          <w:rFonts w:ascii="PT Astra Serif" w:hAnsi="PT Astra Serif" w:cs="PT Astra Serif"/>
          <w:b/>
          <w:b/>
          <w:color w:val="000000"/>
          <w:sz w:val="28"/>
          <w:szCs w:val="28"/>
          <w:lang w:bidi="ru-RU"/>
        </w:rPr>
      </w:pPr>
      <w:r>
        <w:rPr>
          <w:rFonts w:cs="PT Astra Serif" w:ascii="PT Astra Serif" w:hAnsi="PT Astra Serif"/>
          <w:b/>
          <w:color w:val="000000"/>
          <w:sz w:val="28"/>
          <w:szCs w:val="28"/>
          <w:lang w:bidi="ru-RU"/>
        </w:rPr>
      </w:r>
    </w:p>
    <w:p>
      <w:pPr>
        <w:pStyle w:val="Normal"/>
        <w:widowControl w:val="false"/>
        <w:numPr>
          <w:ilvl w:val="0"/>
          <w:numId w:val="13"/>
        </w:numPr>
        <w:spacing w:lineRule="exact" w:line="370"/>
        <w:ind w:left="20" w:right="20" w:hanging="0"/>
        <w:jc w:val="both"/>
        <w:rPr>
          <w:color w:val="000000"/>
          <w:sz w:val="28"/>
          <w:szCs w:val="28"/>
          <w:lang w:bidi="ru-RU"/>
        </w:rPr>
      </w:pPr>
      <w:r>
        <w:rPr>
          <w:color w:val="000000"/>
          <w:sz w:val="28"/>
          <w:szCs w:val="28"/>
          <w:lang w:bidi="ru-RU"/>
        </w:rPr>
        <w:t>Правила персонифицированного финансирования дополнительного образования детей в муниципальном образовании «Тереньгульский  район»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муниципальном образовании «Тереньгульский й район» с целью реализации Распоряжения Правительства Ульяновской области от 17.07.2019 № 375-пр «О модели персонифицированного финансирования дополнительного образования детей в Ульяновской области», Приказа Министерства просвещения и воспитания Ульяновской области от 21.02.2021 № 5 «Об утверждении Правил персонифицированного финансирования дополнительного образования детей в организациях, осуществляющих образовательную деятельность по дополнительным общеобразовательным программам и находящихся на территории Ульяновской области» (далее - региональные Правила).</w:t>
      </w:r>
    </w:p>
    <w:p>
      <w:pPr>
        <w:pStyle w:val="Normal"/>
        <w:widowControl w:val="false"/>
        <w:numPr>
          <w:ilvl w:val="0"/>
          <w:numId w:val="13"/>
        </w:numPr>
        <w:spacing w:lineRule="exact" w:line="370"/>
        <w:ind w:left="20" w:right="20" w:hanging="0"/>
        <w:jc w:val="both"/>
        <w:rPr>
          <w:color w:val="000000"/>
          <w:sz w:val="28"/>
          <w:szCs w:val="28"/>
          <w:lang w:bidi="ru-RU"/>
        </w:rPr>
      </w:pPr>
      <w:r>
        <w:rPr>
          <w:color w:val="000000"/>
          <w:sz w:val="28"/>
          <w:szCs w:val="28"/>
          <w:lang w:bidi="ru-RU"/>
        </w:rPr>
        <w:t xml:space="preserve"> </w:t>
      </w:r>
      <w:r>
        <w:rPr>
          <w:color w:val="000000"/>
          <w:sz w:val="28"/>
          <w:szCs w:val="28"/>
          <w:lang w:bidi="ru-RU"/>
        </w:rPr>
        <w:t>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муниципального образования «Тереньгульский район»,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муниципального образования «Тереньгульский район». Настоящие Правила используют понятия, предусмотренные региональными Правилами.</w:t>
      </w:r>
    </w:p>
    <w:p>
      <w:pPr>
        <w:pStyle w:val="Normal"/>
        <w:widowControl w:val="false"/>
        <w:numPr>
          <w:ilvl w:val="0"/>
          <w:numId w:val="13"/>
        </w:numPr>
        <w:spacing w:lineRule="exact" w:line="370"/>
        <w:ind w:left="20" w:right="20" w:hanging="0"/>
        <w:jc w:val="both"/>
        <w:rPr>
          <w:color w:val="000000"/>
          <w:sz w:val="28"/>
          <w:szCs w:val="28"/>
          <w:lang w:bidi="ru-RU"/>
        </w:rPr>
      </w:pPr>
      <w:r>
        <w:rPr>
          <w:color w:val="000000"/>
          <w:sz w:val="28"/>
          <w:szCs w:val="28"/>
          <w:lang w:bidi="ru-RU"/>
        </w:rPr>
        <w:t xml:space="preserve"> </w:t>
      </w:r>
      <w:r>
        <w:rPr>
          <w:color w:val="000000"/>
          <w:sz w:val="28"/>
          <w:szCs w:val="28"/>
          <w:lang w:bidi="ru-RU"/>
        </w:rPr>
        <w:t>Сертификат дополнительного образования в муниципальном образовании «Тереньгульский район», обеспечивается за счет средств бюджета муниципального образования «Тереньгульский район».</w:t>
      </w:r>
    </w:p>
    <w:p>
      <w:pPr>
        <w:pStyle w:val="Normal"/>
        <w:widowControl w:val="false"/>
        <w:numPr>
          <w:ilvl w:val="0"/>
          <w:numId w:val="13"/>
        </w:numPr>
        <w:spacing w:lineRule="exact" w:line="370"/>
        <w:ind w:left="0" w:right="20" w:hanging="0"/>
        <w:jc w:val="both"/>
        <w:rPr>
          <w:color w:val="000000"/>
          <w:sz w:val="28"/>
          <w:szCs w:val="28"/>
          <w:lang w:bidi="ru-RU"/>
        </w:rPr>
      </w:pPr>
      <w:r>
        <w:rPr>
          <w:color w:val="000000"/>
          <w:sz w:val="28"/>
          <w:szCs w:val="28"/>
          <w:lang w:bidi="ru-RU"/>
        </w:rPr>
        <w:t xml:space="preserve"> </w:t>
      </w:r>
      <w:r>
        <w:rPr>
          <w:color w:val="000000"/>
          <w:sz w:val="28"/>
          <w:szCs w:val="28"/>
          <w:lang w:bidi="ru-RU"/>
        </w:rPr>
        <w:t>Муниципальное учреждение Отдел образования муниципального образования «Тереньгульский  район»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дополнительного образования, число действующих сертификатов дополнительного образования, в том числе в разрезе отдельных категорий детей, объем обеспечения сертификатов дополнительного образования и предоставляет данные сведения оператору персонифицированного финансирования Ульяновской области для фиксации в информационной системе.</w:t>
      </w:r>
    </w:p>
    <w:p>
      <w:pPr>
        <w:pStyle w:val="Normal"/>
        <w:widowControl w:val="false"/>
        <w:numPr>
          <w:ilvl w:val="0"/>
          <w:numId w:val="13"/>
        </w:numPr>
        <w:spacing w:lineRule="exact" w:line="370"/>
        <w:ind w:left="0" w:right="20" w:hanging="0"/>
        <w:jc w:val="both"/>
        <w:rPr>
          <w:color w:val="000000"/>
          <w:sz w:val="28"/>
          <w:szCs w:val="28"/>
          <w:lang w:bidi="ru-RU"/>
        </w:rPr>
      </w:pPr>
      <w:r>
        <w:rPr>
          <w:color w:val="000000"/>
          <w:sz w:val="28"/>
          <w:szCs w:val="28"/>
          <w:lang w:bidi="ru-RU"/>
        </w:rPr>
        <w:t xml:space="preserve"> </w:t>
      </w:r>
      <w:r>
        <w:rPr>
          <w:color w:val="000000"/>
          <w:sz w:val="28"/>
          <w:szCs w:val="28"/>
          <w:lang w:bidi="ru-RU"/>
        </w:rPr>
        <w:t>По всем вопросам, специально не урегулированным в настоящих Правилах, органы местного самоуправления муниципального образования «Тереньгульский район», а также организации, находящиеся в их ведении, руководствуются региональными Правилами.</w:t>
      </w:r>
    </w:p>
    <w:p>
      <w:pPr>
        <w:pStyle w:val="Normal"/>
        <w:widowControl w:val="false"/>
        <w:numPr>
          <w:ilvl w:val="0"/>
          <w:numId w:val="13"/>
        </w:numPr>
        <w:spacing w:lineRule="exact" w:line="370"/>
        <w:ind w:left="20" w:right="20" w:firstLine="580"/>
        <w:jc w:val="both"/>
        <w:rPr>
          <w:color w:val="000000"/>
          <w:sz w:val="28"/>
          <w:szCs w:val="28"/>
          <w:lang w:bidi="ru-RU"/>
        </w:rPr>
      </w:pPr>
      <w:r>
        <w:rPr>
          <w:color w:val="000000"/>
          <w:sz w:val="28"/>
          <w:szCs w:val="28"/>
          <w:lang w:bidi="ru-RU"/>
        </w:rPr>
        <w:t xml:space="preserve"> </w:t>
      </w:r>
      <w:r>
        <w:rPr>
          <w:color w:val="000000"/>
          <w:sz w:val="28"/>
          <w:szCs w:val="28"/>
          <w:lang w:bidi="ru-RU"/>
        </w:rPr>
        <w:t>Финансовое обеспечение муниципальных образовательных услуг, предоставляемых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осуществляется за счет средств бюджета муниципального образования «Тереньгульский район»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pPr>
        <w:pStyle w:val="Normal"/>
        <w:widowControl w:val="false"/>
        <w:spacing w:lineRule="exact" w:line="370"/>
        <w:ind w:left="-142" w:right="20" w:firstLine="142"/>
        <w:jc w:val="both"/>
        <w:rPr>
          <w:color w:val="000000"/>
          <w:sz w:val="28"/>
          <w:szCs w:val="28"/>
          <w:lang w:bidi="ru-RU"/>
        </w:rPr>
      </w:pPr>
      <w:r>
        <w:rPr>
          <w:color w:val="000000"/>
          <w:sz w:val="28"/>
          <w:szCs w:val="28"/>
          <w:lang w:bidi="ru-RU"/>
        </w:rPr>
        <w:t xml:space="preserve">        </w:t>
      </w:r>
      <w:r>
        <w:rPr>
          <w:color w:val="000000"/>
          <w:sz w:val="28"/>
          <w:szCs w:val="28"/>
          <w:lang w:bidi="ru-RU"/>
        </w:rPr>
        <w:t>7.Объем финансового обеспечения образовательных услуг, оказываемых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определяется как размер нормативных затрат, установленных муниципальным учреждением Отдел  образования  муниципального образования «Тереньгульский район»,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
    <w:p>
      <w:pPr>
        <w:pStyle w:val="Normal"/>
        <w:widowControl w:val="false"/>
        <w:numPr>
          <w:ilvl w:val="0"/>
          <w:numId w:val="13"/>
        </w:numPr>
        <w:spacing w:lineRule="exact" w:line="370"/>
        <w:ind w:left="20" w:right="20" w:firstLine="580"/>
        <w:jc w:val="both"/>
        <w:rPr/>
      </w:pPr>
      <w:r>
        <w:rPr>
          <w:color w:val="000000"/>
          <w:sz w:val="28"/>
          <w:szCs w:val="28"/>
          <w:lang w:bidi="ru-RU"/>
        </w:rPr>
        <w:t xml:space="preserve"> </w:t>
      </w:r>
      <w:r>
        <w:rPr>
          <w:color w:val="000000"/>
          <w:sz w:val="28"/>
          <w:szCs w:val="28"/>
          <w:lang w:bidi="ru-RU"/>
        </w:rPr>
        <w:t>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нормативно-правовыми актами администрации муниципального образования «Тереньгульский район».</w:t>
      </w:r>
    </w:p>
    <w:p>
      <w:pPr>
        <w:pStyle w:val="Normal"/>
        <w:widowControl w:val="false"/>
        <w:tabs>
          <w:tab w:val="clear" w:pos="708"/>
          <w:tab w:val="right" w:pos="4239" w:leader="none"/>
          <w:tab w:val="right" w:pos="6937" w:leader="none"/>
          <w:tab w:val="right" w:pos="9634" w:leader="none"/>
        </w:tabs>
        <w:spacing w:lineRule="exact" w:line="370"/>
        <w:ind w:left="0" w:right="20" w:hanging="0"/>
        <w:jc w:val="both"/>
        <w:rPr>
          <w:color w:val="000000"/>
          <w:sz w:val="28"/>
          <w:szCs w:val="28"/>
          <w:lang w:bidi="ru-RU"/>
        </w:rPr>
      </w:pPr>
      <w:r>
        <w:rPr>
          <w:color w:val="000000"/>
          <w:sz w:val="28"/>
          <w:szCs w:val="28"/>
          <w:lang w:bidi="ru-RU"/>
        </w:rPr>
        <w:t>9.Финансовое обеспечение образовательных услуг, оказываемых частными</w:t>
        <w:tab/>
        <w:t xml:space="preserve"> </w:t>
      </w:r>
    </w:p>
    <w:p>
      <w:pPr>
        <w:pStyle w:val="Normal"/>
        <w:widowControl w:val="false"/>
        <w:tabs>
          <w:tab w:val="clear" w:pos="708"/>
          <w:tab w:val="right" w:pos="4239" w:leader="none"/>
          <w:tab w:val="right" w:pos="6937" w:leader="none"/>
          <w:tab w:val="right" w:pos="9634" w:leader="none"/>
        </w:tabs>
        <w:spacing w:lineRule="exact" w:line="370"/>
        <w:ind w:left="0" w:right="20" w:hanging="0"/>
        <w:jc w:val="both"/>
        <w:rPr>
          <w:color w:val="000000"/>
          <w:sz w:val="28"/>
          <w:szCs w:val="28"/>
          <w:lang w:bidi="ru-RU"/>
        </w:rPr>
      </w:pPr>
      <w:r>
        <w:rPr>
          <w:color w:val="000000"/>
          <w:sz w:val="28"/>
          <w:szCs w:val="28"/>
          <w:lang w:bidi="ru-RU"/>
        </w:rPr>
        <w:t>образовательными</w:t>
        <w:tab/>
        <w:t>организациями,</w:t>
        <w:tab/>
        <w:t>организациями, осуществляющим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муниципального образования «Тереньгульский  район» не осуществляются функции и полномочия учредителя, включенными в реестр исполнителей образовательных услуг (далее - иные организации), в рамках системы персонифицированного финансирования, осуществляется за счет средств бюджета муниципального образования «Тереньгульский район» посредством предоставления иным организациям грантов в форме субсидии в соответствии с положениями пункта 7 статьи 78 и пункта 4 статьи 78.1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 установленном органами местного самоуправления муниципального образования «Тереньгульский район».</w:t>
      </w:r>
    </w:p>
    <w:p>
      <w:pPr>
        <w:pStyle w:val="Normal"/>
        <w:widowControl w:val="false"/>
        <w:spacing w:lineRule="exact" w:line="370"/>
        <w:ind w:left="0" w:right="20" w:hanging="0"/>
        <w:jc w:val="both"/>
        <w:rPr>
          <w:color w:val="000000"/>
          <w:sz w:val="28"/>
          <w:szCs w:val="28"/>
          <w:lang w:bidi="ru-RU"/>
        </w:rPr>
      </w:pPr>
      <w:r>
        <w:rPr>
          <w:color w:val="000000"/>
          <w:sz w:val="28"/>
          <w:szCs w:val="28"/>
          <w:lang w:bidi="ru-RU"/>
        </w:rPr>
        <w:t>10. 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МУ Отдел образования муниципального образования «Тереньгульский  район»,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pPr>
        <w:sectPr>
          <w:type w:val="nextPage"/>
          <w:pgSz w:w="11906" w:h="16838"/>
          <w:pgMar w:left="1560" w:right="1127" w:gutter="0" w:header="0" w:top="1247" w:footer="0" w:bottom="1242"/>
          <w:pgNumType w:fmt="decimal"/>
          <w:formProt w:val="false"/>
          <w:textDirection w:val="lrTb"/>
          <w:docGrid w:type="default" w:linePitch="360" w:charSpace="0"/>
        </w:sectPr>
      </w:pPr>
    </w:p>
    <w:p>
      <w:pPr>
        <w:pStyle w:val="Normal"/>
        <w:tabs>
          <w:tab w:val="clear" w:pos="708"/>
          <w:tab w:val="left" w:pos="1276" w:leader="none"/>
        </w:tabs>
        <w:ind w:left="5387" w:right="0" w:hanging="0"/>
        <w:jc w:val="center"/>
        <w:rPr>
          <w:sz w:val="28"/>
          <w:szCs w:val="28"/>
        </w:rPr>
      </w:pPr>
      <w:r>
        <w:rPr>
          <w:sz w:val="28"/>
          <w:szCs w:val="28"/>
        </w:rPr>
        <w:t xml:space="preserve">Приложение №2 к </w:t>
      </w:r>
    </w:p>
    <w:p>
      <w:pPr>
        <w:pStyle w:val="Normal"/>
        <w:tabs>
          <w:tab w:val="clear" w:pos="708"/>
          <w:tab w:val="left" w:pos="1276" w:leader="none"/>
        </w:tabs>
        <w:ind w:left="5387" w:right="0" w:hanging="0"/>
        <w:jc w:val="center"/>
        <w:rPr>
          <w:sz w:val="28"/>
          <w:szCs w:val="28"/>
        </w:rPr>
      </w:pPr>
      <w:r>
        <w:rPr>
          <w:sz w:val="28"/>
          <w:szCs w:val="28"/>
        </w:rPr>
        <w:t>Постановлению администрации муниципального образования «Тереньгульский район»</w:t>
      </w:r>
    </w:p>
    <w:p>
      <w:pPr>
        <w:pStyle w:val="Normal"/>
        <w:tabs>
          <w:tab w:val="clear" w:pos="708"/>
          <w:tab w:val="left" w:pos="1276" w:leader="none"/>
        </w:tabs>
        <w:ind w:left="5387" w:right="0" w:hanging="0"/>
        <w:jc w:val="center"/>
        <w:rPr>
          <w:sz w:val="28"/>
          <w:szCs w:val="28"/>
        </w:rPr>
      </w:pPr>
      <w:r>
        <w:rPr>
          <w:sz w:val="28"/>
          <w:szCs w:val="28"/>
        </w:rPr>
        <w:t xml:space="preserve">от </w:t>
      </w:r>
      <w:r>
        <w:rPr>
          <w:sz w:val="28"/>
          <w:szCs w:val="28"/>
        </w:rPr>
        <w:t>24.08.2022</w:t>
      </w:r>
      <w:r>
        <w:rPr>
          <w:sz w:val="28"/>
          <w:szCs w:val="28"/>
        </w:rPr>
        <w:t xml:space="preserve"> г. №</w:t>
      </w:r>
      <w:r>
        <w:rPr>
          <w:sz w:val="28"/>
          <w:szCs w:val="28"/>
        </w:rPr>
        <w:t>446</w:t>
      </w:r>
    </w:p>
    <w:p>
      <w:pPr>
        <w:pStyle w:val="Normal"/>
        <w:tabs>
          <w:tab w:val="clear" w:pos="708"/>
          <w:tab w:val="left" w:pos="1276" w:leader="none"/>
        </w:tabs>
        <w:jc w:val="center"/>
        <w:rPr>
          <w:b/>
          <w:b/>
          <w:sz w:val="28"/>
          <w:szCs w:val="28"/>
        </w:rPr>
      </w:pPr>
      <w:r>
        <w:rPr>
          <w:b/>
          <w:sz w:val="28"/>
          <w:szCs w:val="28"/>
        </w:rPr>
      </w:r>
    </w:p>
    <w:p>
      <w:pPr>
        <w:pStyle w:val="Normal"/>
        <w:widowControl w:val="false"/>
        <w:spacing w:lineRule="exact" w:line="274" w:before="0" w:after="622"/>
        <w:ind w:left="6160" w:right="20" w:hanging="0"/>
        <w:jc w:val="right"/>
        <w:rPr>
          <w:b/>
          <w:b/>
          <w:color w:val="000000"/>
          <w:sz w:val="28"/>
          <w:szCs w:val="28"/>
          <w:lang w:bidi="ru-RU"/>
        </w:rPr>
      </w:pPr>
      <w:r>
        <w:rPr>
          <w:b/>
          <w:color w:val="000000"/>
          <w:sz w:val="28"/>
          <w:szCs w:val="28"/>
          <w:lang w:bidi="ru-RU"/>
        </w:rPr>
      </w:r>
    </w:p>
    <w:p>
      <w:pPr>
        <w:pStyle w:val="Normal"/>
        <w:widowControl w:val="false"/>
        <w:spacing w:lineRule="exact" w:line="322"/>
        <w:jc w:val="center"/>
        <w:rPr>
          <w:b/>
          <w:b/>
          <w:bCs/>
          <w:color w:val="000000"/>
          <w:sz w:val="28"/>
          <w:szCs w:val="28"/>
          <w:lang w:bidi="ru-RU"/>
        </w:rPr>
      </w:pPr>
      <w:r>
        <w:rPr>
          <w:b/>
          <w:bCs/>
          <w:color w:val="000000"/>
          <w:sz w:val="28"/>
          <w:szCs w:val="28"/>
          <w:lang w:bidi="ru-RU"/>
        </w:rPr>
        <w:t>ПОРЯДОК</w:t>
      </w:r>
    </w:p>
    <w:p>
      <w:pPr>
        <w:pStyle w:val="Normal"/>
        <w:widowControl w:val="false"/>
        <w:spacing w:lineRule="exact" w:line="322" w:before="0" w:after="349"/>
        <w:ind w:left="426" w:right="0" w:hanging="0"/>
        <w:jc w:val="center"/>
        <w:rPr>
          <w:b/>
          <w:b/>
          <w:bCs/>
          <w:color w:val="000000"/>
          <w:sz w:val="28"/>
          <w:szCs w:val="28"/>
          <w:lang w:bidi="ru-RU"/>
        </w:rPr>
      </w:pPr>
      <w:r>
        <w:rPr>
          <w:b/>
          <w:bCs/>
          <w:color w:val="000000"/>
          <w:sz w:val="28"/>
          <w:szCs w:val="28"/>
          <w:lang w:bidi="ru-RU"/>
        </w:rPr>
        <w:t>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«Тереньгульский  район»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pPr>
        <w:pStyle w:val="Normal"/>
        <w:widowControl w:val="false"/>
        <w:spacing w:lineRule="exact" w:line="260" w:before="0" w:after="269"/>
        <w:ind w:left="426" w:right="0" w:hanging="0"/>
        <w:jc w:val="center"/>
        <w:rPr>
          <w:b/>
          <w:b/>
          <w:bCs/>
          <w:color w:val="000000"/>
          <w:sz w:val="28"/>
          <w:szCs w:val="28"/>
          <w:lang w:bidi="ru-RU"/>
        </w:rPr>
      </w:pPr>
      <w:r>
        <w:rPr>
          <w:b/>
          <w:bCs/>
          <w:color w:val="000000"/>
          <w:sz w:val="28"/>
          <w:szCs w:val="28"/>
          <w:lang w:bidi="ru-RU"/>
        </w:rPr>
        <w:t>Раздел I. Общие положения</w:t>
      </w:r>
    </w:p>
    <w:p>
      <w:pPr>
        <w:pStyle w:val="Normal"/>
        <w:widowControl w:val="false"/>
        <w:numPr>
          <w:ilvl w:val="0"/>
          <w:numId w:val="18"/>
        </w:numPr>
        <w:spacing w:lineRule="exact" w:line="370"/>
        <w:ind w:left="426" w:right="20" w:hanging="0"/>
        <w:jc w:val="both"/>
        <w:rPr/>
      </w:pPr>
      <w:r>
        <w:rPr>
          <w:color w:val="000000"/>
          <w:sz w:val="28"/>
          <w:szCs w:val="28"/>
          <w:lang w:bidi="ru-RU"/>
        </w:rPr>
        <w:t xml:space="preserve"> </w:t>
      </w:r>
      <w:r>
        <w:rPr>
          <w:color w:val="000000"/>
          <w:sz w:val="28"/>
          <w:szCs w:val="28"/>
          <w:lang w:bidi="ru-RU"/>
        </w:rPr>
        <w:t>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w:t>
      </w:r>
      <w:r>
        <w:rPr>
          <w:bCs/>
          <w:color w:val="000000"/>
          <w:sz w:val="28"/>
          <w:szCs w:val="28"/>
          <w:lang w:bidi="ru-RU"/>
        </w:rPr>
        <w:t>Тереньгульский</w:t>
      </w:r>
      <w:r>
        <w:rPr>
          <w:color w:val="000000"/>
          <w:sz w:val="28"/>
          <w:szCs w:val="28"/>
          <w:lang w:bidi="ru-RU"/>
        </w:rPr>
        <w:t xml:space="preserve"> район»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(далее - порядок) устанавливает цели, условия и порядок предоставления грантов в форме субсидий исполнителям услуг МУ Отдел  образования муниципального образования «</w:t>
      </w:r>
      <w:r>
        <w:rPr>
          <w:bCs/>
          <w:color w:val="000000"/>
          <w:sz w:val="28"/>
          <w:szCs w:val="28"/>
          <w:lang w:bidi="ru-RU"/>
        </w:rPr>
        <w:t>Тереньгульский</w:t>
      </w:r>
      <w:r>
        <w:rPr>
          <w:color w:val="000000"/>
          <w:sz w:val="28"/>
          <w:szCs w:val="28"/>
          <w:lang w:bidi="ru-RU"/>
        </w:rPr>
        <w:t xml:space="preserve"> район», требования к отчетности, требования об осуществлении контроля за соблюдением условий, целей и порядка предоставления грантов в форме субсидий исполнителям услуг и ответственности за их нарушение.</w:t>
      </w:r>
    </w:p>
    <w:p>
      <w:pPr>
        <w:pStyle w:val="Normal"/>
        <w:widowControl w:val="false"/>
        <w:numPr>
          <w:ilvl w:val="0"/>
          <w:numId w:val="18"/>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№16.</w:t>
      </w:r>
    </w:p>
    <w:p>
      <w:pPr>
        <w:pStyle w:val="Normal"/>
        <w:widowControl w:val="false"/>
        <w:numPr>
          <w:ilvl w:val="0"/>
          <w:numId w:val="18"/>
        </w:numPr>
        <w:tabs>
          <w:tab w:val="clear" w:pos="708"/>
          <w:tab w:val="left" w:pos="1027" w:leader="none"/>
        </w:tabs>
        <w:spacing w:lineRule="exact" w:line="370"/>
        <w:ind w:left="426" w:right="0" w:hanging="0"/>
        <w:jc w:val="both"/>
        <w:rPr>
          <w:color w:val="000000"/>
          <w:sz w:val="28"/>
          <w:szCs w:val="28"/>
          <w:lang w:bidi="ru-RU"/>
        </w:rPr>
      </w:pPr>
      <w:r>
        <w:rPr>
          <w:color w:val="000000"/>
          <w:sz w:val="28"/>
          <w:szCs w:val="28"/>
          <w:lang w:bidi="ru-RU"/>
        </w:rPr>
        <w:t>Основные понятия, используемые в настоящем порядке:</w:t>
      </w:r>
    </w:p>
    <w:p>
      <w:pPr>
        <w:pStyle w:val="Normal"/>
        <w:widowControl w:val="false"/>
        <w:numPr>
          <w:ilvl w:val="0"/>
          <w:numId w:val="8"/>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образовательная услуга - образовательная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
    <w:p>
      <w:pPr>
        <w:pStyle w:val="Normal"/>
        <w:widowControl w:val="false"/>
        <w:numPr>
          <w:ilvl w:val="0"/>
          <w:numId w:val="8"/>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потребитель услуг - родитель (законный представитель) обучающегося- участника системы персонифицированного финансирования, имеющего сертификат дополнительного образования, обучающийся, достигший 14 летнего возраста - участник системы персонифицированного финансирования, имеющий сертификат дополнительного образования, включенные в реестр потребителей в соответствии с региональными Правилами;</w:t>
      </w:r>
    </w:p>
    <w:p>
      <w:pPr>
        <w:pStyle w:val="Normal"/>
        <w:widowControl w:val="false"/>
        <w:numPr>
          <w:ilvl w:val="0"/>
          <w:numId w:val="8"/>
        </w:numPr>
        <w:spacing w:lineRule="exact" w:line="370"/>
        <w:ind w:left="426" w:right="20" w:hanging="0"/>
        <w:jc w:val="both"/>
        <w:rPr/>
      </w:pPr>
      <w:r>
        <w:rPr>
          <w:color w:val="000000"/>
          <w:sz w:val="28"/>
          <w:szCs w:val="28"/>
          <w:lang w:bidi="ru-RU"/>
        </w:rPr>
        <w:t xml:space="preserve"> </w:t>
      </w:r>
      <w:r>
        <w:rPr>
          <w:color w:val="000000"/>
          <w:sz w:val="28"/>
          <w:szCs w:val="28"/>
          <w:lang w:bidi="ru-RU"/>
        </w:rPr>
        <w:t>исполнитель услуг - участник отбора в форме запроса предложений, являющийся частной образовательной организацией, организацией, осуществляющей обучение, индивидуальным предпринимателем, государственной образовательной организацией, муниципальной образовательной организацией, в отношении которой органами местного самоуправления муниципального образования «</w:t>
      </w:r>
      <w:r>
        <w:rPr>
          <w:bCs/>
          <w:color w:val="000000"/>
          <w:sz w:val="28"/>
          <w:szCs w:val="28"/>
          <w:lang w:bidi="ru-RU"/>
        </w:rPr>
        <w:t>Тереньгульский</w:t>
      </w:r>
      <w:r>
        <w:rPr>
          <w:color w:val="000000"/>
          <w:sz w:val="28"/>
          <w:szCs w:val="28"/>
          <w:lang w:bidi="ru-RU"/>
        </w:rPr>
        <w:t xml:space="preserve"> район» не осуществляются функции и полномочия учредителя, включенной в реестр исполнителей образовательных услуг в рамках системы персонифицированного финансирования;</w:t>
      </w:r>
    </w:p>
    <w:p>
      <w:pPr>
        <w:pStyle w:val="Normal"/>
        <w:widowControl w:val="false"/>
        <w:numPr>
          <w:ilvl w:val="0"/>
          <w:numId w:val="8"/>
        </w:numPr>
        <w:spacing w:lineRule="exact" w:line="370"/>
        <w:ind w:left="426" w:right="20" w:hanging="0"/>
        <w:jc w:val="both"/>
        <w:rPr/>
      </w:pPr>
      <w:r>
        <w:rPr>
          <w:color w:val="000000"/>
          <w:sz w:val="28"/>
          <w:szCs w:val="28"/>
          <w:lang w:bidi="ru-RU"/>
        </w:rPr>
        <w:t xml:space="preserve"> </w:t>
      </w:r>
      <w:r>
        <w:rPr>
          <w:color w:val="000000"/>
          <w:sz w:val="28"/>
          <w:szCs w:val="28"/>
          <w:lang w:bidi="ru-RU"/>
        </w:rPr>
        <w:t>гранты в форме субсидии - средства, предоставляемые исполнителям услуг МУ Отдел  образования муниципального образования «</w:t>
      </w:r>
      <w:r>
        <w:rPr>
          <w:bCs/>
          <w:color w:val="000000"/>
          <w:sz w:val="28"/>
          <w:szCs w:val="28"/>
          <w:lang w:bidi="ru-RU"/>
        </w:rPr>
        <w:t>Тереньгульский</w:t>
      </w:r>
      <w:r>
        <w:rPr>
          <w:color w:val="000000"/>
          <w:sz w:val="28"/>
          <w:szCs w:val="28"/>
          <w:lang w:bidi="ru-RU"/>
        </w:rPr>
        <w:t xml:space="preserve"> район» администрации муниципального образования «</w:t>
      </w:r>
      <w:r>
        <w:rPr>
          <w:bCs/>
          <w:color w:val="000000"/>
          <w:sz w:val="28"/>
          <w:szCs w:val="28"/>
          <w:lang w:bidi="ru-RU"/>
        </w:rPr>
        <w:t>Тереньгульский</w:t>
      </w:r>
      <w:r>
        <w:rPr>
          <w:color w:val="000000"/>
          <w:sz w:val="28"/>
          <w:szCs w:val="28"/>
          <w:lang w:bidi="ru-RU"/>
        </w:rPr>
        <w:t xml:space="preserve"> район»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w:t>
      </w:r>
    </w:p>
    <w:p>
      <w:pPr>
        <w:pStyle w:val="Normal"/>
        <w:widowControl w:val="false"/>
        <w:numPr>
          <w:ilvl w:val="0"/>
          <w:numId w:val="8"/>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pPr>
        <w:pStyle w:val="Normal"/>
        <w:widowControl w:val="false"/>
        <w:numPr>
          <w:ilvl w:val="0"/>
          <w:numId w:val="8"/>
        </w:numPr>
        <w:spacing w:lineRule="exact" w:line="370"/>
        <w:ind w:left="426" w:right="20" w:hanging="0"/>
        <w:jc w:val="both"/>
        <w:rPr/>
      </w:pPr>
      <w:r>
        <w:rPr>
          <w:color w:val="000000"/>
          <w:sz w:val="28"/>
          <w:szCs w:val="28"/>
          <w:lang w:bidi="ru-RU"/>
        </w:rPr>
        <w:t xml:space="preserve"> </w:t>
      </w:r>
      <w:r>
        <w:rPr>
          <w:color w:val="000000"/>
          <w:sz w:val="28"/>
          <w:szCs w:val="28"/>
          <w:lang w:bidi="ru-RU"/>
        </w:rPr>
        <w:t>уполномоченный орган – муниципальное учреждение Отдел образования  муниципального образования «</w:t>
      </w:r>
      <w:r>
        <w:rPr>
          <w:bCs/>
          <w:color w:val="000000"/>
          <w:sz w:val="28"/>
          <w:szCs w:val="28"/>
          <w:lang w:bidi="ru-RU"/>
        </w:rPr>
        <w:t>Тереньгульский</w:t>
      </w:r>
      <w:r>
        <w:rPr>
          <w:color w:val="000000"/>
          <w:sz w:val="28"/>
          <w:szCs w:val="28"/>
          <w:lang w:bidi="ru-RU"/>
        </w:rPr>
        <w:t xml:space="preserve"> район», являющийся главным распорядителем средств бюджета муниципального образования «Тереньгульский район»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 уполномоченный на проведение отбора и предоставление гранта в форме субсидии;</w:t>
      </w:r>
    </w:p>
    <w:p>
      <w:pPr>
        <w:pStyle w:val="Normal"/>
        <w:widowControl w:val="false"/>
        <w:numPr>
          <w:ilvl w:val="0"/>
          <w:numId w:val="8"/>
        </w:numPr>
        <w:tabs>
          <w:tab w:val="clear" w:pos="708"/>
          <w:tab w:val="left" w:pos="1242" w:leader="none"/>
          <w:tab w:val="left" w:pos="3239" w:leader="none"/>
        </w:tabs>
        <w:spacing w:lineRule="exact" w:line="370"/>
        <w:ind w:left="426" w:right="0" w:hanging="0"/>
        <w:jc w:val="both"/>
        <w:rPr>
          <w:color w:val="000000"/>
          <w:sz w:val="28"/>
          <w:szCs w:val="28"/>
          <w:lang w:bidi="ru-RU"/>
        </w:rPr>
      </w:pPr>
      <w:r>
        <w:rPr>
          <w:color w:val="000000"/>
          <w:sz w:val="28"/>
          <w:szCs w:val="28"/>
          <w:lang w:bidi="ru-RU"/>
        </w:rPr>
        <w:t>региональные</w:t>
        <w:tab/>
        <w:t>Правила - Правила персонифицированного</w:t>
      </w:r>
    </w:p>
    <w:p>
      <w:pPr>
        <w:pStyle w:val="Normal"/>
        <w:widowControl w:val="false"/>
        <w:spacing w:lineRule="exact" w:line="370"/>
        <w:ind w:left="426" w:right="20" w:hanging="0"/>
        <w:jc w:val="both"/>
        <w:rPr>
          <w:color w:val="000000"/>
          <w:sz w:val="28"/>
          <w:szCs w:val="28"/>
          <w:lang w:bidi="ru-RU"/>
        </w:rPr>
      </w:pPr>
      <w:r>
        <w:rPr>
          <w:color w:val="000000"/>
          <w:sz w:val="28"/>
          <w:szCs w:val="28"/>
          <w:lang w:bidi="ru-RU"/>
        </w:rPr>
        <w:t>финансирования дополнительного образования детей в Ульяновской области, утвержденные приказом Министерства просвещения и воспитания Ульяновской области от 21.02.2021 № 5.</w:t>
      </w:r>
    </w:p>
    <w:p>
      <w:pPr>
        <w:pStyle w:val="Normal"/>
        <w:widowControl w:val="false"/>
        <w:spacing w:lineRule="exact" w:line="370"/>
        <w:ind w:left="426" w:right="20" w:hanging="0"/>
        <w:jc w:val="both"/>
        <w:rPr>
          <w:color w:val="000000"/>
          <w:sz w:val="28"/>
          <w:szCs w:val="28"/>
          <w:lang w:bidi="ru-RU"/>
        </w:rPr>
      </w:pPr>
      <w:r>
        <w:rPr>
          <w:color w:val="000000"/>
          <w:sz w:val="28"/>
          <w:szCs w:val="28"/>
          <w:lang w:bidi="ru-RU"/>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pPr>
        <w:pStyle w:val="Normal"/>
        <w:widowControl w:val="false"/>
        <w:spacing w:lineRule="exact" w:line="370"/>
        <w:ind w:left="426" w:right="20" w:hanging="0"/>
        <w:jc w:val="both"/>
        <w:rPr/>
      </w:pPr>
      <w:r>
        <w:rPr>
          <w:color w:val="000000"/>
          <w:sz w:val="28"/>
          <w:szCs w:val="28"/>
          <w:lang w:bidi="ru-RU"/>
        </w:rPr>
        <w:t>Уполномоченный орган осуществляет предоставление грантов в форме субсидии из бюджета муниципального образования «</w:t>
      </w:r>
      <w:r>
        <w:rPr>
          <w:bCs/>
          <w:color w:val="000000"/>
          <w:sz w:val="28"/>
          <w:szCs w:val="28"/>
          <w:lang w:bidi="ru-RU"/>
        </w:rPr>
        <w:t>Тереньгульский</w:t>
      </w:r>
      <w:r>
        <w:rPr>
          <w:color w:val="000000"/>
          <w:sz w:val="28"/>
          <w:szCs w:val="28"/>
          <w:lang w:bidi="ru-RU"/>
        </w:rPr>
        <w:t xml:space="preserve"> район» в соответствии с решением Совета депутатов муниципального образования «</w:t>
      </w:r>
      <w:r>
        <w:rPr>
          <w:bCs/>
          <w:color w:val="000000"/>
          <w:sz w:val="28"/>
          <w:szCs w:val="28"/>
          <w:lang w:bidi="ru-RU"/>
        </w:rPr>
        <w:t>Тереньгульский</w:t>
      </w:r>
      <w:r>
        <w:rPr>
          <w:color w:val="000000"/>
          <w:sz w:val="28"/>
          <w:szCs w:val="28"/>
          <w:lang w:bidi="ru-RU"/>
        </w:rPr>
        <w:t xml:space="preserve"> район» о бюджете муниципального образования «</w:t>
      </w:r>
      <w:r>
        <w:rPr>
          <w:bCs/>
          <w:color w:val="000000"/>
          <w:sz w:val="28"/>
          <w:szCs w:val="28"/>
          <w:lang w:bidi="ru-RU"/>
        </w:rPr>
        <w:t>Тереньгульский</w:t>
      </w:r>
      <w:r>
        <w:rPr>
          <w:color w:val="000000"/>
          <w:sz w:val="28"/>
          <w:szCs w:val="28"/>
          <w:lang w:bidi="ru-RU"/>
        </w:rPr>
        <w:t xml:space="preserve">  район» на текущий финансовый год и плановый период в пределах утвержденных лимитов бюджетных обязательств в рамках муниципальной программы «Развитие и модернизация образования муниципального образования «</w:t>
      </w:r>
      <w:r>
        <w:rPr>
          <w:bCs/>
          <w:color w:val="000000"/>
          <w:sz w:val="28"/>
          <w:szCs w:val="28"/>
          <w:lang w:bidi="ru-RU"/>
        </w:rPr>
        <w:t>Тереньгульский</w:t>
      </w:r>
      <w:r>
        <w:rPr>
          <w:color w:val="000000"/>
          <w:sz w:val="28"/>
          <w:szCs w:val="28"/>
          <w:lang w:bidi="ru-RU"/>
        </w:rPr>
        <w:t xml:space="preserve"> район» на 2021 - 2024 годы», утвержденной Постановлением администрации муниципального образования «</w:t>
      </w:r>
      <w:r>
        <w:rPr>
          <w:bCs/>
          <w:color w:val="000000"/>
          <w:sz w:val="28"/>
          <w:szCs w:val="28"/>
          <w:lang w:bidi="ru-RU"/>
        </w:rPr>
        <w:t>Тереньгульский</w:t>
      </w:r>
      <w:r>
        <w:rPr>
          <w:color w:val="000000"/>
          <w:sz w:val="28"/>
          <w:szCs w:val="28"/>
          <w:lang w:bidi="ru-RU"/>
        </w:rPr>
        <w:t xml:space="preserve"> район» 14 октября  2020 года №405.</w:t>
      </w:r>
    </w:p>
    <w:p>
      <w:pPr>
        <w:pStyle w:val="Normal"/>
        <w:widowControl w:val="false"/>
        <w:numPr>
          <w:ilvl w:val="0"/>
          <w:numId w:val="18"/>
        </w:numPr>
        <w:tabs>
          <w:tab w:val="clear" w:pos="708"/>
          <w:tab w:val="left" w:pos="2264" w:leader="none"/>
        </w:tabs>
        <w:spacing w:lineRule="exact" w:line="370"/>
        <w:ind w:left="426" w:right="0" w:hanging="0"/>
        <w:jc w:val="both"/>
        <w:rPr/>
      </w:pPr>
      <w:r>
        <w:rPr>
          <w:color w:val="000000"/>
          <w:sz w:val="28"/>
          <w:szCs w:val="28"/>
          <w:lang w:bidi="ru-RU"/>
        </w:rPr>
        <w:t>Гранты в</w:t>
        <w:tab/>
        <w:t>форме субсидии предоставляются в рамках мероприятия «Обеспечение</w:t>
        <w:tab/>
        <w:t>внедрения</w:t>
        <w:tab/>
        <w:t>персонифицированного финансирования муниципальной</w:t>
        <w:tab/>
        <w:t>программы</w:t>
        <w:tab/>
        <w:t>«Развитие и модернизация образования муниципального образования «</w:t>
      </w:r>
      <w:r>
        <w:rPr>
          <w:bCs/>
          <w:color w:val="000000"/>
          <w:sz w:val="28"/>
          <w:szCs w:val="28"/>
          <w:lang w:bidi="ru-RU"/>
        </w:rPr>
        <w:t>Тереньгульский</w:t>
      </w:r>
      <w:r>
        <w:rPr>
          <w:color w:val="000000"/>
          <w:sz w:val="28"/>
          <w:szCs w:val="28"/>
          <w:lang w:bidi="ru-RU"/>
        </w:rPr>
        <w:t xml:space="preserve"> район» на 2021 - 2024 годы», утверждённой </w:t>
      </w:r>
      <w:r>
        <w:rPr>
          <w:sz w:val="28"/>
          <w:szCs w:val="28"/>
          <w:lang w:bidi="ru-RU"/>
        </w:rPr>
        <w:t>30 декабря 2020 года №274</w:t>
      </w:r>
      <w:r>
        <w:rPr>
          <w:color w:val="000000"/>
          <w:sz w:val="28"/>
          <w:szCs w:val="28"/>
          <w:lang w:bidi="ru-RU"/>
        </w:rPr>
        <w:t xml:space="preserve"> - П. Действие настоящего порядка не распространяется на осуществление финансовой (грантовой) поддержки в рамках иных</w:t>
        <w:tab/>
        <w:t>муниципальных программ (подпрограмм) муниципального образования «</w:t>
      </w:r>
      <w:r>
        <w:rPr>
          <w:bCs/>
          <w:color w:val="000000"/>
          <w:sz w:val="28"/>
          <w:szCs w:val="28"/>
          <w:lang w:bidi="ru-RU"/>
        </w:rPr>
        <w:t>Тереньгульский</w:t>
      </w:r>
      <w:r>
        <w:rPr>
          <w:color w:val="000000"/>
          <w:sz w:val="28"/>
          <w:szCs w:val="28"/>
          <w:lang w:bidi="ru-RU"/>
        </w:rPr>
        <w:t xml:space="preserve"> район».</w:t>
      </w:r>
    </w:p>
    <w:p>
      <w:pPr>
        <w:pStyle w:val="Normal"/>
        <w:widowControl w:val="false"/>
        <w:numPr>
          <w:ilvl w:val="0"/>
          <w:numId w:val="18"/>
        </w:numPr>
        <w:spacing w:lineRule="exact" w:line="370"/>
        <w:ind w:left="426" w:right="20" w:hanging="0"/>
        <w:jc w:val="both"/>
        <w:rPr/>
      </w:pPr>
      <w:r>
        <w:rPr>
          <w:color w:val="000000"/>
          <w:sz w:val="28"/>
          <w:szCs w:val="28"/>
          <w:lang w:bidi="ru-RU"/>
        </w:rPr>
        <w:t xml:space="preserve"> </w:t>
      </w:r>
      <w:r>
        <w:rPr>
          <w:color w:val="000000"/>
          <w:sz w:val="28"/>
          <w:szCs w:val="28"/>
          <w:lang w:bidi="ru-RU"/>
        </w:rPr>
        <w:t>Категории получателей субсидий, имеющих право на получение гранта в форме субсидии: частные образовательные организации, организации, осуществляющие обучение, индивидуальные предприниматели, государственные образовательные организации, муниципальные образовательные организации, в отношении которых органами местного самоуправления муниципального образования «</w:t>
      </w:r>
      <w:r>
        <w:rPr>
          <w:bCs/>
          <w:color w:val="000000"/>
          <w:sz w:val="28"/>
          <w:szCs w:val="28"/>
          <w:lang w:bidi="ru-RU"/>
        </w:rPr>
        <w:t>Тереньгульский</w:t>
      </w:r>
      <w:r>
        <w:rPr>
          <w:color w:val="000000"/>
          <w:sz w:val="28"/>
          <w:szCs w:val="28"/>
          <w:lang w:bidi="ru-RU"/>
        </w:rPr>
        <w:t xml:space="preserve"> район» не осуществляются функции и полномочия учредителя,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w:t>
      </w:r>
    </w:p>
    <w:p>
      <w:pPr>
        <w:pStyle w:val="Normal"/>
        <w:widowControl w:val="false"/>
        <w:numPr>
          <w:ilvl w:val="0"/>
          <w:numId w:val="18"/>
        </w:numPr>
        <w:tabs>
          <w:tab w:val="clear" w:pos="708"/>
          <w:tab w:val="left" w:pos="990" w:leader="none"/>
        </w:tabs>
        <w:spacing w:lineRule="exact" w:line="370" w:before="0" w:after="388"/>
        <w:ind w:left="426" w:right="20" w:hanging="0"/>
        <w:jc w:val="both"/>
        <w:rPr>
          <w:color w:val="000000"/>
          <w:sz w:val="28"/>
          <w:szCs w:val="28"/>
          <w:lang w:bidi="ru-RU"/>
        </w:rPr>
      </w:pPr>
      <w:r>
        <w:rPr>
          <w:color w:val="000000"/>
          <w:sz w:val="28"/>
          <w:szCs w:val="28"/>
          <w:lang w:bidi="ru-RU"/>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pPr>
        <w:pStyle w:val="Normal"/>
        <w:keepNext w:val="true"/>
        <w:keepLines/>
        <w:widowControl w:val="false"/>
        <w:numPr>
          <w:ilvl w:val="0"/>
          <w:numId w:val="0"/>
        </w:numPr>
        <w:spacing w:lineRule="exact" w:line="260" w:before="0" w:after="89"/>
        <w:ind w:left="426" w:right="0" w:hanging="0"/>
        <w:jc w:val="center"/>
        <w:outlineLvl w:val="1"/>
        <w:rPr>
          <w:b/>
          <w:b/>
          <w:bCs/>
          <w:color w:val="000000"/>
          <w:sz w:val="28"/>
          <w:szCs w:val="28"/>
          <w:lang w:bidi="ru-RU"/>
        </w:rPr>
      </w:pPr>
      <w:bookmarkStart w:id="0" w:name="bookmark1"/>
      <w:r>
        <w:rPr>
          <w:b/>
          <w:bCs/>
          <w:color w:val="000000"/>
          <w:sz w:val="28"/>
          <w:szCs w:val="28"/>
          <w:lang w:bidi="ru-RU"/>
        </w:rPr>
        <w:t>Раздел II. Порядок проведения отбора исполнителей услуг</w:t>
      </w:r>
      <w:bookmarkEnd w:id="0"/>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Отбор исполнителей услуг производится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Объявление о проведении отбора размещается на официальном сайте уполномоченного органа в информационно-телекоммуникационной сети «Интернет» (далее - официальный сайт), на котором обеспечивается проведение отбора, не позднее чем за 30 календарных дней до даты начала проведения отбора.</w:t>
      </w:r>
    </w:p>
    <w:p>
      <w:pPr>
        <w:pStyle w:val="Normal"/>
        <w:widowControl w:val="false"/>
        <w:numPr>
          <w:ilvl w:val="0"/>
          <w:numId w:val="24"/>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Отбор проводится ежегодно с 1 января по 5 декабря.</w:t>
      </w:r>
    </w:p>
    <w:p>
      <w:pPr>
        <w:pStyle w:val="Normal"/>
        <w:widowControl w:val="false"/>
        <w:spacing w:lineRule="exact" w:line="370"/>
        <w:ind w:left="426" w:right="0" w:hanging="0"/>
        <w:rPr>
          <w:color w:val="000000"/>
          <w:sz w:val="28"/>
          <w:szCs w:val="28"/>
          <w:lang w:bidi="ru-RU"/>
        </w:rPr>
      </w:pPr>
      <w:r>
        <w:rPr>
          <w:color w:val="000000"/>
          <w:sz w:val="28"/>
          <w:szCs w:val="28"/>
          <w:lang w:bidi="ru-RU"/>
        </w:rPr>
        <w:t>Дата начала приема предложений (заявок): 1 января.</w:t>
      </w:r>
    </w:p>
    <w:p>
      <w:pPr>
        <w:pStyle w:val="Normal"/>
        <w:widowControl w:val="false"/>
        <w:spacing w:lineRule="exact" w:line="370"/>
        <w:ind w:left="426" w:right="0" w:hanging="0"/>
        <w:rPr>
          <w:color w:val="000000"/>
          <w:sz w:val="28"/>
          <w:szCs w:val="28"/>
          <w:lang w:bidi="ru-RU"/>
        </w:rPr>
      </w:pPr>
      <w:r>
        <w:rPr>
          <w:color w:val="000000"/>
          <w:sz w:val="28"/>
          <w:szCs w:val="28"/>
          <w:lang w:bidi="ru-RU"/>
        </w:rPr>
        <w:t>Дата окончания приема предложений (заявок): 15 ноября.</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В объявлении о проведении отбора указываются следующие сведения:</w:t>
      </w:r>
    </w:p>
    <w:p>
      <w:pPr>
        <w:pStyle w:val="Normal"/>
        <w:widowControl w:val="false"/>
        <w:numPr>
          <w:ilvl w:val="0"/>
          <w:numId w:val="12"/>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сроки проведения отбора (даты и времени начала (окончания) подачи (приема) заявок исполнителей услуг), которые не могут быть меньше 30 календарных дней, следующих за днем размещения объявления о проведении отбора;</w:t>
      </w:r>
    </w:p>
    <w:p>
      <w:pPr>
        <w:pStyle w:val="Normal"/>
        <w:widowControl w:val="false"/>
        <w:numPr>
          <w:ilvl w:val="0"/>
          <w:numId w:val="12"/>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наименование, место нахождения, почтовый адрес, адрес электронной почты уполномоченного органа;</w:t>
      </w:r>
    </w:p>
    <w:p>
      <w:pPr>
        <w:pStyle w:val="Normal"/>
        <w:widowControl w:val="false"/>
        <w:numPr>
          <w:ilvl w:val="0"/>
          <w:numId w:val="12"/>
        </w:numPr>
        <w:spacing w:lineRule="exact" w:line="370"/>
        <w:ind w:left="426" w:right="20" w:hanging="0"/>
        <w:jc w:val="both"/>
        <w:rPr/>
      </w:pPr>
      <w:r>
        <w:rPr>
          <w:color w:val="000000"/>
          <w:sz w:val="28"/>
          <w:szCs w:val="28"/>
          <w:lang w:bidi="ru-RU"/>
        </w:rPr>
        <w:t xml:space="preserve"> </w:t>
      </w:r>
      <w:r>
        <w:rPr>
          <w:color w:val="000000"/>
          <w:sz w:val="28"/>
          <w:szCs w:val="28"/>
          <w:lang w:bidi="ru-RU"/>
        </w:rPr>
        <w:t>цели предоставления субсидии в соответствии с пунктом 2 настоящего Порядка, а также результаты предоставления субсидии в соответствии с пунктом</w:t>
      </w:r>
      <w:hyperlink w:anchor="bookmark8">
        <w:r>
          <w:rPr/>
          <w:t xml:space="preserve"> 36 </w:t>
        </w:r>
      </w:hyperlink>
      <w:r>
        <w:rPr>
          <w:color w:val="000000"/>
          <w:sz w:val="28"/>
          <w:szCs w:val="28"/>
          <w:lang w:bidi="ru-RU"/>
        </w:rPr>
        <w:t>настоящего Порядка;</w:t>
      </w:r>
    </w:p>
    <w:p>
      <w:pPr>
        <w:pStyle w:val="Normal"/>
        <w:widowControl w:val="false"/>
        <w:numPr>
          <w:ilvl w:val="0"/>
          <w:numId w:val="12"/>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доменное имя, и (или) сетевой адрес, и (или) указатель страниц официального сайта, на котором обеспечивается проведение отбора;</w:t>
      </w:r>
    </w:p>
    <w:p>
      <w:pPr>
        <w:pStyle w:val="Normal"/>
        <w:widowControl w:val="false"/>
        <w:numPr>
          <w:ilvl w:val="0"/>
          <w:numId w:val="12"/>
        </w:numPr>
        <w:spacing w:lineRule="exact" w:line="370"/>
        <w:ind w:left="426" w:right="20" w:hanging="0"/>
        <w:jc w:val="both"/>
        <w:rPr/>
      </w:pPr>
      <w:r>
        <w:rPr>
          <w:color w:val="000000"/>
          <w:sz w:val="28"/>
          <w:szCs w:val="28"/>
          <w:lang w:bidi="ru-RU"/>
        </w:rPr>
        <w:t xml:space="preserve"> </w:t>
      </w:r>
      <w:r>
        <w:rPr>
          <w:color w:val="000000"/>
          <w:sz w:val="28"/>
          <w:szCs w:val="28"/>
          <w:lang w:bidi="ru-RU"/>
        </w:rPr>
        <w:t>требования к исполнителям услуг в соответствии с пунктом</w:t>
      </w:r>
      <w:hyperlink w:anchor="bookmark2">
        <w:r>
          <w:rPr/>
          <w:t xml:space="preserve"> 9</w:t>
        </w:r>
      </w:hyperlink>
      <w:r>
        <w:rPr>
          <w:color w:val="000000"/>
          <w:sz w:val="28"/>
          <w:szCs w:val="28"/>
          <w:lang w:bidi="ru-RU"/>
        </w:rPr>
        <w:t xml:space="preserve"> настоящего Порядка и перечень документов, представляемых исполнителями услуг для подтверждения их соответствия указанным требованиям;</w:t>
      </w:r>
    </w:p>
    <w:p>
      <w:pPr>
        <w:pStyle w:val="Normal"/>
        <w:widowControl w:val="false"/>
        <w:numPr>
          <w:ilvl w:val="0"/>
          <w:numId w:val="12"/>
        </w:numPr>
        <w:spacing w:lineRule="exact" w:line="370"/>
        <w:ind w:left="426" w:right="20" w:hanging="0"/>
        <w:jc w:val="both"/>
        <w:rPr/>
      </w:pPr>
      <w:r>
        <w:rPr>
          <w:color w:val="000000"/>
          <w:sz w:val="28"/>
          <w:szCs w:val="28"/>
          <w:lang w:bidi="ru-RU"/>
        </w:rPr>
        <w:t xml:space="preserve"> </w:t>
      </w:r>
      <w:r>
        <w:rPr>
          <w:color w:val="000000"/>
          <w:sz w:val="28"/>
          <w:szCs w:val="28"/>
          <w:lang w:bidi="ru-RU"/>
        </w:rPr>
        <w:t>порядок подачи заявок исполнителями услуг и требований, предъявляемых к форме и содержанию заявок, подаваемых исполнителями услуг, в соответствии с пунктом</w:t>
      </w:r>
      <w:hyperlink w:anchor="bookmark3">
        <w:r>
          <w:rPr/>
          <w:t xml:space="preserve"> 11 </w:t>
        </w:r>
      </w:hyperlink>
      <w:r>
        <w:rPr>
          <w:color w:val="000000"/>
          <w:sz w:val="28"/>
          <w:szCs w:val="28"/>
          <w:lang w:bidi="ru-RU"/>
        </w:rPr>
        <w:t>настоящего Порядка;</w:t>
      </w:r>
    </w:p>
    <w:p>
      <w:pPr>
        <w:pStyle w:val="Normal"/>
        <w:widowControl w:val="false"/>
        <w:numPr>
          <w:ilvl w:val="0"/>
          <w:numId w:val="12"/>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порядок отзыва заявок исполнителей услуг, порядок возврата заявок исполнителей услуг, определяющий в том числе основания для возврата заявок исполнителей услуг, порядок внесения изменений в заявки исполнителей услуг;</w:t>
      </w:r>
    </w:p>
    <w:p>
      <w:pPr>
        <w:pStyle w:val="Normal"/>
        <w:widowControl w:val="false"/>
        <w:numPr>
          <w:ilvl w:val="0"/>
          <w:numId w:val="12"/>
        </w:numPr>
        <w:spacing w:lineRule="exact" w:line="370"/>
        <w:ind w:left="426" w:right="20" w:hanging="0"/>
        <w:jc w:val="both"/>
        <w:rPr/>
      </w:pPr>
      <w:r>
        <w:rPr>
          <w:color w:val="000000"/>
          <w:sz w:val="28"/>
          <w:szCs w:val="28"/>
          <w:lang w:bidi="ru-RU"/>
        </w:rPr>
        <w:t xml:space="preserve"> </w:t>
      </w:r>
      <w:r>
        <w:rPr>
          <w:color w:val="000000"/>
          <w:sz w:val="28"/>
          <w:szCs w:val="28"/>
          <w:lang w:bidi="ru-RU"/>
        </w:rPr>
        <w:t>правила рассмотрения и оценки заявок исполнителей услуг в соответствии с пунктом</w:t>
      </w:r>
      <w:hyperlink w:anchor="bookmark4">
        <w:r>
          <w:rPr/>
          <w:t xml:space="preserve"> 14 </w:t>
        </w:r>
      </w:hyperlink>
      <w:r>
        <w:rPr>
          <w:color w:val="000000"/>
          <w:sz w:val="28"/>
          <w:szCs w:val="28"/>
          <w:lang w:bidi="ru-RU"/>
        </w:rPr>
        <w:t>настоящего Порядка;</w:t>
      </w:r>
    </w:p>
    <w:p>
      <w:pPr>
        <w:pStyle w:val="Normal"/>
        <w:widowControl w:val="false"/>
        <w:numPr>
          <w:ilvl w:val="0"/>
          <w:numId w:val="12"/>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порядок предоставления исполнителям услуг разъяснений положений объявления о проведении отбора, даты начала и окончания срока такого предоставления;</w:t>
      </w:r>
    </w:p>
    <w:p>
      <w:pPr>
        <w:pStyle w:val="Normal"/>
        <w:widowControl w:val="false"/>
        <w:numPr>
          <w:ilvl w:val="0"/>
          <w:numId w:val="12"/>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срок, в течение которого победитель (победители) отбора должны подписать рамочное соглашение о предоставлении грантов в форме субсидий (далее - рамочное соглашение);</w:t>
      </w:r>
    </w:p>
    <w:p>
      <w:pPr>
        <w:pStyle w:val="Normal"/>
        <w:widowControl w:val="false"/>
        <w:numPr>
          <w:ilvl w:val="0"/>
          <w:numId w:val="12"/>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условия признания победителя (победителей) отбора уклонившимся от заключения соглашения;</w:t>
      </w:r>
    </w:p>
    <w:p>
      <w:pPr>
        <w:pStyle w:val="Normal"/>
        <w:widowControl w:val="false"/>
        <w:numPr>
          <w:ilvl w:val="0"/>
          <w:numId w:val="12"/>
        </w:numPr>
        <w:spacing w:lineRule="exact" w:line="370"/>
        <w:ind w:left="426" w:right="20" w:hanging="0"/>
        <w:jc w:val="both"/>
        <w:rPr>
          <w:color w:val="000000"/>
          <w:sz w:val="28"/>
          <w:szCs w:val="28"/>
          <w:lang w:bidi="ru-RU"/>
        </w:rPr>
      </w:pPr>
      <w:bookmarkStart w:id="1" w:name="bookmark2"/>
      <w:r>
        <w:rPr>
          <w:color w:val="000000"/>
          <w:sz w:val="28"/>
          <w:szCs w:val="28"/>
          <w:lang w:bidi="ru-RU"/>
        </w:rPr>
        <w:t xml:space="preserve"> </w:t>
      </w:r>
      <w:r>
        <w:rPr>
          <w:color w:val="000000"/>
          <w:sz w:val="28"/>
          <w:szCs w:val="28"/>
          <w:lang w:bidi="ru-RU"/>
        </w:rPr>
        <w:t>дата размещения результатов отбора на официальном сайте, на котором обеспечивается проведение отбора, которая не может быть позднее 14-го календарного дня, следующего за днем определения победителя отбора.</w:t>
      </w:r>
      <w:bookmarkEnd w:id="1"/>
    </w:p>
    <w:p>
      <w:pPr>
        <w:pStyle w:val="Normal"/>
        <w:widowControl w:val="false"/>
        <w:numPr>
          <w:ilvl w:val="0"/>
          <w:numId w:val="24"/>
        </w:numPr>
        <w:tabs>
          <w:tab w:val="clear" w:pos="708"/>
          <w:tab w:val="left" w:pos="994" w:leader="none"/>
        </w:tabs>
        <w:spacing w:lineRule="exact" w:line="370"/>
        <w:ind w:left="426" w:right="20" w:hanging="0"/>
        <w:jc w:val="both"/>
        <w:rPr>
          <w:color w:val="000000"/>
          <w:sz w:val="28"/>
          <w:szCs w:val="28"/>
          <w:lang w:bidi="ru-RU"/>
        </w:rPr>
      </w:pPr>
      <w:r>
        <w:rPr>
          <w:color w:val="000000"/>
          <w:sz w:val="28"/>
          <w:szCs w:val="28"/>
          <w:lang w:bidi="ru-RU"/>
        </w:rPr>
        <w:t>Исполнитель услуг вправе участвовать в отборе исполнителей услуг при одновременном соответствии на 1 число месяца, в котором им подается заявка на участие в отборе, следующим требованиям:</w:t>
      </w:r>
    </w:p>
    <w:p>
      <w:pPr>
        <w:pStyle w:val="Normal"/>
        <w:widowControl w:val="false"/>
        <w:numPr>
          <w:ilvl w:val="0"/>
          <w:numId w:val="19"/>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исполнитель услуг включен в реестр исполнителей образовательных услуг;</w:t>
      </w:r>
    </w:p>
    <w:p>
      <w:pPr>
        <w:pStyle w:val="Normal"/>
        <w:widowControl w:val="false"/>
        <w:numPr>
          <w:ilvl w:val="0"/>
          <w:numId w:val="19"/>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образовательная услуга включена в реестр сертифицированных программ;</w:t>
      </w:r>
    </w:p>
    <w:p>
      <w:pPr>
        <w:pStyle w:val="Normal"/>
        <w:widowControl w:val="false"/>
        <w:numPr>
          <w:ilvl w:val="0"/>
          <w:numId w:val="19"/>
        </w:numPr>
        <w:spacing w:lineRule="exact" w:line="370"/>
        <w:ind w:left="426" w:right="20" w:hanging="0"/>
        <w:jc w:val="both"/>
        <w:rPr/>
      </w:pPr>
      <w:r>
        <w:rPr>
          <w:color w:val="000000"/>
          <w:sz w:val="28"/>
          <w:szCs w:val="28"/>
          <w:lang w:bidi="ru-RU"/>
        </w:rPr>
        <w:t xml:space="preserve"> </w:t>
      </w:r>
      <w:r>
        <w:rPr>
          <w:color w:val="000000"/>
          <w:sz w:val="28"/>
          <w:szCs w:val="28"/>
          <w:lang w:bidi="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w:t>
      </w:r>
      <w:hyperlink r:id="rId3">
        <w:r>
          <w:rPr>
            <w:color w:val="000080"/>
            <w:sz w:val="28"/>
            <w:szCs w:val="28"/>
            <w:u w:val="single"/>
            <w:lang w:bidi="ru-RU"/>
          </w:rPr>
          <w:t xml:space="preserve"> </w:t>
        </w:r>
      </w:hyperlink>
      <w:hyperlink r:id="rId4">
        <w:r>
          <w:rPr>
            <w:sz w:val="28"/>
            <w:szCs w:val="28"/>
            <w:u w:val="single"/>
            <w:lang w:bidi="ru-RU"/>
          </w:rPr>
          <w:t>перечень</w:t>
        </w:r>
      </w:hyperlink>
      <w:hyperlink r:id="rId5">
        <w:r>
          <w:rPr>
            <w:color w:val="000080"/>
            <w:sz w:val="28"/>
            <w:szCs w:val="28"/>
            <w:u w:val="single"/>
            <w:lang w:bidi="ru-RU"/>
          </w:rPr>
          <w:t xml:space="preserve"> </w:t>
        </w:r>
      </w:hyperlink>
      <w:r>
        <w:rPr>
          <w:color w:val="000000"/>
          <w:sz w:val="28"/>
          <w:szCs w:val="28"/>
          <w:lang w:bidi="ru-RU"/>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Normal"/>
        <w:widowControl w:val="false"/>
        <w:numPr>
          <w:ilvl w:val="0"/>
          <w:numId w:val="19"/>
        </w:numPr>
        <w:spacing w:lineRule="exact" w:line="370"/>
        <w:ind w:left="426" w:right="20" w:hanging="0"/>
        <w:jc w:val="both"/>
        <w:rPr/>
      </w:pPr>
      <w:r>
        <w:rPr>
          <w:color w:val="000000"/>
          <w:sz w:val="28"/>
          <w:szCs w:val="28"/>
          <w:lang w:bidi="ru-RU"/>
        </w:rPr>
        <w:t xml:space="preserve"> </w:t>
      </w:r>
      <w:r>
        <w:rPr>
          <w:color w:val="000000"/>
          <w:sz w:val="28"/>
          <w:szCs w:val="28"/>
          <w:lang w:bidi="ru-RU"/>
        </w:rPr>
        <w:t>участник отбора не получает средства из бюджета муниципального образования «</w:t>
      </w:r>
      <w:r>
        <w:rPr>
          <w:bCs/>
          <w:color w:val="000000"/>
          <w:sz w:val="28"/>
          <w:szCs w:val="28"/>
          <w:lang w:bidi="ru-RU"/>
        </w:rPr>
        <w:t>Тереньгульский</w:t>
      </w:r>
      <w:r>
        <w:rPr>
          <w:color w:val="000000"/>
          <w:sz w:val="28"/>
          <w:szCs w:val="28"/>
          <w:lang w:bidi="ru-RU"/>
        </w:rPr>
        <w:t xml:space="preserve"> район» в соответствии с иными правовыми актами на цели, установленные настоящим порядком;</w:t>
      </w:r>
    </w:p>
    <w:p>
      <w:pPr>
        <w:pStyle w:val="Normal"/>
        <w:widowControl w:val="false"/>
        <w:numPr>
          <w:ilvl w:val="0"/>
          <w:numId w:val="19"/>
        </w:numPr>
        <w:spacing w:lineRule="exact" w:line="370"/>
        <w:ind w:left="426" w:right="0" w:hanging="0"/>
        <w:jc w:val="both"/>
        <w:rPr/>
      </w:pPr>
      <w:r>
        <w:rPr>
          <w:color w:val="000000"/>
          <w:sz w:val="28"/>
          <w:szCs w:val="28"/>
          <w:lang w:bidi="ru-RU"/>
        </w:rPr>
        <w:t xml:space="preserve"> </w:t>
      </w:r>
      <w:r>
        <w:rPr>
          <w:color w:val="000000"/>
          <w:sz w:val="28"/>
          <w:szCs w:val="28"/>
          <w:lang w:bidi="ru-RU"/>
        </w:rPr>
        <w:t>у участника отбора отсутствует просроченная задолженность по возврату в бюджет муниципального образования «</w:t>
      </w:r>
      <w:r>
        <w:rPr>
          <w:bCs/>
          <w:color w:val="000000"/>
          <w:sz w:val="28"/>
          <w:szCs w:val="28"/>
          <w:lang w:bidi="ru-RU"/>
        </w:rPr>
        <w:t>Тереньгульский</w:t>
      </w:r>
      <w:r>
        <w:rPr>
          <w:color w:val="000000"/>
          <w:sz w:val="28"/>
          <w:szCs w:val="28"/>
          <w:lang w:bidi="ru-RU"/>
        </w:rPr>
        <w:t xml:space="preserve"> район» субсидий, бюджетных инвестиций, предоставленных в том числе в соответствии с иными правовыми актами;</w:t>
      </w:r>
    </w:p>
    <w:p>
      <w:pPr>
        <w:pStyle w:val="Normal"/>
        <w:widowControl w:val="false"/>
        <w:numPr>
          <w:ilvl w:val="0"/>
          <w:numId w:val="19"/>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pPr>
        <w:pStyle w:val="Normal"/>
        <w:widowControl w:val="false"/>
        <w:numPr>
          <w:ilvl w:val="0"/>
          <w:numId w:val="19"/>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участник отбора, являющийся юридическим лицом, не должен находиться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pPr>
        <w:pStyle w:val="Normal"/>
        <w:widowControl w:val="false"/>
        <w:numPr>
          <w:ilvl w:val="0"/>
          <w:numId w:val="19"/>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pPr>
        <w:pStyle w:val="Normal"/>
        <w:widowControl w:val="false"/>
        <w:numPr>
          <w:ilvl w:val="0"/>
          <w:numId w:val="19"/>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pPr>
        <w:pStyle w:val="Normal"/>
        <w:widowControl w:val="false"/>
        <w:numPr>
          <w:ilvl w:val="0"/>
          <w:numId w:val="24"/>
        </w:numPr>
        <w:spacing w:lineRule="exact" w:line="370"/>
        <w:ind w:left="426" w:right="20" w:hanging="0"/>
        <w:jc w:val="both"/>
        <w:rPr/>
      </w:pPr>
      <w:bookmarkStart w:id="2" w:name="bookmark3"/>
      <w:r>
        <w:rPr>
          <w:color w:val="000000"/>
          <w:sz w:val="28"/>
          <w:szCs w:val="28"/>
          <w:lang w:bidi="ru-RU"/>
        </w:rPr>
        <w:t xml:space="preserve"> </w:t>
      </w:r>
      <w:r>
        <w:rPr>
          <w:color w:val="000000"/>
          <w:sz w:val="28"/>
          <w:szCs w:val="28"/>
          <w:lang w:bidi="ru-RU"/>
        </w:rPr>
        <w:t>Документы, подтверждающие соответствие исполнителя услуг критериям, указанным в пункте</w:t>
      </w:r>
      <w:hyperlink w:anchor="bookmark2">
        <w:r>
          <w:rPr/>
          <w:t xml:space="preserve"> 5,</w:t>
        </w:r>
      </w:hyperlink>
      <w:r>
        <w:rPr>
          <w:color w:val="000000"/>
          <w:sz w:val="28"/>
          <w:szCs w:val="28"/>
          <w:lang w:bidi="ru-RU"/>
        </w:rPr>
        <w:t xml:space="preserve">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исполнитель услуг не представил указанные документы по собственной инициативе.</w:t>
      </w:r>
      <w:bookmarkEnd w:id="2"/>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образования детей в Ульяновской области» (далее - информационная система) путем заполнения соответствующих экранных форм в личном кабинете направляет в уполномоченный орган заявку на участие в отборе и заключение с уполномоченным органом рамочного соглашения, содержащую, в том числе, согласие на публикацию (размещение) в информационно</w:t>
        <w:softHyphen/>
        <w:t>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соответствующим отбором.</w:t>
      </w:r>
    </w:p>
    <w:p>
      <w:pPr>
        <w:pStyle w:val="Normal"/>
        <w:widowControl w:val="false"/>
        <w:spacing w:lineRule="exact" w:line="370"/>
        <w:ind w:left="426" w:right="20" w:hanging="0"/>
        <w:jc w:val="both"/>
        <w:rPr>
          <w:color w:val="000000"/>
          <w:sz w:val="28"/>
          <w:szCs w:val="28"/>
          <w:lang w:bidi="ru-RU"/>
        </w:rPr>
      </w:pPr>
      <w:r>
        <w:rPr>
          <w:color w:val="000000"/>
          <w:sz w:val="28"/>
          <w:szCs w:val="28"/>
          <w:lang w:bidi="ru-RU"/>
        </w:rPr>
        <w:t>Исполнители услуг, являющиеся индивидуальными предпринимателями, одновременно с направлением заявки на участие в отборе направляют в уполномоченный орган согласие на обработку персональных данных по форме, установленной уполномоченным органом, по адресу электронной почты, указанному в объявлении о проведении отбора в соответствии с подпунктом 2 пункта 2.2 настоящего Порядка, либо посредством почтовой связи, либо в течение 2 рабочих дней после подачи заявки на участие в отборе должны лично явиться в уполномоченный орган для подписания указанного согласия.</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Исполнитель услуг вправе отозвать заявку на участие в отборе, путем направления в уполномоченный орган соответствующего заявления. При поступлении соответствующего заявления уполномоченный орган в течение одного рабочего дня со дня получения заявленияисключает заявку на участие в отборе исполнителя услуг из проведения отбора.</w:t>
      </w:r>
    </w:p>
    <w:p>
      <w:pPr>
        <w:pStyle w:val="Normal"/>
        <w:widowControl w:val="false"/>
        <w:numPr>
          <w:ilvl w:val="0"/>
          <w:numId w:val="24"/>
        </w:numPr>
        <w:spacing w:lineRule="exact" w:line="370"/>
        <w:ind w:left="426" w:right="20" w:hanging="0"/>
        <w:jc w:val="both"/>
        <w:rPr/>
      </w:pPr>
      <w:bookmarkStart w:id="3" w:name="bookmark4"/>
      <w:r>
        <w:rPr>
          <w:color w:val="000000"/>
          <w:sz w:val="28"/>
          <w:szCs w:val="28"/>
          <w:lang w:bidi="ru-RU"/>
        </w:rPr>
        <w:t xml:space="preserve"> </w:t>
      </w:r>
      <w:r>
        <w:rPr>
          <w:color w:val="000000"/>
          <w:sz w:val="28"/>
          <w:szCs w:val="28"/>
          <w:lang w:bidi="ru-RU"/>
        </w:rPr>
        <w:t>Изменения в заявку на участие в отборе вносятся по заявлению исполнителя услуг, направленному в адрес уполномоченного органа, в течение двух рабочих дней со дня поступления такого заявления.</w:t>
      </w:r>
      <w:bookmarkEnd w:id="3"/>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Должностные лица уполномоченного органа рассматривают заявку исполнителя услуг на участие в отборе и в течение 5-ти рабочих дней со дня поступления  от исполнителя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w:t>
      </w:r>
    </w:p>
    <w:p>
      <w:pPr>
        <w:pStyle w:val="Normal"/>
        <w:widowControl w:val="false"/>
        <w:spacing w:lineRule="exact" w:line="370"/>
        <w:ind w:left="426" w:right="20" w:hanging="0"/>
        <w:jc w:val="both"/>
        <w:rPr>
          <w:color w:val="000000"/>
          <w:sz w:val="28"/>
          <w:szCs w:val="28"/>
          <w:lang w:bidi="ru-RU"/>
        </w:rPr>
      </w:pPr>
      <w:r>
        <w:rPr>
          <w:color w:val="000000"/>
          <w:sz w:val="28"/>
          <w:szCs w:val="28"/>
          <w:lang w:bidi="ru-RU"/>
        </w:rPr>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рамочное соглашение по форме в соответствии с приложением к настоящему Порядку, подписанное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в уполномоченный орган.</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Решение об отклонении заявки на стадии рассмотрения и об отказе в заключении рамочного соглашения с исполнителем услуг принимается уполномоченным органом в следующих случаях:</w:t>
      </w:r>
    </w:p>
    <w:p>
      <w:pPr>
        <w:pStyle w:val="Normal"/>
        <w:widowControl w:val="false"/>
        <w:numPr>
          <w:ilvl w:val="0"/>
          <w:numId w:val="14"/>
        </w:numPr>
        <w:spacing w:lineRule="exact" w:line="370"/>
        <w:ind w:left="426" w:right="20" w:hanging="0"/>
        <w:jc w:val="both"/>
        <w:rPr/>
      </w:pPr>
      <w:r>
        <w:rPr>
          <w:color w:val="000000"/>
          <w:sz w:val="28"/>
          <w:szCs w:val="28"/>
          <w:lang w:bidi="ru-RU"/>
        </w:rPr>
        <w:t xml:space="preserve"> </w:t>
      </w:r>
      <w:r>
        <w:rPr>
          <w:color w:val="000000"/>
          <w:sz w:val="28"/>
          <w:szCs w:val="28"/>
          <w:lang w:bidi="ru-RU"/>
        </w:rPr>
        <w:t>несоответствие исполнителя услуг требованиям, установленным пунктом</w:t>
      </w:r>
      <w:hyperlink w:anchor="bookmark2">
        <w:r>
          <w:rPr/>
          <w:t xml:space="preserve"> 9 </w:t>
        </w:r>
      </w:hyperlink>
      <w:r>
        <w:rPr>
          <w:color w:val="000000"/>
          <w:sz w:val="28"/>
          <w:szCs w:val="28"/>
          <w:lang w:bidi="ru-RU"/>
        </w:rPr>
        <w:t>настоящего Порядка;</w:t>
      </w:r>
    </w:p>
    <w:p>
      <w:pPr>
        <w:pStyle w:val="Normal"/>
        <w:widowControl w:val="false"/>
        <w:numPr>
          <w:ilvl w:val="0"/>
          <w:numId w:val="1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несоответствие представленной исполнителем услуг заявки требованиям к заявкам участников отбора, установленным в объявлении о проведении отбора;</w:t>
      </w:r>
    </w:p>
    <w:p>
      <w:pPr>
        <w:pStyle w:val="Normal"/>
        <w:widowControl w:val="false"/>
        <w:numPr>
          <w:ilvl w:val="0"/>
          <w:numId w:val="1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недостоверность представленной исполнителем услуг информации, в том числе информации о месте нахождения и адресе юридического лица;</w:t>
      </w:r>
    </w:p>
    <w:p>
      <w:pPr>
        <w:pStyle w:val="Normal"/>
        <w:widowControl w:val="false"/>
        <w:numPr>
          <w:ilvl w:val="0"/>
          <w:numId w:val="1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подача исполнителем услуг заявки после даты, определенной для подачи заявок;</w:t>
      </w:r>
    </w:p>
    <w:p>
      <w:pPr>
        <w:pStyle w:val="Normal"/>
        <w:widowControl w:val="false"/>
        <w:numPr>
          <w:ilvl w:val="0"/>
          <w:numId w:val="1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Информация о результатах рассмотрения заявки исполнителя услуг размещается на официальном сайте, на котором обеспечивается проведение отбора, не позднее чем через 14 календарных дней после определения победителей отбора и должна содержать:</w:t>
      </w:r>
    </w:p>
    <w:p>
      <w:pPr>
        <w:pStyle w:val="Normal"/>
        <w:widowControl w:val="false"/>
        <w:numPr>
          <w:ilvl w:val="0"/>
          <w:numId w:val="26"/>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дата, время и место проведения рассмотрения заявок;</w:t>
      </w:r>
    </w:p>
    <w:p>
      <w:pPr>
        <w:pStyle w:val="Normal"/>
        <w:widowControl w:val="false"/>
        <w:numPr>
          <w:ilvl w:val="0"/>
          <w:numId w:val="26"/>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информация об исполнителях услуг, заявки которых были рассмотрены;</w:t>
      </w:r>
    </w:p>
    <w:p>
      <w:pPr>
        <w:pStyle w:val="Normal"/>
        <w:widowControl w:val="false"/>
        <w:numPr>
          <w:ilvl w:val="0"/>
          <w:numId w:val="26"/>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информация об исполнителях услуг,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Normal"/>
        <w:widowControl w:val="false"/>
        <w:numPr>
          <w:ilvl w:val="0"/>
          <w:numId w:val="26"/>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наименование получателя (получателей) субсидии, с которым заключается соглашение, и порядок расчета размера предоставляемой получателю (получателям) субсидии.</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Рамочное соглашение с исполнителем услуг должно содержать следующие положения:</w:t>
      </w:r>
    </w:p>
    <w:p>
      <w:pPr>
        <w:pStyle w:val="Normal"/>
        <w:widowControl w:val="false"/>
        <w:numPr>
          <w:ilvl w:val="0"/>
          <w:numId w:val="21"/>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наименование исполнителя услуг и уполномоченного органа;</w:t>
      </w:r>
    </w:p>
    <w:p>
      <w:pPr>
        <w:pStyle w:val="Normal"/>
        <w:widowControl w:val="false"/>
        <w:numPr>
          <w:ilvl w:val="0"/>
          <w:numId w:val="21"/>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обязательство исполнителя услуг о приеме на обучение по образовательной программе (части образовательной программы) определенного числа обучающихся;</w:t>
      </w:r>
    </w:p>
    <w:p>
      <w:pPr>
        <w:pStyle w:val="Normal"/>
        <w:widowControl w:val="false"/>
        <w:numPr>
          <w:ilvl w:val="0"/>
          <w:numId w:val="21"/>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pPr>
        <w:pStyle w:val="Normal"/>
        <w:widowControl w:val="false"/>
        <w:numPr>
          <w:ilvl w:val="0"/>
          <w:numId w:val="21"/>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pPr>
        <w:pStyle w:val="Normal"/>
        <w:widowControl w:val="false"/>
        <w:numPr>
          <w:ilvl w:val="0"/>
          <w:numId w:val="21"/>
        </w:numPr>
        <w:spacing w:lineRule="exact" w:line="370" w:before="0" w:after="448"/>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p>
    <w:p>
      <w:pPr>
        <w:pStyle w:val="Normal"/>
        <w:keepNext w:val="true"/>
        <w:keepLines/>
        <w:widowControl w:val="false"/>
        <w:numPr>
          <w:ilvl w:val="0"/>
          <w:numId w:val="0"/>
        </w:numPr>
        <w:spacing w:lineRule="exact" w:line="260" w:before="0" w:after="204"/>
        <w:ind w:left="426" w:right="0" w:hanging="0"/>
        <w:jc w:val="center"/>
        <w:outlineLvl w:val="1"/>
        <w:rPr>
          <w:b/>
          <w:b/>
          <w:bCs/>
          <w:color w:val="000000"/>
          <w:sz w:val="28"/>
          <w:szCs w:val="28"/>
          <w:lang w:bidi="ru-RU"/>
        </w:rPr>
      </w:pPr>
      <w:bookmarkStart w:id="4" w:name="bookmark5"/>
      <w:r>
        <w:rPr>
          <w:b/>
          <w:bCs/>
          <w:color w:val="000000"/>
          <w:sz w:val="28"/>
          <w:szCs w:val="28"/>
          <w:lang w:bidi="ru-RU"/>
        </w:rPr>
        <w:t>Раздел III. Условия и порядок предоставления грантов</w:t>
      </w:r>
      <w:bookmarkEnd w:id="4"/>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Проверка на соответствие исполнителя услуг требованиям, установленным пунктом 12 настоящего Порядка, производится при проведении отбора в соответствии с разделом настоящего Порядка.</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в порядке, установленном региональными Правилами.</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как сумма стоимости услуг по реализации дополнительных общеобразовательных программ в соответствии с договорами об образовании, заключенными исполнителем услуг и указанными в заявках на авансирование средств из местного бюджета (заявках на перечисление средств из местного бюджета), по следующей формуле:</w:t>
      </w:r>
    </w:p>
    <w:p>
      <w:pPr>
        <w:pStyle w:val="Normal"/>
        <w:widowControl w:val="false"/>
        <w:spacing w:lineRule="exact" w:line="260" w:before="0" w:after="34"/>
        <w:ind w:left="426" w:right="0" w:hanging="0"/>
        <w:jc w:val="both"/>
        <w:rPr/>
      </w:pPr>
      <w:r>
        <w:rPr>
          <w:i/>
          <w:iCs/>
          <w:color w:val="000000"/>
          <w:spacing w:val="30"/>
          <w:sz w:val="28"/>
          <w:szCs w:val="28"/>
          <w:lang w:val="en-US" w:eastAsia="en-US" w:bidi="en-US"/>
        </w:rPr>
        <w:t>Gi</w:t>
      </w:r>
      <w:r>
        <w:rPr>
          <w:i/>
          <w:iCs/>
          <w:color w:val="000000"/>
          <w:spacing w:val="30"/>
          <w:sz w:val="28"/>
          <w:szCs w:val="28"/>
          <w:lang w:eastAsia="en-US" w:bidi="en-US"/>
        </w:rPr>
        <w:t>=</w:t>
      </w:r>
      <w:r>
        <w:rPr>
          <w:color w:val="000000"/>
          <w:sz w:val="28"/>
          <w:szCs w:val="28"/>
          <w:lang w:eastAsia="en-US" w:bidi="en-US"/>
        </w:rPr>
        <w:t xml:space="preserve"> </w:t>
      </w:r>
      <w:r>
        <w:rPr>
          <w:color w:val="000000"/>
          <w:sz w:val="28"/>
          <w:szCs w:val="28"/>
          <w:lang w:bidi="ru-RU"/>
        </w:rPr>
        <w:t xml:space="preserve">Е </w:t>
      </w:r>
      <w:r>
        <w:rPr>
          <w:i/>
          <w:iCs/>
          <w:color w:val="000000"/>
          <w:spacing w:val="30"/>
          <w:sz w:val="28"/>
          <w:szCs w:val="28"/>
          <w:lang w:eastAsia="en-US" w:bidi="en-US"/>
        </w:rPr>
        <w:t>(</w:t>
      </w:r>
      <w:r>
        <w:rPr>
          <w:i/>
          <w:iCs/>
          <w:color w:val="000000"/>
          <w:spacing w:val="30"/>
          <w:sz w:val="28"/>
          <w:szCs w:val="28"/>
          <w:lang w:val="en-US" w:eastAsia="en-US" w:bidi="en-US"/>
        </w:rPr>
        <w:t>Ci</w:t>
      </w:r>
      <w:r>
        <w:rPr>
          <w:i/>
          <w:iCs/>
          <w:color w:val="000000"/>
          <w:spacing w:val="30"/>
          <w:sz w:val="28"/>
          <w:szCs w:val="28"/>
          <w:lang w:eastAsia="en-US" w:bidi="en-US"/>
        </w:rPr>
        <w:t xml:space="preserve"> </w:t>
      </w:r>
      <w:r>
        <w:rPr>
          <w:i/>
          <w:iCs/>
          <w:color w:val="000000"/>
          <w:spacing w:val="30"/>
          <w:sz w:val="28"/>
          <w:szCs w:val="28"/>
          <w:lang w:bidi="ru-RU"/>
        </w:rPr>
        <w:t xml:space="preserve">X щ </w:t>
      </w:r>
      <w:r>
        <w:rPr>
          <w:i/>
          <w:iCs/>
          <w:color w:val="000000"/>
          <w:sz w:val="28"/>
          <w:szCs w:val="28"/>
          <w:lang w:bidi="ru-RU"/>
        </w:rPr>
        <w:t>+С2</w:t>
      </w:r>
      <w:r>
        <w:rPr>
          <w:i/>
          <w:iCs/>
          <w:color w:val="000000"/>
          <w:spacing w:val="30"/>
          <w:sz w:val="28"/>
          <w:szCs w:val="28"/>
          <w:lang w:bidi="ru-RU"/>
        </w:rPr>
        <w:t xml:space="preserve"> X</w:t>
      </w:r>
      <w:r>
        <w:rPr>
          <w:color w:val="000000"/>
          <w:sz w:val="28"/>
          <w:szCs w:val="28"/>
          <w:lang w:bidi="ru-RU"/>
        </w:rPr>
        <w:t xml:space="preserve"> л. 2 + </w:t>
      </w:r>
      <w:r>
        <w:rPr>
          <w:i/>
          <w:iCs/>
          <w:color w:val="000000"/>
          <w:spacing w:val="30"/>
          <w:sz w:val="28"/>
          <w:szCs w:val="28"/>
          <w:lang w:bidi="ru-RU"/>
        </w:rPr>
        <w:t>С</w:t>
      </w:r>
      <w:r>
        <w:rPr>
          <w:i/>
          <w:iCs/>
          <w:color w:val="000000"/>
          <w:spacing w:val="30"/>
          <w:sz w:val="28"/>
          <w:szCs w:val="28"/>
          <w:vertAlign w:val="subscript"/>
          <w:lang w:bidi="ru-RU"/>
        </w:rPr>
        <w:t>п</w:t>
      </w:r>
      <w:r>
        <w:rPr>
          <w:i/>
          <w:iCs/>
          <w:color w:val="000000"/>
          <w:spacing w:val="30"/>
          <w:sz w:val="28"/>
          <w:szCs w:val="28"/>
          <w:lang w:bidi="ru-RU"/>
        </w:rPr>
        <w:t>хп</w:t>
      </w:r>
      <w:r>
        <w:rPr>
          <w:color w:val="000000"/>
          <w:sz w:val="28"/>
          <w:szCs w:val="28"/>
          <w:vertAlign w:val="subscript"/>
          <w:lang w:bidi="ru-RU"/>
        </w:rPr>
        <w:t>п</w:t>
      </w:r>
      <w:r>
        <w:rPr>
          <w:color w:val="000000"/>
          <w:sz w:val="28"/>
          <w:szCs w:val="28"/>
          <w:lang w:bidi="ru-RU"/>
        </w:rPr>
        <w:t>), где</w:t>
      </w:r>
    </w:p>
    <w:p>
      <w:pPr>
        <w:pStyle w:val="Normal"/>
        <w:widowControl w:val="false"/>
        <w:spacing w:lineRule="exact" w:line="370"/>
        <w:ind w:left="426" w:right="0" w:hanging="0"/>
        <w:jc w:val="both"/>
        <w:rPr/>
      </w:pPr>
      <w:r>
        <w:rPr>
          <w:i/>
          <w:iCs/>
          <w:color w:val="000000"/>
          <w:spacing w:val="30"/>
          <w:sz w:val="28"/>
          <w:szCs w:val="28"/>
          <w:lang w:val="en-US" w:eastAsia="en-US" w:bidi="en-US"/>
        </w:rPr>
        <w:t>Gi</w:t>
      </w:r>
      <w:r>
        <w:rPr>
          <w:i/>
          <w:iCs/>
          <w:color w:val="000000"/>
          <w:spacing w:val="30"/>
          <w:sz w:val="28"/>
          <w:szCs w:val="28"/>
          <w:lang w:eastAsia="en-US" w:bidi="en-US"/>
        </w:rPr>
        <w:t>-</w:t>
      </w:r>
      <w:r>
        <w:rPr>
          <w:color w:val="000000"/>
          <w:sz w:val="28"/>
          <w:szCs w:val="28"/>
          <w:lang w:eastAsia="en-US" w:bidi="en-US"/>
        </w:rPr>
        <w:t xml:space="preserve"> </w:t>
      </w:r>
      <w:r>
        <w:rPr>
          <w:color w:val="000000"/>
          <w:sz w:val="28"/>
          <w:szCs w:val="28"/>
          <w:lang w:bidi="ru-RU"/>
        </w:rPr>
        <w:t>размер гранта в форме субсидии;</w:t>
      </w:r>
    </w:p>
    <w:p>
      <w:pPr>
        <w:pStyle w:val="Normal"/>
        <w:widowControl w:val="false"/>
        <w:spacing w:lineRule="exact" w:line="370"/>
        <w:ind w:left="426" w:right="0" w:hanging="0"/>
        <w:jc w:val="both"/>
        <w:rPr/>
      </w:pPr>
      <w:r>
        <w:rPr>
          <w:i/>
          <w:iCs/>
          <w:color w:val="000000"/>
          <w:spacing w:val="30"/>
          <w:sz w:val="28"/>
          <w:szCs w:val="28"/>
          <w:lang w:bidi="ru-RU"/>
        </w:rPr>
        <w:t>С</w:t>
      </w:r>
      <w:r>
        <w:rPr>
          <w:i/>
          <w:iCs/>
          <w:color w:val="000000"/>
          <w:spacing w:val="30"/>
          <w:sz w:val="28"/>
          <w:szCs w:val="28"/>
          <w:vertAlign w:val="subscript"/>
          <w:lang w:bidi="ru-RU"/>
        </w:rPr>
        <w:t>п</w:t>
      </w:r>
      <w:r>
        <w:rPr>
          <w:color w:val="000000"/>
          <w:sz w:val="28"/>
          <w:szCs w:val="28"/>
          <w:lang w:bidi="ru-RU"/>
        </w:rPr>
        <w:t xml:space="preserve"> -объём услуги в чел./часах;</w:t>
      </w:r>
    </w:p>
    <w:p>
      <w:pPr>
        <w:pStyle w:val="Normal"/>
        <w:widowControl w:val="false"/>
        <w:spacing w:lineRule="exact" w:line="370"/>
        <w:ind w:left="426" w:right="0" w:hanging="0"/>
        <w:jc w:val="both"/>
        <w:rPr/>
      </w:pPr>
      <w:r>
        <w:rPr>
          <w:i/>
          <w:iCs/>
          <w:color w:val="000000"/>
          <w:spacing w:val="30"/>
          <w:sz w:val="28"/>
          <w:szCs w:val="28"/>
          <w:lang w:bidi="ru-RU"/>
        </w:rPr>
        <w:t>п</w:t>
      </w:r>
      <w:r>
        <w:rPr>
          <w:i/>
          <w:iCs/>
          <w:color w:val="000000"/>
          <w:spacing w:val="30"/>
          <w:sz w:val="28"/>
          <w:szCs w:val="28"/>
          <w:vertAlign w:val="subscript"/>
          <w:lang w:bidi="ru-RU"/>
        </w:rPr>
        <w:t>п</w:t>
      </w:r>
      <w:r>
        <w:rPr>
          <w:color w:val="000000"/>
          <w:sz w:val="28"/>
          <w:szCs w:val="28"/>
          <w:lang w:bidi="ru-RU"/>
        </w:rPr>
        <w:t xml:space="preserve"> - нормативные затраты на оказание услуги.</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p>
    <w:p>
      <w:pPr>
        <w:pStyle w:val="Normal"/>
        <w:widowControl w:val="false"/>
        <w:numPr>
          <w:ilvl w:val="0"/>
          <w:numId w:val="24"/>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Реестр договоров на авансирование содержит следующие сведения:</w:t>
      </w:r>
    </w:p>
    <w:p>
      <w:pPr>
        <w:pStyle w:val="Normal"/>
        <w:widowControl w:val="false"/>
        <w:numPr>
          <w:ilvl w:val="0"/>
          <w:numId w:val="16"/>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наименование исполнителя услуг;</w:t>
      </w:r>
    </w:p>
    <w:p>
      <w:pPr>
        <w:pStyle w:val="Normal"/>
        <w:widowControl w:val="false"/>
        <w:numPr>
          <w:ilvl w:val="0"/>
          <w:numId w:val="16"/>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pPr>
        <w:pStyle w:val="Normal"/>
        <w:widowControl w:val="false"/>
        <w:numPr>
          <w:ilvl w:val="0"/>
          <w:numId w:val="16"/>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месяц, на который предполагается авансирование;</w:t>
      </w:r>
    </w:p>
    <w:p>
      <w:pPr>
        <w:pStyle w:val="Normal"/>
        <w:widowControl w:val="false"/>
        <w:numPr>
          <w:ilvl w:val="0"/>
          <w:numId w:val="16"/>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идентификаторы (номера) сертификатов дополнительного образования;</w:t>
      </w:r>
    </w:p>
    <w:p>
      <w:pPr>
        <w:pStyle w:val="Normal"/>
        <w:widowControl w:val="false"/>
        <w:numPr>
          <w:ilvl w:val="0"/>
          <w:numId w:val="16"/>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реквизиты (даты и номера заключения) договоров об образовании;</w:t>
      </w:r>
    </w:p>
    <w:p>
      <w:pPr>
        <w:pStyle w:val="Normal"/>
        <w:widowControl w:val="false"/>
        <w:numPr>
          <w:ilvl w:val="0"/>
          <w:numId w:val="16"/>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объем финансовых обязательств на текущий месяц в соответствии с договорами об образовании.</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 включенными в реестр договоров на авансирование.</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В случае наличия переплаты в отношении исполнителя услуг, образовавшейся в предыдущие месяцы, объем перечисляемых средств в соответствии с заявкой на авансирование снижается на величину соответствующей переплаты.</w:t>
      </w:r>
    </w:p>
    <w:p>
      <w:pPr>
        <w:pStyle w:val="Normal"/>
        <w:widowControl w:val="false"/>
        <w:numPr>
          <w:ilvl w:val="0"/>
          <w:numId w:val="24"/>
        </w:numPr>
        <w:spacing w:lineRule="exact" w:line="370"/>
        <w:ind w:left="426" w:right="20" w:hanging="0"/>
        <w:jc w:val="both"/>
        <w:rPr>
          <w:color w:val="000000"/>
          <w:sz w:val="28"/>
          <w:szCs w:val="28"/>
          <w:lang w:bidi="ru-RU"/>
        </w:rPr>
      </w:pPr>
      <w:bookmarkStart w:id="5" w:name="bookmark6"/>
      <w:r>
        <w:rPr>
          <w:color w:val="000000"/>
          <w:sz w:val="28"/>
          <w:szCs w:val="28"/>
          <w:lang w:bidi="ru-RU"/>
        </w:rPr>
        <w:t xml:space="preserve"> </w:t>
      </w:r>
      <w:r>
        <w:rPr>
          <w:color w:val="000000"/>
          <w:sz w:val="28"/>
          <w:szCs w:val="28"/>
          <w:lang w:bidi="ru-RU"/>
        </w:rPr>
        <w:t>Исполнитель услуг ежемесячно не позднее последнего дня месяца (далее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bookmarkEnd w:id="5"/>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p>
    <w:p>
      <w:pPr>
        <w:pStyle w:val="Normal"/>
        <w:widowControl w:val="false"/>
        <w:numPr>
          <w:ilvl w:val="0"/>
          <w:numId w:val="24"/>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Реестр договоров на оплату должен содержать следующие сведения:</w:t>
      </w:r>
    </w:p>
    <w:p>
      <w:pPr>
        <w:pStyle w:val="Normal"/>
        <w:widowControl w:val="false"/>
        <w:numPr>
          <w:ilvl w:val="0"/>
          <w:numId w:val="5"/>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наименование исполнителя услуг;</w:t>
      </w:r>
    </w:p>
    <w:p>
      <w:pPr>
        <w:pStyle w:val="Normal"/>
        <w:widowControl w:val="false"/>
        <w:numPr>
          <w:ilvl w:val="0"/>
          <w:numId w:val="5"/>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pPr>
        <w:pStyle w:val="Normal"/>
        <w:widowControl w:val="false"/>
        <w:numPr>
          <w:ilvl w:val="0"/>
          <w:numId w:val="5"/>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месяц, за который сформирован реестр;</w:t>
      </w:r>
    </w:p>
    <w:p>
      <w:pPr>
        <w:pStyle w:val="Normal"/>
        <w:widowControl w:val="false"/>
        <w:numPr>
          <w:ilvl w:val="0"/>
          <w:numId w:val="5"/>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идентификаторы (номера) сертификатов дополнительного образования;</w:t>
      </w:r>
    </w:p>
    <w:p>
      <w:pPr>
        <w:pStyle w:val="Normal"/>
        <w:widowControl w:val="false"/>
        <w:numPr>
          <w:ilvl w:val="0"/>
          <w:numId w:val="5"/>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реквизиты (даты и номера заключения) договоров об образовании;</w:t>
      </w:r>
    </w:p>
    <w:p>
      <w:pPr>
        <w:pStyle w:val="Normal"/>
        <w:widowControl w:val="false"/>
        <w:numPr>
          <w:ilvl w:val="0"/>
          <w:numId w:val="5"/>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pPr>
        <w:pStyle w:val="Normal"/>
        <w:widowControl w:val="false"/>
        <w:numPr>
          <w:ilvl w:val="0"/>
          <w:numId w:val="5"/>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объем финансовых обязательств за отчетный месяц с учетом объема образовательных услуг, оказанных за отчетный месяц.</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pPr>
        <w:pStyle w:val="Normal"/>
        <w:widowControl w:val="false"/>
        <w:numPr>
          <w:ilvl w:val="0"/>
          <w:numId w:val="24"/>
        </w:numPr>
        <w:spacing w:lineRule="exact" w:line="370"/>
        <w:ind w:left="426" w:right="20" w:hanging="0"/>
        <w:jc w:val="both"/>
        <w:rPr/>
      </w:pPr>
      <w:r>
        <w:rPr>
          <w:color w:val="000000"/>
          <w:sz w:val="28"/>
          <w:szCs w:val="28"/>
          <w:lang w:bidi="ru-RU"/>
        </w:rPr>
        <w:t xml:space="preserve"> </w:t>
      </w:r>
      <w:r>
        <w:rPr>
          <w:color w:val="000000"/>
          <w:sz w:val="28"/>
          <w:szCs w:val="28"/>
          <w:lang w:bidi="ru-RU"/>
        </w:rPr>
        <w:t>Выполнение действий, предусмотренных пунктом</w:t>
      </w:r>
      <w:hyperlink w:anchor="bookmark6">
        <w:r>
          <w:rPr/>
          <w:t xml:space="preserve"> 26н</w:t>
        </w:r>
      </w:hyperlink>
      <w:r>
        <w:rPr>
          <w:color w:val="000000"/>
          <w:sz w:val="28"/>
          <w:szCs w:val="28"/>
          <w:lang w:bidi="ru-RU"/>
        </w:rPr>
        <w:t>астоящего порядка, при перечислении средств за образовательные услуги, оказанные в декабре месяце, осуществляется до 15 декабря текущего года.</w:t>
      </w:r>
    </w:p>
    <w:p>
      <w:pPr>
        <w:pStyle w:val="Normal"/>
        <w:widowControl w:val="false"/>
        <w:numPr>
          <w:ilvl w:val="0"/>
          <w:numId w:val="24"/>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В предоставлении гранта может быть отказано в следующих случаях:</w:t>
      </w:r>
    </w:p>
    <w:p>
      <w:pPr>
        <w:pStyle w:val="Normal"/>
        <w:widowControl w:val="false"/>
        <w:numPr>
          <w:ilvl w:val="0"/>
          <w:numId w:val="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несоответствие представленных исполнителем услуг документов требованиям настоящего порядка, или непредставление (представление не в полном объеме) указанных документов;</w:t>
      </w:r>
    </w:p>
    <w:p>
      <w:pPr>
        <w:pStyle w:val="Normal"/>
        <w:widowControl w:val="false"/>
        <w:numPr>
          <w:ilvl w:val="0"/>
          <w:numId w:val="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установление факта недостоверности представленной исполнителем услуг информации.</w:t>
      </w:r>
    </w:p>
    <w:p>
      <w:pPr>
        <w:pStyle w:val="Normal"/>
        <w:widowControl w:val="false"/>
        <w:numPr>
          <w:ilvl w:val="0"/>
          <w:numId w:val="24"/>
        </w:numPr>
        <w:spacing w:lineRule="exact" w:line="370"/>
        <w:ind w:left="426" w:right="20" w:hanging="0"/>
        <w:jc w:val="both"/>
        <w:rPr/>
      </w:pPr>
      <w:r>
        <w:rPr>
          <w:color w:val="000000"/>
          <w:sz w:val="28"/>
          <w:szCs w:val="28"/>
          <w:lang w:bidi="ru-RU"/>
        </w:rPr>
        <w:t xml:space="preserve"> </w:t>
      </w:r>
      <w:r>
        <w:rPr>
          <w:color w:val="000000"/>
          <w:sz w:val="28"/>
          <w:szCs w:val="28"/>
          <w:lang w:bidi="ru-RU"/>
        </w:rPr>
        <w:t>Уполномоченный орган в течение 5 рабочих дней с момента получения заявки на авансирование средств из бюджета  муниципального образования «Тереньгульский район» (заявки на перечисление средств из бюджета муниципального образования «Тереньгульский район»)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pPr>
        <w:pStyle w:val="Normal"/>
        <w:widowControl w:val="false"/>
        <w:numPr>
          <w:ilvl w:val="0"/>
          <w:numId w:val="20"/>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наименование исполнителя услуг и уполномоченного органа;</w:t>
      </w:r>
    </w:p>
    <w:p>
      <w:pPr>
        <w:pStyle w:val="Normal"/>
        <w:widowControl w:val="false"/>
        <w:numPr>
          <w:ilvl w:val="0"/>
          <w:numId w:val="20"/>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pPr>
        <w:pStyle w:val="Normal"/>
        <w:widowControl w:val="false"/>
        <w:numPr>
          <w:ilvl w:val="0"/>
          <w:numId w:val="20"/>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обязательство уполномоченного органа о перечислении средств местного бюджета исполнителю услуг;</w:t>
      </w:r>
    </w:p>
    <w:p>
      <w:pPr>
        <w:pStyle w:val="Normal"/>
        <w:widowControl w:val="false"/>
        <w:numPr>
          <w:ilvl w:val="0"/>
          <w:numId w:val="20"/>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заключение соглашения путем подписания исполнителем услуг соглашения в форме безотзывной оферты;</w:t>
      </w:r>
    </w:p>
    <w:p>
      <w:pPr>
        <w:pStyle w:val="Normal"/>
        <w:widowControl w:val="false"/>
        <w:numPr>
          <w:ilvl w:val="0"/>
          <w:numId w:val="20"/>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
    <w:p>
      <w:pPr>
        <w:pStyle w:val="Normal"/>
        <w:widowControl w:val="false"/>
        <w:numPr>
          <w:ilvl w:val="0"/>
          <w:numId w:val="20"/>
        </w:numPr>
        <w:spacing w:lineRule="exact" w:line="370" w:before="0" w:after="6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порядок и сроки перечисления гранта в форме субсидии;</w:t>
      </w:r>
    </w:p>
    <w:p>
      <w:pPr>
        <w:pStyle w:val="Normal"/>
        <w:widowControl w:val="false"/>
        <w:numPr>
          <w:ilvl w:val="0"/>
          <w:numId w:val="20"/>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порядок взыскания (возврата) средств гранта в форме субсидии в случае нарушения порядка, целей и условий его предоставления;</w:t>
      </w:r>
    </w:p>
    <w:p>
      <w:pPr>
        <w:pStyle w:val="Normal"/>
        <w:widowControl w:val="false"/>
        <w:numPr>
          <w:ilvl w:val="0"/>
          <w:numId w:val="20"/>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порядок, формы и сроки представления отчетов;</w:t>
      </w:r>
    </w:p>
    <w:p>
      <w:pPr>
        <w:pStyle w:val="Normal"/>
        <w:widowControl w:val="false"/>
        <w:numPr>
          <w:ilvl w:val="0"/>
          <w:numId w:val="20"/>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ответственность сторон за нарушение условий соглашения.</w:t>
      </w:r>
    </w:p>
    <w:p>
      <w:pPr>
        <w:pStyle w:val="Normal"/>
        <w:widowControl w:val="false"/>
        <w:numPr>
          <w:ilvl w:val="0"/>
          <w:numId w:val="20"/>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Типовая форма соглашения о предоставлении исполнителю услуг гранта в форме субсидии (дополнительного соглашения к соглашению, в том числе дополнительного соглашения о расторжении соглашения (при необходимости) устанавливается финансовым органом муниципального образования «Тереньгульский район».</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Перечисление гранта в форме субсидии осуществляется в течение 5-ти рабочих дней со  дня  заключения соглашения о предоставлении гранта в форме субсидии на следующие счета исполнителя услуг:</w:t>
      </w:r>
    </w:p>
    <w:p>
      <w:pPr>
        <w:pStyle w:val="Normal"/>
        <w:widowControl w:val="false"/>
        <w:numPr>
          <w:ilvl w:val="0"/>
          <w:numId w:val="11"/>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расчетные счета, открытые исполнителям услуг - индивидуальным предпринимателям, юридическим лицам (за исключением бюджетных (автономных) учреждений) в российских кредитных организациях;</w:t>
      </w:r>
    </w:p>
    <w:p>
      <w:pPr>
        <w:pStyle w:val="Normal"/>
        <w:widowControl w:val="false"/>
        <w:numPr>
          <w:ilvl w:val="0"/>
          <w:numId w:val="11"/>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лицевые счета, открытые исполнителям услуг - 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
    <w:p>
      <w:pPr>
        <w:pStyle w:val="Normal"/>
        <w:widowControl w:val="false"/>
        <w:numPr>
          <w:ilvl w:val="0"/>
          <w:numId w:val="11"/>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лицевые счета, открытые исполнителям услуг - 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pPr>
        <w:pStyle w:val="Normal"/>
        <w:widowControl w:val="false"/>
        <w:numPr>
          <w:ilvl w:val="0"/>
          <w:numId w:val="24"/>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Грант в форме субсидии не может быть использован на:</w:t>
      </w:r>
    </w:p>
    <w:p>
      <w:pPr>
        <w:pStyle w:val="Normal"/>
        <w:widowControl w:val="false"/>
        <w:numPr>
          <w:ilvl w:val="0"/>
          <w:numId w:val="17"/>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капитальное строительство и инвестиции;</w:t>
      </w:r>
    </w:p>
    <w:p>
      <w:pPr>
        <w:pStyle w:val="Normal"/>
        <w:widowControl w:val="false"/>
        <w:numPr>
          <w:ilvl w:val="0"/>
          <w:numId w:val="17"/>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pPr>
        <w:pStyle w:val="Normal"/>
        <w:widowControl w:val="false"/>
        <w:numPr>
          <w:ilvl w:val="0"/>
          <w:numId w:val="17"/>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деятельность, запрещенную действующим законодательством.</w:t>
      </w:r>
    </w:p>
    <w:p>
      <w:pPr>
        <w:pStyle w:val="Normal"/>
        <w:widowControl w:val="false"/>
        <w:numPr>
          <w:ilvl w:val="0"/>
          <w:numId w:val="24"/>
        </w:numPr>
        <w:spacing w:lineRule="exact" w:line="370" w:before="0" w:after="388"/>
        <w:ind w:left="426" w:right="20" w:hanging="0"/>
        <w:jc w:val="both"/>
        <w:rPr/>
      </w:pPr>
      <w:r>
        <w:rPr>
          <w:color w:val="000000"/>
          <w:sz w:val="28"/>
          <w:szCs w:val="28"/>
          <w:lang w:bidi="ru-RU"/>
        </w:rPr>
        <w:t xml:space="preserve"> </w:t>
      </w:r>
      <w:r>
        <w:rPr>
          <w:color w:val="000000"/>
          <w:sz w:val="28"/>
          <w:szCs w:val="28"/>
          <w:lang w:bidi="ru-RU"/>
        </w:rPr>
        <w:t>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муниципального учреждения Отдел  образования  муниципального образования «</w:t>
      </w:r>
      <w:r>
        <w:rPr>
          <w:bCs/>
          <w:color w:val="000000"/>
          <w:sz w:val="28"/>
          <w:szCs w:val="28"/>
          <w:lang w:bidi="ru-RU"/>
        </w:rPr>
        <w:t>Тереньгульский</w:t>
      </w:r>
      <w:r>
        <w:rPr>
          <w:color w:val="000000"/>
          <w:sz w:val="28"/>
          <w:szCs w:val="28"/>
          <w:lang w:bidi="ru-RU"/>
        </w:rPr>
        <w:t xml:space="preserve"> район», досрочно расторгает соглашение с последующим возвратом гранта в форме субсидии.</w:t>
      </w:r>
    </w:p>
    <w:p>
      <w:pPr>
        <w:pStyle w:val="Normal"/>
        <w:keepNext w:val="true"/>
        <w:keepLines/>
        <w:widowControl w:val="false"/>
        <w:numPr>
          <w:ilvl w:val="0"/>
          <w:numId w:val="0"/>
        </w:numPr>
        <w:spacing w:lineRule="exact" w:line="260" w:before="0" w:after="264"/>
        <w:ind w:left="426" w:right="0" w:hanging="0"/>
        <w:jc w:val="center"/>
        <w:outlineLvl w:val="1"/>
        <w:rPr>
          <w:b/>
          <w:b/>
          <w:bCs/>
          <w:color w:val="000000"/>
          <w:sz w:val="28"/>
          <w:szCs w:val="28"/>
          <w:lang w:bidi="ru-RU"/>
        </w:rPr>
      </w:pPr>
      <w:bookmarkStart w:id="6" w:name="bookmark7"/>
      <w:r>
        <w:rPr>
          <w:b/>
          <w:bCs/>
          <w:color w:val="000000"/>
          <w:sz w:val="28"/>
          <w:szCs w:val="28"/>
          <w:lang w:bidi="ru-RU"/>
        </w:rPr>
        <w:t>Раздел IV. Требования к отчетности</w:t>
      </w:r>
      <w:bookmarkEnd w:id="6"/>
    </w:p>
    <w:p>
      <w:pPr>
        <w:pStyle w:val="Normal"/>
        <w:widowControl w:val="false"/>
        <w:numPr>
          <w:ilvl w:val="0"/>
          <w:numId w:val="24"/>
        </w:numPr>
        <w:spacing w:lineRule="exact" w:line="370"/>
        <w:ind w:left="426" w:right="20" w:hanging="0"/>
        <w:jc w:val="both"/>
        <w:rPr>
          <w:color w:val="000000"/>
          <w:sz w:val="28"/>
          <w:szCs w:val="28"/>
          <w:lang w:bidi="ru-RU"/>
        </w:rPr>
      </w:pPr>
      <w:bookmarkStart w:id="7" w:name="bookmark8"/>
      <w:r>
        <w:rPr>
          <w:color w:val="000000"/>
          <w:sz w:val="28"/>
          <w:szCs w:val="28"/>
          <w:lang w:bidi="ru-RU"/>
        </w:rPr>
        <w:t xml:space="preserve"> </w:t>
      </w:r>
      <w:r>
        <w:rPr>
          <w:color w:val="000000"/>
          <w:sz w:val="28"/>
          <w:szCs w:val="28"/>
          <w:lang w:bidi="ru-RU"/>
        </w:rPr>
        <w:t>Результатом предоставления гранта является проведение образовательных мероприятий в объеме, указанном исполнителем услуг в заявках на авансирование средств из бюджета  муниципального бюджета «Тереньгульский район»  (заявках на перечисление средств из местного бюджета), с даты заключения рамочного соглашения в соответствии с пунктом 13 настоящего порядка по дату окончания действия (расторжения) рамочного соглашения.</w:t>
      </w:r>
      <w:bookmarkEnd w:id="7"/>
    </w:p>
    <w:p>
      <w:pPr>
        <w:pStyle w:val="Normal"/>
        <w:widowControl w:val="false"/>
        <w:numPr>
          <w:ilvl w:val="0"/>
          <w:numId w:val="24"/>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Исполнитель услуг предоставляет в уполномоченный орган:</w:t>
      </w:r>
    </w:p>
    <w:p>
      <w:pPr>
        <w:pStyle w:val="Normal"/>
        <w:widowControl w:val="false"/>
        <w:numPr>
          <w:ilvl w:val="0"/>
          <w:numId w:val="2"/>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не позднее 25 числа месяца, следующего за месяцем предоставления гранта, отчёт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финансовым органом муниципального образования;</w:t>
      </w:r>
    </w:p>
    <w:p>
      <w:pPr>
        <w:pStyle w:val="Normal"/>
        <w:widowControl w:val="false"/>
        <w:numPr>
          <w:ilvl w:val="0"/>
          <w:numId w:val="2"/>
        </w:numPr>
        <w:spacing w:lineRule="exact" w:line="370" w:before="0" w:after="339"/>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отчет об оказанных образовательных услугах в рамках системы персонифицированного финансирования в порядке, сроки, и по форме, установленным уполномоченным органом в соглашении о предоставлении гранта.</w:t>
      </w:r>
    </w:p>
    <w:p>
      <w:pPr>
        <w:pStyle w:val="Normal"/>
        <w:keepNext w:val="true"/>
        <w:keepLines/>
        <w:widowControl w:val="false"/>
        <w:numPr>
          <w:ilvl w:val="0"/>
          <w:numId w:val="0"/>
        </w:numPr>
        <w:spacing w:lineRule="exact" w:line="322" w:before="0" w:after="262"/>
        <w:ind w:left="426" w:right="0" w:hanging="0"/>
        <w:jc w:val="center"/>
        <w:outlineLvl w:val="1"/>
        <w:rPr>
          <w:b/>
          <w:b/>
          <w:bCs/>
          <w:color w:val="000000"/>
          <w:sz w:val="28"/>
          <w:szCs w:val="28"/>
          <w:lang w:bidi="ru-RU"/>
        </w:rPr>
      </w:pPr>
      <w:bookmarkStart w:id="8" w:name="bookmark9"/>
      <w:r>
        <w:rPr>
          <w:b/>
          <w:bCs/>
          <w:color w:val="000000"/>
          <w:sz w:val="28"/>
          <w:szCs w:val="28"/>
          <w:lang w:bidi="ru-RU"/>
        </w:rPr>
        <w:t>Раздел V. Порядок осуществления контроля (мониторинга) за соблюдением целей, условий и порядка предоставления грантов и ответственности за их несоблюдение</w:t>
      </w:r>
      <w:bookmarkEnd w:id="8"/>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МУ Финансовый отдел администрации муниципального образования «Тереньгульский район»  осуществляет проверку соблюдения условий, целей и порядка предоставления грантов в форме субсидий их получателями.</w:t>
      </w:r>
    </w:p>
    <w:p>
      <w:pPr>
        <w:pStyle w:val="Normal"/>
        <w:widowControl w:val="false"/>
        <w:numPr>
          <w:ilvl w:val="0"/>
          <w:numId w:val="24"/>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В целях соблюдения условий, целей и порядка предоставления грантов в форме субсидий ее получателями, МУ Финансовый отдел администрации муниципального образования «Тереньгульский район» осуществляет обязательную проверку получателей грантов в форме субсидий, направленную на:</w:t>
      </w:r>
    </w:p>
    <w:p>
      <w:pPr>
        <w:pStyle w:val="Normal"/>
        <w:widowControl w:val="false"/>
        <w:numPr>
          <w:ilvl w:val="0"/>
          <w:numId w:val="7"/>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обеспечение соблюдения бюджетного законодательства Российской Федерации и иных правовых актов, регулирующих бюджетные правоотношения;</w:t>
      </w:r>
    </w:p>
    <w:p>
      <w:pPr>
        <w:pStyle w:val="Normal"/>
        <w:widowControl w:val="false"/>
        <w:numPr>
          <w:ilvl w:val="0"/>
          <w:numId w:val="7"/>
        </w:numPr>
        <w:spacing w:lineRule="exact" w:line="370"/>
        <w:ind w:left="426" w:right="20" w:hanging="0"/>
        <w:jc w:val="both"/>
        <w:rPr>
          <w:color w:val="000000"/>
          <w:sz w:val="28"/>
          <w:szCs w:val="28"/>
          <w:lang w:bidi="ru-RU"/>
        </w:rPr>
      </w:pPr>
      <w:r>
        <w:rPr>
          <w:color w:val="000000"/>
          <w:sz w:val="28"/>
          <w:szCs w:val="28"/>
          <w:lang w:bidi="ru-RU"/>
        </w:rPr>
        <w:t xml:space="preserve"> </w:t>
      </w:r>
      <w:r>
        <w:rPr>
          <w:color w:val="000000"/>
          <w:sz w:val="28"/>
          <w:szCs w:val="28"/>
          <w:lang w:bidi="ru-RU"/>
        </w:rPr>
        <w:t>подтверждение достоверности, полноты и соответствия требованиям представления отчетности;</w:t>
      </w:r>
    </w:p>
    <w:p>
      <w:pPr>
        <w:pStyle w:val="Normal"/>
        <w:widowControl w:val="false"/>
        <w:numPr>
          <w:ilvl w:val="0"/>
          <w:numId w:val="7"/>
        </w:numPr>
        <w:tabs>
          <w:tab w:val="clear" w:pos="708"/>
          <w:tab w:val="left" w:pos="1014" w:leader="none"/>
        </w:tabs>
        <w:spacing w:lineRule="exact" w:line="370"/>
        <w:ind w:left="426" w:right="0" w:hanging="0"/>
        <w:jc w:val="both"/>
        <w:rPr>
          <w:color w:val="000000"/>
          <w:sz w:val="28"/>
          <w:szCs w:val="28"/>
          <w:lang w:bidi="ru-RU"/>
        </w:rPr>
      </w:pPr>
      <w:r>
        <w:rPr>
          <w:color w:val="000000"/>
          <w:sz w:val="28"/>
          <w:szCs w:val="28"/>
          <w:lang w:bidi="ru-RU"/>
        </w:rPr>
        <w:t>соблюдение целей, условий и порядка предоставления гранта в форме субсидий.</w:t>
      </w:r>
    </w:p>
    <w:p>
      <w:pPr>
        <w:pStyle w:val="Normal"/>
        <w:widowControl w:val="false"/>
        <w:spacing w:lineRule="exact" w:line="370"/>
        <w:ind w:left="426" w:right="0" w:hanging="0"/>
        <w:jc w:val="both"/>
        <w:rPr>
          <w:color w:val="000000"/>
          <w:sz w:val="28"/>
          <w:szCs w:val="28"/>
          <w:lang w:bidi="ru-RU"/>
        </w:rPr>
      </w:pPr>
      <w:r>
        <w:rPr>
          <w:color w:val="000000"/>
          <w:sz w:val="28"/>
          <w:szCs w:val="28"/>
          <w:lang w:bidi="ru-RU"/>
        </w:rPr>
        <w:t>Сроки и регламент проведения проверки устанавливаются внутренними документами органа муниципального финансового контроля.</w:t>
      </w:r>
    </w:p>
    <w:p>
      <w:pPr>
        <w:pStyle w:val="Normal"/>
        <w:widowControl w:val="false"/>
        <w:numPr>
          <w:ilvl w:val="0"/>
          <w:numId w:val="24"/>
        </w:numPr>
        <w:spacing w:lineRule="exact" w:line="370"/>
        <w:ind w:left="426" w:right="0" w:hanging="0"/>
        <w:jc w:val="both"/>
        <w:rPr/>
      </w:pPr>
      <w:r>
        <w:rPr>
          <w:color w:val="000000"/>
          <w:sz w:val="28"/>
          <w:szCs w:val="28"/>
          <w:lang w:bidi="ru-RU"/>
        </w:rPr>
        <w:t xml:space="preserve"> </w:t>
      </w:r>
      <w:r>
        <w:rPr>
          <w:color w:val="000000"/>
          <w:sz w:val="28"/>
          <w:szCs w:val="28"/>
          <w:lang w:bidi="ru-RU"/>
        </w:rPr>
        <w:t>Уполномоченный орган и МУ Финансовый отдел администрации муниципального образования «Тереньгульский район» осуществляют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лицам-производителям товаров, работ, услуг».</w:t>
      </w:r>
    </w:p>
    <w:p>
      <w:pPr>
        <w:pStyle w:val="Normal"/>
        <w:widowControl w:val="false"/>
        <w:numPr>
          <w:ilvl w:val="0"/>
          <w:numId w:val="24"/>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w:t>
      </w:r>
    </w:p>
    <w:p>
      <w:pPr>
        <w:pStyle w:val="Normal"/>
        <w:widowControl w:val="false"/>
        <w:numPr>
          <w:ilvl w:val="0"/>
          <w:numId w:val="24"/>
        </w:numPr>
        <w:spacing w:lineRule="exact" w:line="370" w:before="0" w:after="388"/>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Орган муниципального финансового контроля осуществляет последующий финансовый контроль за целевым использованием грантов в форме субсидии.</w:t>
      </w:r>
    </w:p>
    <w:p>
      <w:pPr>
        <w:pStyle w:val="Normal"/>
        <w:keepNext w:val="true"/>
        <w:keepLines/>
        <w:widowControl w:val="false"/>
        <w:numPr>
          <w:ilvl w:val="0"/>
          <w:numId w:val="0"/>
        </w:numPr>
        <w:spacing w:lineRule="exact" w:line="260" w:before="0" w:after="209"/>
        <w:ind w:left="426" w:right="0" w:hanging="0"/>
        <w:jc w:val="center"/>
        <w:outlineLvl w:val="1"/>
        <w:rPr>
          <w:b/>
          <w:b/>
          <w:bCs/>
          <w:color w:val="000000"/>
          <w:sz w:val="28"/>
          <w:szCs w:val="28"/>
          <w:lang w:bidi="ru-RU"/>
        </w:rPr>
      </w:pPr>
      <w:bookmarkStart w:id="9" w:name="bookmark10"/>
      <w:r>
        <w:rPr>
          <w:b/>
          <w:bCs/>
          <w:color w:val="000000"/>
          <w:sz w:val="28"/>
          <w:szCs w:val="28"/>
          <w:lang w:bidi="ru-RU"/>
        </w:rPr>
        <w:t>Раздел VI. Порядок возврата грантов в форме субсидии</w:t>
      </w:r>
      <w:bookmarkEnd w:id="9"/>
    </w:p>
    <w:p>
      <w:pPr>
        <w:pStyle w:val="Normal"/>
        <w:widowControl w:val="false"/>
        <w:numPr>
          <w:ilvl w:val="0"/>
          <w:numId w:val="24"/>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Гранты в форме субсидии подлежат возврату исполнителем услуг в бюджет муниципального образования  «Тереньгульский район»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pPr>
        <w:pStyle w:val="Normal"/>
        <w:widowControl w:val="false"/>
        <w:numPr>
          <w:ilvl w:val="0"/>
          <w:numId w:val="24"/>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За полноту и достоверность представленной информации и документов несет ответственность исполнитель услуг.</w:t>
      </w:r>
    </w:p>
    <w:p>
      <w:pPr>
        <w:pStyle w:val="Normal"/>
        <w:widowControl w:val="false"/>
        <w:numPr>
          <w:ilvl w:val="0"/>
          <w:numId w:val="24"/>
        </w:numPr>
        <w:spacing w:lineRule="exact" w:line="370"/>
        <w:ind w:left="426" w:right="0" w:hanging="0"/>
        <w:jc w:val="both"/>
        <w:rPr>
          <w:color w:val="000000"/>
          <w:sz w:val="28"/>
          <w:szCs w:val="28"/>
          <w:lang w:bidi="ru-RU"/>
        </w:rPr>
      </w:pPr>
      <w:r>
        <w:rPr>
          <w:color w:val="000000"/>
          <w:sz w:val="28"/>
          <w:szCs w:val="28"/>
          <w:lang w:bidi="ru-RU"/>
        </w:rPr>
        <w:t xml:space="preserve"> </w:t>
      </w:r>
      <w:r>
        <w:rPr>
          <w:color w:val="000000"/>
          <w:sz w:val="28"/>
          <w:szCs w:val="28"/>
          <w:lang w:bidi="ru-RU"/>
        </w:rPr>
        <w:t>Возврат гранта в форме субсидии в бюджет муниципального образования «Тереньгульский район» осуществляется исполнителем услуг в течение 10-и рабочих дней со дня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w:t>
      </w:r>
    </w:p>
    <w:p>
      <w:pPr>
        <w:sectPr>
          <w:type w:val="nextPage"/>
          <w:pgSz w:w="11906" w:h="16838"/>
          <w:pgMar w:left="1130" w:right="1126" w:gutter="0" w:header="0" w:top="1240" w:footer="0" w:bottom="1240"/>
          <w:pgNumType w:fmt="decimal"/>
          <w:formProt w:val="false"/>
          <w:textDirection w:val="lrTb"/>
          <w:docGrid w:type="default" w:linePitch="360" w:charSpace="0"/>
        </w:sectPr>
      </w:pPr>
    </w:p>
    <w:p>
      <w:pPr>
        <w:pStyle w:val="Normal"/>
        <w:widowControl w:val="false"/>
        <w:spacing w:lineRule="exact" w:line="322"/>
        <w:ind w:left="5900" w:right="1820" w:hanging="0"/>
        <w:jc w:val="right"/>
        <w:rPr>
          <w:color w:val="000000"/>
          <w:sz w:val="28"/>
          <w:szCs w:val="28"/>
          <w:lang w:bidi="ru-RU"/>
        </w:rPr>
      </w:pPr>
      <w:r>
        <w:rPr>
          <w:color w:val="000000"/>
          <w:sz w:val="28"/>
          <w:szCs w:val="28"/>
          <w:lang w:bidi="ru-RU"/>
        </w:rPr>
      </w:r>
    </w:p>
    <w:p>
      <w:pPr>
        <w:pStyle w:val="Normal"/>
        <w:widowControl w:val="false"/>
        <w:spacing w:lineRule="exact" w:line="322"/>
        <w:ind w:left="5900" w:right="1820" w:hanging="0"/>
        <w:jc w:val="right"/>
        <w:rPr>
          <w:color w:val="000000"/>
          <w:sz w:val="28"/>
          <w:szCs w:val="28"/>
          <w:lang w:bidi="ru-RU"/>
        </w:rPr>
      </w:pPr>
      <w:r>
        <w:rPr>
          <w:color w:val="000000"/>
          <w:sz w:val="28"/>
          <w:szCs w:val="28"/>
          <w:lang w:bidi="ru-RU"/>
        </w:rPr>
        <w:t>ПРИЛОЖЕНИЕ</w:t>
      </w:r>
    </w:p>
    <w:p>
      <w:pPr>
        <w:pStyle w:val="Normal"/>
        <w:widowControl w:val="false"/>
        <w:spacing w:lineRule="exact" w:line="322"/>
        <w:ind w:left="5900" w:right="1820" w:hanging="0"/>
        <w:jc w:val="right"/>
        <w:rPr>
          <w:color w:val="000000"/>
          <w:sz w:val="28"/>
          <w:szCs w:val="28"/>
          <w:lang w:bidi="ru-RU"/>
        </w:rPr>
      </w:pPr>
      <w:r>
        <w:rPr>
          <w:color w:val="000000"/>
          <w:sz w:val="28"/>
          <w:szCs w:val="28"/>
          <w:lang w:bidi="ru-RU"/>
        </w:rPr>
        <w:t>К Порядку</w:t>
      </w:r>
    </w:p>
    <w:p>
      <w:pPr>
        <w:pStyle w:val="Normal"/>
        <w:widowControl w:val="false"/>
        <w:spacing w:lineRule="exact" w:line="322" w:before="0" w:after="561"/>
        <w:ind w:left="284" w:right="0" w:hanging="142"/>
        <w:jc w:val="center"/>
        <w:rPr>
          <w:color w:val="000000"/>
          <w:sz w:val="28"/>
          <w:szCs w:val="28"/>
          <w:lang w:bidi="ru-RU"/>
        </w:rPr>
      </w:pPr>
      <w:r>
        <w:rPr>
          <w:color w:val="000000"/>
          <w:sz w:val="28"/>
          <w:szCs w:val="28"/>
          <w:lang w:bidi="ru-RU"/>
        </w:rPr>
        <w:t>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«Базарносызганский район»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pPr>
        <w:pStyle w:val="Normal"/>
        <w:widowControl w:val="false"/>
        <w:tabs>
          <w:tab w:val="clear" w:pos="708"/>
          <w:tab w:val="left" w:pos="6884" w:leader="underscore"/>
        </w:tabs>
        <w:spacing w:lineRule="exact" w:line="220" w:before="0" w:after="663"/>
        <w:ind w:left="284" w:right="0" w:hanging="142"/>
        <w:jc w:val="both"/>
        <w:rPr/>
      </w:pPr>
      <w:r>
        <w:rPr/>
        <w:t>РАМОЧНОЕ СОГЛАШЕНИЕ №</w:t>
        <w:tab/>
      </w:r>
    </w:p>
    <w:sdt>
      <w:sdtPr>
        <w:docPartObj>
          <w:docPartGallery w:val="Table of Contents"/>
          <w:docPartUnique w:val="true"/>
        </w:docPartObj>
      </w:sdtPr>
      <w:sdtContent>
        <w:p>
          <w:pPr>
            <w:pStyle w:val="Normal"/>
            <w:widowControl w:val="false"/>
            <w:tabs>
              <w:tab w:val="clear" w:pos="708"/>
              <w:tab w:val="center" w:pos="6577" w:leader="underscore"/>
              <w:tab w:val="center" w:pos="6908" w:leader="underscore"/>
              <w:tab w:val="center" w:pos="8761" w:leader="underscore"/>
              <w:tab w:val="left" w:pos="9130" w:leader="underscore"/>
            </w:tabs>
            <w:spacing w:lineRule="exact" w:line="220" w:before="0" w:after="298"/>
            <w:ind w:left="284" w:right="0" w:hanging="142"/>
            <w:jc w:val="both"/>
            <w:rPr>
              <w:color w:val="000000"/>
              <w:sz w:val="28"/>
              <w:szCs w:val="28"/>
              <w:lang w:bidi="ru-RU"/>
            </w:rPr>
          </w:pPr>
          <w:r>
            <w:fldChar w:fldCharType="begin"/>
          </w:r>
          <w:r>
            <w:rPr>
              <w:sz w:val="28"/>
              <w:szCs w:val="28"/>
              <w:color w:val="000000"/>
              <w:lang w:bidi="ru-RU"/>
            </w:rPr>
            <w:instrText xml:space="preserve"> TOC \o "1-5" \h</w:instrText>
          </w:r>
          <w:r>
            <w:rPr>
              <w:sz w:val="28"/>
              <w:szCs w:val="28"/>
              <w:color w:val="000000"/>
              <w:lang w:bidi="ru-RU"/>
            </w:rPr>
            <w:fldChar w:fldCharType="separate"/>
          </w:r>
          <w:r>
            <w:rPr>
              <w:color w:val="000000"/>
              <w:sz w:val="28"/>
              <w:szCs w:val="28"/>
              <w:lang w:bidi="ru-RU"/>
            </w:rPr>
            <w:t>г.</w:t>
            <w:tab/>
            <w:t xml:space="preserve"> "</w:t>
            <w:tab/>
            <w:t>"</w:t>
            <w:tab/>
            <w:t>20</w:t>
            <w:tab/>
            <w:t>г.</w:t>
          </w:r>
        </w:p>
        <w:p>
          <w:pPr>
            <w:pStyle w:val="Normal"/>
            <w:widowControl w:val="false"/>
            <w:tabs>
              <w:tab w:val="clear" w:pos="708"/>
              <w:tab w:val="left" w:pos="7585" w:leader="underscore"/>
            </w:tabs>
            <w:spacing w:lineRule="exact" w:line="317"/>
            <w:ind w:left="284" w:right="0" w:hanging="142"/>
            <w:jc w:val="both"/>
            <w:rPr>
              <w:color w:val="000000"/>
              <w:sz w:val="28"/>
              <w:szCs w:val="28"/>
              <w:lang w:bidi="ru-RU"/>
            </w:rPr>
          </w:pPr>
          <w:r>
            <w:rPr>
              <w:color w:val="000000"/>
              <w:sz w:val="28"/>
              <w:szCs w:val="28"/>
              <w:lang w:bidi="ru-RU"/>
            </w:rPr>
            <w:tab/>
            <w:t>, именуемое в</w:t>
          </w:r>
        </w:p>
        <w:p>
          <w:pPr>
            <w:pStyle w:val="Normal"/>
            <w:widowControl w:val="false"/>
            <w:tabs>
              <w:tab w:val="clear" w:pos="708"/>
              <w:tab w:val="right" w:pos="9641" w:leader="underscore"/>
            </w:tabs>
            <w:spacing w:lineRule="exact" w:line="317"/>
            <w:ind w:left="284" w:right="0" w:hanging="142"/>
            <w:jc w:val="both"/>
            <w:rPr>
              <w:color w:val="000000"/>
              <w:sz w:val="28"/>
              <w:szCs w:val="28"/>
              <w:lang w:bidi="ru-RU"/>
            </w:rPr>
          </w:pPr>
          <w:r>
            <w:rPr>
              <w:color w:val="000000"/>
              <w:sz w:val="28"/>
              <w:szCs w:val="28"/>
              <w:lang w:bidi="ru-RU"/>
            </w:rPr>
            <w:t xml:space="preserve">дальнейшем «Уполномоченный орган», в лице </w:t>
            <w:tab/>
            <w:t>,</w:t>
          </w:r>
        </w:p>
        <w:p>
          <w:pPr>
            <w:pStyle w:val="Normal"/>
            <w:widowControl w:val="false"/>
            <w:tabs>
              <w:tab w:val="clear" w:pos="708"/>
              <w:tab w:val="center" w:pos="6908" w:leader="underscore"/>
              <w:tab w:val="left" w:pos="7182" w:leader="none"/>
            </w:tabs>
            <w:spacing w:lineRule="exact" w:line="317"/>
            <w:ind w:left="284" w:right="0" w:hanging="142"/>
            <w:jc w:val="both"/>
            <w:rPr>
              <w:color w:val="000000"/>
              <w:sz w:val="28"/>
              <w:szCs w:val="28"/>
              <w:lang w:bidi="ru-RU"/>
            </w:rPr>
          </w:pPr>
          <w:r>
            <w:rPr>
              <w:color w:val="000000"/>
              <w:sz w:val="28"/>
              <w:szCs w:val="28"/>
              <w:lang w:bidi="ru-RU"/>
            </w:rPr>
            <w:t xml:space="preserve">действующего на основании </w:t>
            <w:tab/>
            <w:t>,</w:t>
            <w:tab/>
            <w:t>с одной стороны, и</w:t>
          </w:r>
        </w:p>
        <w:p>
          <w:pPr>
            <w:pStyle w:val="Normal"/>
            <w:widowControl w:val="false"/>
            <w:tabs>
              <w:tab w:val="clear" w:pos="708"/>
              <w:tab w:val="left" w:pos="6505" w:leader="underscore"/>
            </w:tabs>
            <w:spacing w:lineRule="exact" w:line="317"/>
            <w:ind w:left="284" w:right="0" w:hanging="142"/>
            <w:jc w:val="both"/>
            <w:rPr>
              <w:color w:val="000000"/>
              <w:sz w:val="28"/>
              <w:szCs w:val="28"/>
              <w:lang w:bidi="ru-RU"/>
            </w:rPr>
          </w:pPr>
          <w:r>
            <w:rPr>
              <w:color w:val="000000"/>
              <w:sz w:val="28"/>
              <w:szCs w:val="28"/>
              <w:lang w:bidi="ru-RU"/>
            </w:rPr>
            <w:tab/>
            <w:t>, именуемое в дальнейшем</w:t>
          </w:r>
        </w:p>
        <w:p>
          <w:pPr>
            <w:pStyle w:val="Normal"/>
            <w:widowControl w:val="false"/>
            <w:tabs>
              <w:tab w:val="clear" w:pos="708"/>
              <w:tab w:val="right" w:pos="9641" w:leader="underscore"/>
            </w:tabs>
            <w:spacing w:lineRule="exact" w:line="317"/>
            <w:ind w:left="284" w:right="0" w:hanging="142"/>
            <w:jc w:val="both"/>
            <w:rPr>
              <w:color w:val="000000"/>
              <w:sz w:val="28"/>
              <w:szCs w:val="28"/>
              <w:lang w:bidi="ru-RU"/>
            </w:rPr>
          </w:pPr>
          <w:r>
            <w:rPr>
              <w:color w:val="000000"/>
              <w:sz w:val="28"/>
              <w:szCs w:val="28"/>
              <w:lang w:bidi="ru-RU"/>
            </w:rPr>
            <w:t xml:space="preserve">«Исполнитель услуг», в лице </w:t>
            <w:tab/>
            <w:t>,</w:t>
          </w:r>
          <w:r>
            <w:rPr>
              <w:sz w:val="28"/>
              <w:szCs w:val="28"/>
              <w:color w:val="000000"/>
              <w:lang w:bidi="ru-RU"/>
            </w:rPr>
            <w:fldChar w:fldCharType="end"/>
          </w:r>
        </w:p>
      </w:sdtContent>
    </w:sdt>
    <w:p>
      <w:pPr>
        <w:pStyle w:val="Normal"/>
        <w:widowControl w:val="false"/>
        <w:tabs>
          <w:tab w:val="clear" w:pos="708"/>
          <w:tab w:val="left" w:pos="8266" w:leader="underscore"/>
        </w:tabs>
        <w:spacing w:lineRule="exact" w:line="317"/>
        <w:ind w:left="284" w:right="0" w:hanging="142"/>
        <w:jc w:val="both"/>
        <w:rPr>
          <w:color w:val="000000"/>
          <w:sz w:val="28"/>
          <w:szCs w:val="28"/>
          <w:lang w:bidi="ru-RU"/>
        </w:rPr>
      </w:pPr>
      <w:r>
        <w:rPr>
          <w:color w:val="000000"/>
          <w:sz w:val="28"/>
          <w:szCs w:val="28"/>
          <w:lang w:bidi="ru-RU"/>
        </w:rPr>
        <w:t xml:space="preserve">действующего на основании </w:t>
        <w:tab/>
        <w:t>, с другой</w:t>
      </w:r>
    </w:p>
    <w:p>
      <w:pPr>
        <w:pStyle w:val="Normal"/>
        <w:widowControl w:val="false"/>
        <w:spacing w:lineRule="exact" w:line="317"/>
        <w:ind w:left="284" w:right="20" w:hanging="142"/>
        <w:jc w:val="both"/>
        <w:rPr/>
      </w:pPr>
      <w:r>
        <w:rPr>
          <w:color w:val="000000"/>
          <w:sz w:val="28"/>
          <w:szCs w:val="28"/>
          <w:lang w:bidi="ru-RU"/>
        </w:rPr>
        <w:t>стороны, именуемые в дальнейшем «Стороны», руководствуясь правилами персонифицированного финансирования дополнительного образования детей в муниципальном образовании «</w:t>
      </w:r>
      <w:r>
        <w:rPr>
          <w:bCs/>
          <w:color w:val="000000"/>
          <w:sz w:val="28"/>
          <w:szCs w:val="28"/>
          <w:lang w:bidi="ru-RU"/>
        </w:rPr>
        <w:t>Тереньгульский</w:t>
      </w:r>
      <w:r>
        <w:rPr>
          <w:color w:val="000000"/>
          <w:sz w:val="28"/>
          <w:szCs w:val="28"/>
          <w:lang w:bidi="ru-RU"/>
        </w:rPr>
        <w:t xml:space="preserve"> район» (далее - Правила персонифицированного финансирования) и Порядком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w:t>
      </w:r>
      <w:r>
        <w:rPr>
          <w:bCs/>
          <w:color w:val="000000"/>
          <w:sz w:val="28"/>
          <w:szCs w:val="28"/>
          <w:lang w:bidi="ru-RU"/>
        </w:rPr>
        <w:t>Тереньгульский</w:t>
      </w:r>
      <w:r>
        <w:rPr>
          <w:color w:val="000000"/>
          <w:sz w:val="28"/>
          <w:szCs w:val="28"/>
          <w:lang w:bidi="ru-RU"/>
        </w:rPr>
        <w:t xml:space="preserve"> район»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pPr>
        <w:pStyle w:val="Normal"/>
        <w:widowControl w:val="false"/>
        <w:tabs>
          <w:tab w:val="clear" w:pos="708"/>
          <w:tab w:val="center" w:pos="2914" w:leader="underscore"/>
          <w:tab w:val="left" w:pos="3172" w:leader="none"/>
          <w:tab w:val="left" w:pos="4633" w:leader="underscore"/>
          <w:tab w:val="right" w:pos="6538" w:leader="underscore"/>
          <w:tab w:val="center" w:pos="6764" w:leader="none"/>
          <w:tab w:val="center" w:pos="7431" w:leader="none"/>
          <w:tab w:val="right" w:pos="9641" w:leader="none"/>
        </w:tabs>
        <w:spacing w:lineRule="exact" w:line="317"/>
        <w:ind w:left="284" w:right="0" w:hanging="0"/>
        <w:jc w:val="both"/>
        <w:rPr>
          <w:color w:val="000000"/>
          <w:sz w:val="28"/>
          <w:szCs w:val="28"/>
          <w:lang w:bidi="ru-RU"/>
        </w:rPr>
      </w:pPr>
      <w:r>
        <w:rPr>
          <w:color w:val="000000"/>
          <w:sz w:val="28"/>
          <w:szCs w:val="28"/>
          <w:lang w:bidi="ru-RU"/>
        </w:rPr>
        <w:t>утвержденными</w:t>
        <w:tab/>
        <w:t xml:space="preserve"> от</w:t>
        <w:tab/>
        <w:tab/>
        <w:t xml:space="preserve"> №</w:t>
        <w:tab/>
        <w:t xml:space="preserve"> (далее</w:t>
        <w:tab/>
        <w:t>-</w:t>
        <w:tab/>
        <w:t>Порядок</w:t>
        <w:tab/>
        <w:t>предоставления</w:t>
      </w:r>
    </w:p>
    <w:p>
      <w:pPr>
        <w:pStyle w:val="Normal"/>
        <w:widowControl w:val="false"/>
        <w:spacing w:lineRule="exact" w:line="317" w:before="0" w:after="378"/>
        <w:ind w:left="284" w:right="0" w:hanging="0"/>
        <w:jc w:val="both"/>
        <w:rPr>
          <w:color w:val="000000"/>
          <w:sz w:val="28"/>
          <w:szCs w:val="28"/>
          <w:lang w:bidi="ru-RU"/>
        </w:rPr>
      </w:pPr>
      <w:r>
        <w:rPr>
          <w:color w:val="000000"/>
          <w:sz w:val="28"/>
          <w:szCs w:val="28"/>
          <w:lang w:bidi="ru-RU"/>
        </w:rPr>
        <w:t>грантов), заключили настоящее Соглашение о нижеследующем.</w:t>
      </w:r>
    </w:p>
    <w:p>
      <w:pPr>
        <w:pStyle w:val="Normal"/>
        <w:widowControl w:val="false"/>
        <w:spacing w:lineRule="exact" w:line="220" w:before="0" w:after="166"/>
        <w:ind w:left="284" w:right="0" w:hanging="0"/>
        <w:jc w:val="center"/>
        <w:rPr>
          <w:b/>
          <w:b/>
          <w:bCs/>
          <w:color w:val="000000"/>
          <w:sz w:val="28"/>
          <w:szCs w:val="28"/>
          <w:lang w:bidi="ru-RU"/>
        </w:rPr>
      </w:pPr>
      <w:r>
        <w:rPr>
          <w:b/>
          <w:bCs/>
          <w:color w:val="000000"/>
          <w:sz w:val="28"/>
          <w:szCs w:val="28"/>
          <w:lang w:bidi="ru-RU"/>
        </w:rPr>
        <w:t>I. Предмет соглашения</w:t>
      </w:r>
    </w:p>
    <w:p>
      <w:pPr>
        <w:pStyle w:val="Normal"/>
        <w:widowControl w:val="false"/>
        <w:numPr>
          <w:ilvl w:val="0"/>
          <w:numId w:val="10"/>
        </w:numPr>
        <w:tabs>
          <w:tab w:val="clear" w:pos="708"/>
          <w:tab w:val="left" w:pos="2172" w:leader="none"/>
        </w:tabs>
        <w:spacing w:lineRule="exact" w:line="317"/>
        <w:ind w:left="284" w:right="0" w:hanging="0"/>
        <w:jc w:val="both"/>
        <w:rPr/>
      </w:pPr>
      <w:r>
        <w:rPr>
          <w:color w:val="000000"/>
          <w:sz w:val="28"/>
          <w:szCs w:val="28"/>
          <w:lang w:bidi="ru-RU"/>
        </w:rPr>
        <w:t>Предметом настоящего Соглашения является порядок взаимодействия Сторон по предоставлению в 2020</w:t>
        <w:tab/>
        <w:t>годах гранта в форме субсидии из муниципального бюджета муниципального образования «</w:t>
      </w:r>
      <w:r>
        <w:rPr>
          <w:bCs/>
          <w:color w:val="000000"/>
          <w:sz w:val="28"/>
          <w:szCs w:val="28"/>
          <w:lang w:bidi="ru-RU"/>
        </w:rPr>
        <w:t>Тереньгульский</w:t>
      </w:r>
      <w:r>
        <w:rPr>
          <w:color w:val="000000"/>
          <w:sz w:val="28"/>
          <w:szCs w:val="28"/>
          <w:lang w:bidi="ru-RU"/>
        </w:rPr>
        <w:t xml:space="preserve"> район» Исполнителю услуг в рамках мероприятия «Обеспечение внедрения персонифицированного финансирования муниципальной программы «Развитие и модернизация образования муниципального образования «</w:t>
      </w:r>
      <w:r>
        <w:rPr>
          <w:bCs/>
          <w:color w:val="000000"/>
          <w:sz w:val="28"/>
          <w:szCs w:val="28"/>
          <w:lang w:bidi="ru-RU"/>
        </w:rPr>
        <w:t>Тереньгульский</w:t>
      </w:r>
      <w:r>
        <w:rPr>
          <w:color w:val="000000"/>
          <w:sz w:val="28"/>
          <w:szCs w:val="28"/>
          <w:lang w:bidi="ru-RU"/>
        </w:rPr>
        <w:t xml:space="preserve"> район» на 2021 - 2024 годы», утверждённой 14 октября  2020 года №405  (далее - грант).</w:t>
      </w:r>
    </w:p>
    <w:p>
      <w:pPr>
        <w:pStyle w:val="Normal"/>
        <w:widowControl w:val="false"/>
        <w:numPr>
          <w:ilvl w:val="0"/>
          <w:numId w:val="10"/>
        </w:numPr>
        <w:tabs>
          <w:tab w:val="clear" w:pos="708"/>
          <w:tab w:val="left" w:pos="1863" w:leader="none"/>
        </w:tabs>
        <w:spacing w:lineRule="exact" w:line="317" w:before="0" w:after="258"/>
        <w:ind w:left="284" w:right="20" w:hanging="0"/>
        <w:jc w:val="both"/>
        <w:rPr>
          <w:color w:val="000000"/>
          <w:sz w:val="28"/>
          <w:szCs w:val="28"/>
          <w:lang w:bidi="ru-RU"/>
        </w:rPr>
      </w:pPr>
      <w:r>
        <w:rPr>
          <w:color w:val="000000"/>
          <w:sz w:val="28"/>
          <w:szCs w:val="28"/>
          <w:lang w:bidi="ru-RU"/>
        </w:rPr>
        <w:t>Целью предоставления гранта является оплата образовательных услуг по реализации дополнительных общеобразовательных программ, оказанных Исполнителем в рамках системы персонифицированного финансирования.</w:t>
      </w:r>
    </w:p>
    <w:p>
      <w:pPr>
        <w:pStyle w:val="Normal"/>
        <w:widowControl w:val="false"/>
        <w:numPr>
          <w:ilvl w:val="0"/>
          <w:numId w:val="23"/>
        </w:numPr>
        <w:tabs>
          <w:tab w:val="clear" w:pos="708"/>
          <w:tab w:val="left" w:pos="2690" w:leader="none"/>
        </w:tabs>
        <w:spacing w:lineRule="exact" w:line="220" w:before="0" w:after="221"/>
        <w:ind w:left="284" w:right="0" w:hanging="0"/>
        <w:jc w:val="both"/>
        <w:rPr>
          <w:b/>
          <w:b/>
          <w:bCs/>
          <w:color w:val="000000"/>
          <w:sz w:val="28"/>
          <w:szCs w:val="28"/>
          <w:lang w:bidi="ru-RU"/>
        </w:rPr>
      </w:pPr>
      <w:r>
        <w:rPr>
          <w:b/>
          <w:bCs/>
          <w:color w:val="000000"/>
          <w:sz w:val="28"/>
          <w:szCs w:val="28"/>
          <w:lang w:bidi="ru-RU"/>
        </w:rPr>
        <w:t>Порядок и условия предоставления гранта</w:t>
      </w:r>
    </w:p>
    <w:p>
      <w:pPr>
        <w:pStyle w:val="Normal"/>
        <w:widowControl w:val="false"/>
        <w:numPr>
          <w:ilvl w:val="0"/>
          <w:numId w:val="9"/>
        </w:numPr>
        <w:spacing w:lineRule="exact" w:line="317"/>
        <w:ind w:left="284" w:right="20" w:hanging="0"/>
        <w:jc w:val="both"/>
        <w:rPr/>
      </w:pPr>
      <w:r>
        <w:rPr>
          <w:color w:val="000000"/>
          <w:sz w:val="28"/>
          <w:szCs w:val="28"/>
          <w:lang w:bidi="ru-RU"/>
        </w:rPr>
        <w:t xml:space="preserve"> </w:t>
      </w:r>
      <w:r>
        <w:rPr>
          <w:color w:val="000000"/>
          <w:sz w:val="28"/>
          <w:szCs w:val="28"/>
          <w:lang w:bidi="ru-RU"/>
        </w:rPr>
        <w:t xml:space="preserve">Грант предоставляется Уполномоченным органом Исполнителю услуг в размере, определяемом согласно Разделу </w:t>
      </w:r>
      <w:r>
        <w:rPr>
          <w:color w:val="000000"/>
          <w:sz w:val="28"/>
          <w:szCs w:val="28"/>
          <w:lang w:val="en-US" w:eastAsia="en-US" w:bidi="en-US"/>
        </w:rPr>
        <w:t>III</w:t>
      </w:r>
      <w:r>
        <w:rPr>
          <w:color w:val="000000"/>
          <w:sz w:val="28"/>
          <w:szCs w:val="28"/>
          <w:lang w:eastAsia="en-US" w:bidi="en-US"/>
        </w:rPr>
        <w:t xml:space="preserve"> </w:t>
      </w:r>
      <w:r>
        <w:rPr>
          <w:color w:val="000000"/>
          <w:sz w:val="28"/>
          <w:szCs w:val="28"/>
          <w:lang w:bidi="ru-RU"/>
        </w:rPr>
        <w:t>Порядка предоставления грантов.</w:t>
      </w:r>
    </w:p>
    <w:p>
      <w:pPr>
        <w:pStyle w:val="Normal"/>
        <w:widowControl w:val="false"/>
        <w:numPr>
          <w:ilvl w:val="0"/>
          <w:numId w:val="9"/>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При предоставлении гранта Исполнитель обязуется соблюдать требования Правил персонифицированного финансирования, утвержденных приказом министерства образования от 20.12.2021 г. № 5 «Об утверждении Правил персонифицированного финансирования дополнительного образования детей» (далее - Правила персонифицированного финансирования) и Порядка предоставления грантов.</w:t>
      </w:r>
    </w:p>
    <w:p>
      <w:pPr>
        <w:pStyle w:val="Normal"/>
        <w:widowControl w:val="false"/>
        <w:numPr>
          <w:ilvl w:val="0"/>
          <w:numId w:val="9"/>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 порядка и условий предоставления Гранта.</w:t>
      </w:r>
    </w:p>
    <w:p>
      <w:pPr>
        <w:pStyle w:val="Normal"/>
        <w:widowControl w:val="false"/>
        <w:numPr>
          <w:ilvl w:val="0"/>
          <w:numId w:val="9"/>
        </w:numPr>
        <w:spacing w:lineRule="exact" w:line="317"/>
        <w:ind w:left="284" w:right="20" w:hanging="0"/>
        <w:jc w:val="both"/>
        <w:rPr/>
      </w:pPr>
      <w:r>
        <w:rPr>
          <w:color w:val="000000"/>
          <w:sz w:val="28"/>
          <w:szCs w:val="28"/>
          <w:lang w:bidi="ru-RU"/>
        </w:rPr>
        <w:t xml:space="preserve"> </w:t>
      </w:r>
      <w:r>
        <w:rPr>
          <w:color w:val="000000"/>
          <w:sz w:val="28"/>
          <w:szCs w:val="28"/>
          <w:lang w:bidi="ru-RU"/>
        </w:rPr>
        <w:t>Предоставление гранта осуществляется в пределах бюджетных ассигнований, утвержденных решением Совета депутатов муниципального образования «</w:t>
      </w:r>
      <w:r>
        <w:rPr>
          <w:bCs/>
          <w:color w:val="000000"/>
          <w:sz w:val="28"/>
          <w:szCs w:val="28"/>
          <w:lang w:bidi="ru-RU"/>
        </w:rPr>
        <w:t>Тереньгульский</w:t>
      </w:r>
      <w:r>
        <w:rPr>
          <w:color w:val="000000"/>
          <w:sz w:val="28"/>
          <w:szCs w:val="28"/>
          <w:lang w:bidi="ru-RU"/>
        </w:rPr>
        <w:t xml:space="preserve"> район» о принятии бюджета муниципального образования «</w:t>
      </w:r>
      <w:r>
        <w:rPr>
          <w:bCs/>
          <w:color w:val="000000"/>
          <w:sz w:val="28"/>
          <w:szCs w:val="28"/>
          <w:lang w:bidi="ru-RU"/>
        </w:rPr>
        <w:t>Тереньгульский</w:t>
      </w:r>
      <w:r>
        <w:rPr>
          <w:color w:val="000000"/>
          <w:sz w:val="28"/>
          <w:szCs w:val="28"/>
          <w:lang w:bidi="ru-RU"/>
        </w:rPr>
        <w:t xml:space="preserve">  район» на текущий финансовый год и плановый период в пределах утвержденных лимитов бюджетных обязательств в рамках муниципальной программы «Развитие и модернизация образования муниципального образования «</w:t>
      </w:r>
      <w:r>
        <w:rPr>
          <w:bCs/>
          <w:color w:val="000000"/>
          <w:sz w:val="28"/>
          <w:szCs w:val="28"/>
          <w:lang w:bidi="ru-RU"/>
        </w:rPr>
        <w:t>Тереньгульский</w:t>
      </w:r>
      <w:r>
        <w:rPr>
          <w:color w:val="000000"/>
          <w:sz w:val="28"/>
          <w:szCs w:val="28"/>
          <w:lang w:bidi="ru-RU"/>
        </w:rPr>
        <w:t xml:space="preserve"> район» на 2021 - 2024 годы», утверждённой 14 октября  2020 года №405.</w:t>
      </w:r>
    </w:p>
    <w:p>
      <w:pPr>
        <w:pStyle w:val="Normal"/>
        <w:widowControl w:val="false"/>
        <w:numPr>
          <w:ilvl w:val="0"/>
          <w:numId w:val="9"/>
        </w:numPr>
        <w:spacing w:lineRule="exact" w:line="317"/>
        <w:ind w:left="284" w:right="20" w:hanging="0"/>
        <w:jc w:val="both"/>
        <w:rPr/>
      </w:pPr>
      <w:r>
        <w:rPr>
          <w:color w:val="000000"/>
          <w:sz w:val="28"/>
          <w:szCs w:val="28"/>
          <w:lang w:bidi="ru-RU"/>
        </w:rPr>
        <w:t xml:space="preserve"> </w:t>
      </w:r>
      <w:r>
        <w:rPr>
          <w:color w:val="000000"/>
          <w:sz w:val="28"/>
          <w:szCs w:val="28"/>
          <w:lang w:bidi="ru-RU"/>
        </w:rPr>
        <w:t>Перечисление гранта осуществляется на счет Исполнителя услуг, указанный в разделе</w:t>
      </w:r>
      <w:hyperlink w:anchor="bookmark11">
        <w:r>
          <w:rPr/>
          <w:t xml:space="preserve"> 0 </w:t>
        </w:r>
      </w:hyperlink>
      <w:r>
        <w:rPr>
          <w:color w:val="000000"/>
          <w:sz w:val="28"/>
          <w:szCs w:val="28"/>
          <w:lang w:bidi="ru-RU"/>
        </w:rPr>
        <w:t>настоящего Соглашения, с учетом требований пункта 25 Порядка предоставления грантов о сумме, необходимой для оплаты денежных обязательств Уполномоченного органа перед Исполнителем услуг.</w:t>
      </w:r>
    </w:p>
    <w:p>
      <w:pPr>
        <w:pStyle w:val="Normal"/>
        <w:widowControl w:val="false"/>
        <w:numPr>
          <w:ilvl w:val="0"/>
          <w:numId w:val="9"/>
        </w:numPr>
        <w:spacing w:lineRule="exact" w:line="317" w:before="0" w:after="180"/>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Перечисление гранта Исполнителю услуг осуществляется в пределах суммы, необходимой для оплаты денежных обязательств Исполнителя услуг, источником финансового обеспечения которых является указанный грант.</w:t>
      </w:r>
    </w:p>
    <w:p>
      <w:pPr>
        <w:pStyle w:val="Normal"/>
        <w:widowControl w:val="false"/>
        <w:numPr>
          <w:ilvl w:val="0"/>
          <w:numId w:val="23"/>
        </w:numPr>
        <w:tabs>
          <w:tab w:val="clear" w:pos="708"/>
          <w:tab w:val="left" w:pos="4086" w:leader="none"/>
        </w:tabs>
        <w:spacing w:lineRule="exact" w:line="317"/>
        <w:ind w:left="284" w:right="0" w:hanging="0"/>
        <w:jc w:val="both"/>
        <w:rPr>
          <w:b/>
          <w:b/>
          <w:bCs/>
          <w:color w:val="000000"/>
          <w:sz w:val="28"/>
          <w:szCs w:val="28"/>
          <w:lang w:bidi="ru-RU"/>
        </w:rPr>
      </w:pPr>
      <w:r>
        <w:rPr>
          <w:b/>
          <w:bCs/>
          <w:color w:val="000000"/>
          <w:sz w:val="28"/>
          <w:szCs w:val="28"/>
          <w:lang w:bidi="ru-RU"/>
        </w:rPr>
        <w:t>Права и обязанности сторон</w:t>
      </w:r>
    </w:p>
    <w:p>
      <w:pPr>
        <w:pStyle w:val="Normal"/>
        <w:widowControl w:val="false"/>
        <w:numPr>
          <w:ilvl w:val="0"/>
          <w:numId w:val="25"/>
        </w:numPr>
        <w:spacing w:lineRule="exact" w:line="317"/>
        <w:ind w:left="284" w:right="0" w:hanging="0"/>
        <w:jc w:val="both"/>
        <w:rPr>
          <w:color w:val="000000"/>
          <w:sz w:val="28"/>
          <w:szCs w:val="28"/>
          <w:lang w:bidi="ru-RU"/>
        </w:rPr>
      </w:pPr>
      <w:r>
        <w:rPr>
          <w:color w:val="000000"/>
          <w:sz w:val="28"/>
          <w:szCs w:val="28"/>
          <w:lang w:bidi="ru-RU"/>
        </w:rPr>
        <w:t xml:space="preserve"> </w:t>
      </w:r>
      <w:r>
        <w:rPr>
          <w:color w:val="000000"/>
          <w:sz w:val="28"/>
          <w:szCs w:val="28"/>
          <w:lang w:bidi="ru-RU"/>
        </w:rPr>
        <w:t>Исполнитель услуг обязан:</w:t>
      </w:r>
    </w:p>
    <w:p>
      <w:pPr>
        <w:pStyle w:val="Normal"/>
        <w:widowControl w:val="false"/>
        <w:numPr>
          <w:ilvl w:val="0"/>
          <w:numId w:val="27"/>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Осуществлять оказание образовательных услуг в соответствии с условиями договоров об образовании, заключенных с родителями (законными представителями) обучающихся или обучающимися, достигшими возраста 14 лет, имеющими сертификаты дополнительного образования по образовательным программам (частям образовательных программ), включенным в реестр сертифицированных программ в соответствии с Правилами персонифицированного финансирования.</w:t>
      </w:r>
    </w:p>
    <w:p>
      <w:pPr>
        <w:pStyle w:val="Normal"/>
        <w:widowControl w:val="false"/>
        <w:numPr>
          <w:ilvl w:val="0"/>
          <w:numId w:val="27"/>
        </w:numPr>
        <w:spacing w:lineRule="exact" w:line="317"/>
        <w:ind w:left="284" w:right="0" w:hanging="0"/>
        <w:jc w:val="both"/>
        <w:rPr>
          <w:color w:val="000000"/>
          <w:sz w:val="28"/>
          <w:szCs w:val="28"/>
          <w:lang w:bidi="ru-RU"/>
        </w:rPr>
      </w:pPr>
      <w:r>
        <w:rPr>
          <w:color w:val="000000"/>
          <w:sz w:val="28"/>
          <w:szCs w:val="28"/>
          <w:lang w:bidi="ru-RU"/>
        </w:rPr>
        <w:t xml:space="preserve"> </w:t>
      </w:r>
      <w:r>
        <w:rPr>
          <w:color w:val="000000"/>
          <w:sz w:val="28"/>
          <w:szCs w:val="28"/>
          <w:lang w:bidi="ru-RU"/>
        </w:rPr>
        <w:t>Соблюдать Правила персонифицированного финансирования, в том числе при:</w:t>
      </w:r>
    </w:p>
    <w:p>
      <w:pPr>
        <w:pStyle w:val="Normal"/>
        <w:widowControl w:val="false"/>
        <w:numPr>
          <w:ilvl w:val="0"/>
          <w:numId w:val="28"/>
        </w:numPr>
        <w:tabs>
          <w:tab w:val="clear" w:pos="708"/>
          <w:tab w:val="left" w:pos="1407" w:leader="none"/>
        </w:tabs>
        <w:spacing w:lineRule="exact" w:line="317"/>
        <w:ind w:left="284" w:right="0" w:hanging="0"/>
        <w:jc w:val="both"/>
        <w:rPr>
          <w:color w:val="000000"/>
          <w:sz w:val="28"/>
          <w:szCs w:val="28"/>
          <w:lang w:bidi="ru-RU"/>
        </w:rPr>
      </w:pPr>
      <w:r>
        <w:rPr>
          <w:color w:val="000000"/>
          <w:sz w:val="28"/>
          <w:szCs w:val="28"/>
          <w:lang w:bidi="ru-RU"/>
        </w:rPr>
        <w:t>заключении договоров об образовании с родителями (законными</w:t>
      </w:r>
    </w:p>
    <w:p>
      <w:pPr>
        <w:pStyle w:val="Normal"/>
        <w:widowControl w:val="false"/>
        <w:spacing w:lineRule="exact" w:line="317"/>
        <w:ind w:left="284" w:right="0" w:hanging="0"/>
        <w:jc w:val="both"/>
        <w:rPr>
          <w:color w:val="000000"/>
          <w:sz w:val="28"/>
          <w:szCs w:val="28"/>
          <w:lang w:bidi="ru-RU"/>
        </w:rPr>
      </w:pPr>
      <w:r>
        <w:rPr>
          <w:color w:val="000000"/>
          <w:sz w:val="28"/>
          <w:szCs w:val="28"/>
          <w:lang w:bidi="ru-RU"/>
        </w:rPr>
        <w:t>представителями) обучающихся или обучающимися, достигшими возраста 14 лет;</w:t>
      </w:r>
    </w:p>
    <w:p>
      <w:pPr>
        <w:pStyle w:val="Normal"/>
        <w:widowControl w:val="false"/>
        <w:numPr>
          <w:ilvl w:val="0"/>
          <w:numId w:val="28"/>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установлении цен на оказываемые образовательные услуги в рамках системы персонифицированного финансирования;</w:t>
      </w:r>
    </w:p>
    <w:p>
      <w:pPr>
        <w:pStyle w:val="Normal"/>
        <w:widowControl w:val="false"/>
        <w:numPr>
          <w:ilvl w:val="0"/>
          <w:numId w:val="28"/>
        </w:numPr>
        <w:spacing w:lineRule="exact" w:line="317"/>
        <w:ind w:left="284" w:right="0" w:hanging="0"/>
        <w:jc w:val="both"/>
        <w:rPr>
          <w:color w:val="000000"/>
          <w:sz w:val="28"/>
          <w:szCs w:val="28"/>
          <w:lang w:bidi="ru-RU"/>
        </w:rPr>
      </w:pPr>
      <w:r>
        <w:rPr>
          <w:color w:val="000000"/>
          <w:sz w:val="28"/>
          <w:szCs w:val="28"/>
          <w:lang w:bidi="ru-RU"/>
        </w:rPr>
        <w:t xml:space="preserve"> </w:t>
      </w:r>
      <w:r>
        <w:rPr>
          <w:color w:val="000000"/>
          <w:sz w:val="28"/>
          <w:szCs w:val="28"/>
          <w:lang w:bidi="ru-RU"/>
        </w:rPr>
        <w:t>предложении образовательных программ для обучения детей.</w:t>
      </w:r>
    </w:p>
    <w:p>
      <w:pPr>
        <w:pStyle w:val="Normal"/>
        <w:widowControl w:val="false"/>
        <w:numPr>
          <w:ilvl w:val="0"/>
          <w:numId w:val="27"/>
        </w:numPr>
        <w:spacing w:lineRule="exact" w:line="317"/>
        <w:ind w:left="284" w:right="20" w:hanging="0"/>
        <w:jc w:val="both"/>
        <w:rPr/>
      </w:pPr>
      <w:r>
        <w:rPr>
          <w:color w:val="000000"/>
          <w:sz w:val="28"/>
          <w:szCs w:val="28"/>
          <w:lang w:bidi="ru-RU"/>
        </w:rPr>
        <w:t xml:space="preserve"> </w:t>
      </w:r>
      <w:r>
        <w:rPr>
          <w:color w:val="000000"/>
          <w:sz w:val="28"/>
          <w:szCs w:val="28"/>
          <w:lang w:bidi="ru-RU"/>
        </w:rPr>
        <w:t>Вести реестр заключенных договоров об образовании с родителями (законными представителями) обучающихся или обучающимися, достигшими возраста 14 лет, в рамках системы персонифицированного финансирования дополнительного образования в муниципальном образовании «</w:t>
      </w:r>
      <w:r>
        <w:rPr>
          <w:bCs/>
          <w:color w:val="000000"/>
          <w:sz w:val="28"/>
          <w:szCs w:val="28"/>
          <w:lang w:bidi="ru-RU"/>
        </w:rPr>
        <w:t>Тереньгульский</w:t>
      </w:r>
      <w:r>
        <w:rPr>
          <w:color w:val="000000"/>
          <w:sz w:val="28"/>
          <w:szCs w:val="28"/>
          <w:lang w:bidi="ru-RU"/>
        </w:rPr>
        <w:t xml:space="preserve"> район».</w:t>
      </w:r>
    </w:p>
    <w:p>
      <w:pPr>
        <w:pStyle w:val="Normal"/>
        <w:widowControl w:val="false"/>
        <w:numPr>
          <w:ilvl w:val="0"/>
          <w:numId w:val="27"/>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№1, 2 к настоящему Соглашению.</w:t>
      </w:r>
    </w:p>
    <w:p>
      <w:pPr>
        <w:pStyle w:val="Normal"/>
        <w:widowControl w:val="false"/>
        <w:numPr>
          <w:ilvl w:val="0"/>
          <w:numId w:val="27"/>
        </w:numPr>
        <w:spacing w:lineRule="exact" w:line="317"/>
        <w:ind w:left="284" w:right="20" w:hanging="0"/>
        <w:jc w:val="both"/>
        <w:rPr/>
      </w:pPr>
      <w:r>
        <w:rPr>
          <w:color w:val="000000"/>
          <w:sz w:val="28"/>
          <w:szCs w:val="28"/>
          <w:lang w:bidi="ru-RU"/>
        </w:rPr>
        <w:t xml:space="preserve"> </w:t>
      </w:r>
      <w:r>
        <w:rPr>
          <w:color w:val="000000"/>
          <w:sz w:val="28"/>
          <w:szCs w:val="28"/>
          <w:lang w:bidi="ru-RU"/>
        </w:rPr>
        <w:t>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 «</w:t>
      </w:r>
      <w:r>
        <w:rPr>
          <w:bCs/>
          <w:color w:val="000000"/>
          <w:sz w:val="28"/>
          <w:szCs w:val="28"/>
          <w:lang w:bidi="ru-RU"/>
        </w:rPr>
        <w:t>Тереньгульский</w:t>
      </w:r>
      <w:r>
        <w:rPr>
          <w:color w:val="000000"/>
          <w:sz w:val="28"/>
          <w:szCs w:val="28"/>
          <w:lang w:bidi="ru-RU"/>
        </w:rPr>
        <w:t xml:space="preserve"> район».</w:t>
      </w:r>
    </w:p>
    <w:p>
      <w:pPr>
        <w:pStyle w:val="Normal"/>
        <w:widowControl w:val="false"/>
        <w:numPr>
          <w:ilvl w:val="0"/>
          <w:numId w:val="27"/>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Принимать на обучение по образовательной программе (части образовательной программы) не менее одного обучающегося в рамках системы персонифицированного финансирования.</w:t>
      </w:r>
    </w:p>
    <w:p>
      <w:pPr>
        <w:pStyle w:val="Normal"/>
        <w:widowControl w:val="false"/>
        <w:numPr>
          <w:ilvl w:val="0"/>
          <w:numId w:val="25"/>
        </w:numPr>
        <w:tabs>
          <w:tab w:val="clear" w:pos="708"/>
          <w:tab w:val="left" w:pos="1066" w:leader="none"/>
        </w:tabs>
        <w:spacing w:lineRule="exact" w:line="317"/>
        <w:ind w:left="284" w:right="0" w:hanging="0"/>
        <w:jc w:val="both"/>
        <w:rPr>
          <w:color w:val="000000"/>
          <w:sz w:val="28"/>
          <w:szCs w:val="28"/>
          <w:lang w:bidi="ru-RU"/>
        </w:rPr>
      </w:pPr>
      <w:r>
        <w:rPr>
          <w:color w:val="000000"/>
          <w:sz w:val="28"/>
          <w:szCs w:val="28"/>
          <w:lang w:bidi="ru-RU"/>
        </w:rPr>
        <w:t>Исполнитель услуг имеет право:</w:t>
      </w:r>
    </w:p>
    <w:p>
      <w:pPr>
        <w:pStyle w:val="Normal"/>
        <w:widowControl w:val="false"/>
        <w:numPr>
          <w:ilvl w:val="0"/>
          <w:numId w:val="29"/>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Заключать договоры об образовании с родителями (законными представителями) обучающихся или обучающимися, достигшими возраста 14 лет, при одновременном выполнении следующих условий:</w:t>
      </w:r>
    </w:p>
    <w:p>
      <w:pPr>
        <w:pStyle w:val="Normal"/>
        <w:widowControl w:val="false"/>
        <w:numPr>
          <w:ilvl w:val="0"/>
          <w:numId w:val="3"/>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образовательная программа (часть образовательной программы), по которой будет проходить обучение, включена в Реестр сертифицированных программ системы персонифицированного финансирования;</w:t>
      </w:r>
    </w:p>
    <w:p>
      <w:pPr>
        <w:pStyle w:val="Normal"/>
        <w:widowControl w:val="false"/>
        <w:numPr>
          <w:ilvl w:val="0"/>
          <w:numId w:val="3"/>
        </w:numPr>
        <w:spacing w:lineRule="exact" w:line="317"/>
        <w:ind w:left="284" w:right="20" w:hanging="0"/>
        <w:jc w:val="both"/>
        <w:rPr/>
      </w:pPr>
      <w:r>
        <w:rPr>
          <w:color w:val="000000"/>
          <w:sz w:val="28"/>
          <w:szCs w:val="28"/>
          <w:lang w:bidi="ru-RU"/>
        </w:rPr>
        <w:t xml:space="preserve"> </w:t>
      </w:r>
      <w:r>
        <w:rPr>
          <w:color w:val="000000"/>
          <w:sz w:val="28"/>
          <w:szCs w:val="28"/>
          <w:lang w:bidi="ru-RU"/>
        </w:rPr>
        <w:t>направленность образовательной программы предусмотрена Программой персонифицированного финансирования муниципального образования «</w:t>
      </w:r>
      <w:r>
        <w:rPr>
          <w:bCs/>
          <w:color w:val="000000"/>
          <w:sz w:val="28"/>
          <w:szCs w:val="28"/>
          <w:lang w:bidi="ru-RU"/>
        </w:rPr>
        <w:t>Тереньгульский</w:t>
      </w:r>
      <w:r>
        <w:rPr>
          <w:color w:val="000000"/>
          <w:sz w:val="28"/>
          <w:szCs w:val="28"/>
          <w:lang w:bidi="ru-RU"/>
        </w:rPr>
        <w:t xml:space="preserve"> район», утвержденной приказом муниципального учреждения Отдел образования муниципального образования «</w:t>
      </w:r>
      <w:r>
        <w:rPr>
          <w:bCs/>
          <w:color w:val="000000"/>
          <w:sz w:val="28"/>
          <w:szCs w:val="28"/>
          <w:lang w:bidi="ru-RU"/>
        </w:rPr>
        <w:t>Тереньгульский</w:t>
      </w:r>
      <w:r>
        <w:rPr>
          <w:color w:val="000000"/>
          <w:sz w:val="28"/>
          <w:szCs w:val="28"/>
          <w:lang w:bidi="ru-RU"/>
        </w:rPr>
        <w:t xml:space="preserve"> район» 29.12.2021 г №189/о;</w:t>
      </w:r>
    </w:p>
    <w:p>
      <w:pPr>
        <w:pStyle w:val="Normal"/>
        <w:widowControl w:val="false"/>
        <w:numPr>
          <w:ilvl w:val="0"/>
          <w:numId w:val="3"/>
        </w:numPr>
        <w:spacing w:lineRule="exact" w:line="317"/>
        <w:ind w:left="284" w:right="20" w:hanging="0"/>
        <w:jc w:val="both"/>
        <w:rPr/>
      </w:pPr>
      <w:r>
        <w:rPr>
          <w:color w:val="000000"/>
          <w:sz w:val="28"/>
          <w:szCs w:val="28"/>
          <w:lang w:bidi="ru-RU"/>
        </w:rPr>
        <w:t xml:space="preserve"> </w:t>
      </w:r>
      <w:r>
        <w:rPr>
          <w:color w:val="000000"/>
          <w:sz w:val="28"/>
          <w:szCs w:val="28"/>
          <w:lang w:bidi="ru-RU"/>
        </w:rPr>
        <w:t>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муниципального образования «Тереньгульский  район» лимита зачисления на обучение для соответствующей направленности;</w:t>
      </w:r>
    </w:p>
    <w:p>
      <w:pPr>
        <w:pStyle w:val="Normal"/>
        <w:widowControl w:val="false"/>
        <w:numPr>
          <w:ilvl w:val="0"/>
          <w:numId w:val="3"/>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доступный остаток обеспечения сертификата дополнительного образования ребенка в соответствующем учебном году больше 0 рублей.</w:t>
      </w:r>
    </w:p>
    <w:p>
      <w:pPr>
        <w:pStyle w:val="Normal"/>
        <w:widowControl w:val="false"/>
        <w:numPr>
          <w:ilvl w:val="0"/>
          <w:numId w:val="29"/>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Указывать в договорах об образовании, заключаемых в соответствии с Правилами персонифицированного финансирования положение о том, что оплата услуги осуществляется Уполномоченным органом в соответствии с настоящим Соглашением.</w:t>
      </w:r>
    </w:p>
    <w:p>
      <w:pPr>
        <w:pStyle w:val="Normal"/>
        <w:widowControl w:val="false"/>
        <w:numPr>
          <w:ilvl w:val="0"/>
          <w:numId w:val="29"/>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Требовать от Уполномоченного органа своевременной и в полном объеме оплаты за оказанные образовательные услуги в рамках настоящего Соглашения.</w:t>
      </w:r>
    </w:p>
    <w:p>
      <w:pPr>
        <w:pStyle w:val="Normal"/>
        <w:widowControl w:val="false"/>
        <w:numPr>
          <w:ilvl w:val="0"/>
          <w:numId w:val="29"/>
        </w:numPr>
        <w:spacing w:lineRule="exact" w:line="317"/>
        <w:ind w:left="284" w:right="20" w:hanging="0"/>
        <w:jc w:val="both"/>
        <w:rPr/>
      </w:pPr>
      <w:r>
        <w:rPr>
          <w:color w:val="000000"/>
          <w:sz w:val="28"/>
          <w:szCs w:val="28"/>
          <w:lang w:bidi="ru-RU"/>
        </w:rPr>
        <w:t xml:space="preserve"> </w:t>
      </w:r>
      <w:r>
        <w:rPr>
          <w:color w:val="000000"/>
          <w:sz w:val="28"/>
          <w:szCs w:val="28"/>
          <w:lang w:bidi="ru-RU"/>
        </w:rPr>
        <w:t>Отказаться от участия в системе персонифицированного финансирования дополнительного образования детей в муниципальном образовании «</w:t>
      </w:r>
      <w:r>
        <w:rPr>
          <w:bCs/>
          <w:color w:val="000000"/>
          <w:sz w:val="28"/>
          <w:szCs w:val="28"/>
          <w:lang w:bidi="ru-RU"/>
        </w:rPr>
        <w:t>Тереньгульский</w:t>
      </w:r>
      <w:r>
        <w:rPr>
          <w:color w:val="000000"/>
          <w:sz w:val="28"/>
          <w:szCs w:val="28"/>
          <w:lang w:bidi="ru-RU"/>
        </w:rPr>
        <w:t xml:space="preserve"> район».</w:t>
      </w:r>
    </w:p>
    <w:p>
      <w:pPr>
        <w:pStyle w:val="Normal"/>
        <w:widowControl w:val="false"/>
        <w:numPr>
          <w:ilvl w:val="0"/>
          <w:numId w:val="25"/>
        </w:numPr>
        <w:tabs>
          <w:tab w:val="clear" w:pos="708"/>
          <w:tab w:val="left" w:pos="1066" w:leader="none"/>
        </w:tabs>
        <w:spacing w:lineRule="exact" w:line="317"/>
        <w:ind w:left="284" w:right="0" w:hanging="0"/>
        <w:jc w:val="both"/>
        <w:rPr>
          <w:color w:val="000000"/>
          <w:sz w:val="28"/>
          <w:szCs w:val="28"/>
          <w:lang w:bidi="ru-RU"/>
        </w:rPr>
      </w:pPr>
      <w:r>
        <w:rPr>
          <w:color w:val="000000"/>
          <w:sz w:val="28"/>
          <w:szCs w:val="28"/>
          <w:lang w:bidi="ru-RU"/>
        </w:rPr>
        <w:t>Уполномоченный орган обязан:</w:t>
      </w:r>
    </w:p>
    <w:p>
      <w:pPr>
        <w:pStyle w:val="Normal"/>
        <w:widowControl w:val="false"/>
        <w:numPr>
          <w:ilvl w:val="0"/>
          <w:numId w:val="6"/>
        </w:numPr>
        <w:tabs>
          <w:tab w:val="clear" w:pos="708"/>
          <w:tab w:val="left" w:pos="1235" w:leader="none"/>
        </w:tabs>
        <w:spacing w:lineRule="exact" w:line="317"/>
        <w:ind w:left="284" w:right="20" w:hanging="0"/>
        <w:jc w:val="both"/>
        <w:rPr/>
      </w:pPr>
      <w:r>
        <w:rPr>
          <w:color w:val="000000"/>
          <w:sz w:val="28"/>
          <w:szCs w:val="28"/>
          <w:lang w:bidi="ru-RU"/>
        </w:rPr>
        <w:t>Своевременно и в полном объеме осуществлять оплату образовательных услуг, оказываемых Исполнителем услуг в рамках системы персонифицированного финансирования дополнительного образования детей в муниципальном образовании «</w:t>
      </w:r>
      <w:r>
        <w:rPr>
          <w:bCs/>
          <w:color w:val="000000"/>
          <w:sz w:val="28"/>
          <w:szCs w:val="28"/>
          <w:lang w:bidi="ru-RU"/>
        </w:rPr>
        <w:t>Тереньгульский</w:t>
      </w:r>
      <w:r>
        <w:rPr>
          <w:color w:val="000000"/>
          <w:sz w:val="28"/>
          <w:szCs w:val="28"/>
          <w:lang w:bidi="ru-RU"/>
        </w:rPr>
        <w:t xml:space="preserve"> район» на основании выставляемых Исполнителем услуг счетов по настоящему Соглашению, подтверждаемых прилагаемыми реестрами договоров на авансирование и реестрами договоров.</w:t>
      </w:r>
    </w:p>
    <w:p>
      <w:pPr>
        <w:pStyle w:val="Normal"/>
        <w:widowControl w:val="false"/>
        <w:numPr>
          <w:ilvl w:val="0"/>
          <w:numId w:val="6"/>
        </w:numPr>
        <w:tabs>
          <w:tab w:val="clear" w:pos="708"/>
          <w:tab w:val="left" w:pos="1235" w:leader="none"/>
        </w:tabs>
        <w:spacing w:lineRule="exact" w:line="317"/>
        <w:ind w:left="284" w:right="20" w:hanging="0"/>
        <w:jc w:val="both"/>
        <w:rPr>
          <w:color w:val="000000"/>
          <w:sz w:val="28"/>
          <w:szCs w:val="28"/>
          <w:lang w:bidi="ru-RU"/>
        </w:rPr>
      </w:pPr>
      <w:r>
        <w:rPr>
          <w:color w:val="000000"/>
          <w:sz w:val="28"/>
          <w:szCs w:val="28"/>
          <w:lang w:bidi="ru-RU"/>
        </w:rPr>
        <w:t>Давать разъяснения по правовым вопросам, связанным с заключением и исполнением настоящего Соглашения, в том числе по порядку и срокам оплаты образовательных услуг.</w:t>
      </w:r>
    </w:p>
    <w:p>
      <w:pPr>
        <w:pStyle w:val="Normal"/>
        <w:widowControl w:val="false"/>
        <w:numPr>
          <w:ilvl w:val="0"/>
          <w:numId w:val="25"/>
        </w:numPr>
        <w:spacing w:lineRule="exact" w:line="317"/>
        <w:ind w:left="284" w:right="0" w:hanging="0"/>
        <w:jc w:val="both"/>
        <w:rPr>
          <w:color w:val="000000"/>
          <w:sz w:val="28"/>
          <w:szCs w:val="28"/>
          <w:lang w:bidi="ru-RU"/>
        </w:rPr>
      </w:pPr>
      <w:r>
        <w:rPr>
          <w:color w:val="000000"/>
          <w:sz w:val="28"/>
          <w:szCs w:val="28"/>
          <w:lang w:bidi="ru-RU"/>
        </w:rPr>
        <w:t xml:space="preserve"> </w:t>
      </w:r>
      <w:r>
        <w:rPr>
          <w:color w:val="000000"/>
          <w:sz w:val="28"/>
          <w:szCs w:val="28"/>
          <w:lang w:bidi="ru-RU"/>
        </w:rPr>
        <w:t>Уполномоченный орган имеет право:</w:t>
      </w:r>
    </w:p>
    <w:p>
      <w:pPr>
        <w:pStyle w:val="Normal"/>
        <w:widowControl w:val="false"/>
        <w:numPr>
          <w:ilvl w:val="0"/>
          <w:numId w:val="22"/>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Пользоваться услугами оператора персонифицированного финансирования, в том числе для определения объемов оплаты образовательных услуг, в соответствии с Правилами персонифицированного финансирования.</w:t>
      </w:r>
    </w:p>
    <w:p>
      <w:pPr>
        <w:pStyle w:val="Normal"/>
        <w:widowControl w:val="false"/>
        <w:numPr>
          <w:ilvl w:val="0"/>
          <w:numId w:val="22"/>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В случае неисполнения либо ненадлежащего исполнения Исполнителем услуг обязательств по настоящему Соглашению, соблюдению Правил персонифицированного финансирования приостановить оплату образовательных услуг.</w:t>
      </w:r>
    </w:p>
    <w:p>
      <w:pPr>
        <w:pStyle w:val="Normal"/>
        <w:widowControl w:val="false"/>
        <w:numPr>
          <w:ilvl w:val="0"/>
          <w:numId w:val="22"/>
        </w:numPr>
        <w:spacing w:lineRule="exact" w:line="317" w:before="0" w:after="236"/>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Требовать от Исполнителя услуг соблюдения Правил персонифицированного финансирования, в том числе в части взаимодействия с оператором персонифицированного финансирования.</w:t>
      </w:r>
    </w:p>
    <w:p>
      <w:pPr>
        <w:pStyle w:val="Normal"/>
        <w:widowControl w:val="false"/>
        <w:numPr>
          <w:ilvl w:val="0"/>
          <w:numId w:val="23"/>
        </w:numPr>
        <w:tabs>
          <w:tab w:val="clear" w:pos="708"/>
          <w:tab w:val="left" w:pos="667" w:leader="none"/>
        </w:tabs>
        <w:spacing w:lineRule="exact" w:line="322"/>
        <w:ind w:left="284" w:right="240" w:hanging="0"/>
        <w:jc w:val="both"/>
        <w:rPr>
          <w:b/>
          <w:b/>
          <w:bCs/>
          <w:color w:val="000000"/>
          <w:sz w:val="28"/>
          <w:szCs w:val="28"/>
          <w:lang w:bidi="ru-RU"/>
        </w:rPr>
      </w:pPr>
      <w:r>
        <w:rPr>
          <w:b/>
          <w:bCs/>
          <w:color w:val="000000"/>
          <w:sz w:val="28"/>
          <w:szCs w:val="28"/>
          <w:lang w:bidi="ru-RU"/>
        </w:rPr>
        <w:t>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pPr>
        <w:pStyle w:val="Normal"/>
        <w:widowControl w:val="false"/>
        <w:numPr>
          <w:ilvl w:val="0"/>
          <w:numId w:val="25"/>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Исполнитель услуг ежемесячно, не ранее 2-го рабочего дня текущего месяца, формирует и направляет в Уполномоченный орган заявку на авансирование за текущий месяц, содержащую сумму авансирования с указанием месяца авансирования, и реестра договоров на авансирование, оформляемого в соответствии с приложением №1 к настоящему Соглашению.</w:t>
      </w:r>
    </w:p>
    <w:p>
      <w:pPr>
        <w:pStyle w:val="Normal"/>
        <w:widowControl w:val="false"/>
        <w:numPr>
          <w:ilvl w:val="0"/>
          <w:numId w:val="25"/>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Исполнитель услуг ежемесячно, не позднее 2-го числа месяца, следующего за отчетным, формирует и направляет в уполномоченную организацию в соответствии с Правилами персонифицированного счет на оплату оказанных Услуг, содержащий общую сумму обязательств Уполномоченной организации по оплате Услуг, с приложением реестра договоров, оформляемого в соответствии с приложением №2 к настоящему Договору.</w:t>
      </w:r>
    </w:p>
    <w:p>
      <w:pPr>
        <w:pStyle w:val="Normal"/>
        <w:widowControl w:val="false"/>
        <w:numPr>
          <w:ilvl w:val="0"/>
          <w:numId w:val="25"/>
        </w:numPr>
        <w:spacing w:lineRule="exact" w:line="317" w:before="0" w:after="318"/>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Уполномоченный орган в течение 5-ти рабочих дней после получения заявки на авансирование, направленной согласно пункту 4.1 настоящего Соглашения, осуществляет ее проверку и, в случае отсутствия возражений, формирует и направляет Исполнителю услуг соглашение о предоставлении Исполнителю услуг гранта в форме субсидии в форме безотзывной оферты.</w:t>
      </w:r>
    </w:p>
    <w:p>
      <w:pPr>
        <w:pStyle w:val="Normal"/>
        <w:widowControl w:val="false"/>
        <w:numPr>
          <w:ilvl w:val="0"/>
          <w:numId w:val="23"/>
        </w:numPr>
        <w:tabs>
          <w:tab w:val="clear" w:pos="708"/>
          <w:tab w:val="left" w:pos="3876" w:leader="none"/>
        </w:tabs>
        <w:spacing w:lineRule="exact" w:line="220" w:before="0" w:after="111"/>
        <w:ind w:left="284" w:right="0" w:hanging="0"/>
        <w:jc w:val="both"/>
        <w:rPr>
          <w:b/>
          <w:b/>
          <w:bCs/>
          <w:color w:val="000000"/>
          <w:sz w:val="28"/>
          <w:szCs w:val="28"/>
          <w:lang w:bidi="ru-RU"/>
        </w:rPr>
      </w:pPr>
      <w:r>
        <w:rPr>
          <w:b/>
          <w:bCs/>
          <w:color w:val="000000"/>
          <w:sz w:val="28"/>
          <w:szCs w:val="28"/>
          <w:lang w:bidi="ru-RU"/>
        </w:rPr>
        <w:t>Ответственность сторон</w:t>
      </w:r>
    </w:p>
    <w:p>
      <w:pPr>
        <w:pStyle w:val="Normal"/>
        <w:widowControl w:val="false"/>
        <w:numPr>
          <w:ilvl w:val="0"/>
          <w:numId w:val="25"/>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pPr>
        <w:pStyle w:val="Normal"/>
        <w:widowControl w:val="false"/>
        <w:numPr>
          <w:ilvl w:val="0"/>
          <w:numId w:val="25"/>
        </w:numPr>
        <w:spacing w:lineRule="exact" w:line="317" w:before="0" w:after="318"/>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w:t>
      </w:r>
    </w:p>
    <w:p>
      <w:pPr>
        <w:pStyle w:val="Normal"/>
        <w:widowControl w:val="false"/>
        <w:numPr>
          <w:ilvl w:val="0"/>
          <w:numId w:val="23"/>
        </w:numPr>
        <w:tabs>
          <w:tab w:val="clear" w:pos="708"/>
          <w:tab w:val="left" w:pos="3712" w:leader="none"/>
        </w:tabs>
        <w:spacing w:lineRule="exact" w:line="220" w:before="0" w:after="116"/>
        <w:ind w:left="284" w:right="0" w:hanging="0"/>
        <w:jc w:val="both"/>
        <w:rPr>
          <w:b/>
          <w:b/>
          <w:bCs/>
          <w:color w:val="000000"/>
          <w:sz w:val="28"/>
          <w:szCs w:val="28"/>
          <w:lang w:bidi="ru-RU"/>
        </w:rPr>
      </w:pPr>
      <w:r>
        <w:rPr>
          <w:b/>
          <w:bCs/>
          <w:color w:val="000000"/>
          <w:sz w:val="28"/>
          <w:szCs w:val="28"/>
          <w:lang w:bidi="ru-RU"/>
        </w:rPr>
        <w:t>Заключительные положения</w:t>
      </w:r>
    </w:p>
    <w:p>
      <w:pPr>
        <w:pStyle w:val="Normal"/>
        <w:widowControl w:val="false"/>
        <w:numPr>
          <w:ilvl w:val="0"/>
          <w:numId w:val="25"/>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Настоящее Соглашение может быть расторгнуто в одностороннем порядке Уполномоченным органом в следующих случаях:</w:t>
      </w:r>
    </w:p>
    <w:p>
      <w:pPr>
        <w:pStyle w:val="Normal"/>
        <w:widowControl w:val="false"/>
        <w:numPr>
          <w:ilvl w:val="0"/>
          <w:numId w:val="15"/>
        </w:numPr>
        <w:spacing w:lineRule="exact" w:line="317"/>
        <w:ind w:left="284" w:right="20" w:hanging="0"/>
        <w:jc w:val="both"/>
        <w:rPr/>
      </w:pPr>
      <w:r>
        <w:rPr>
          <w:color w:val="000000"/>
          <w:sz w:val="28"/>
          <w:szCs w:val="28"/>
          <w:lang w:bidi="ru-RU"/>
        </w:rPr>
        <w:t xml:space="preserve"> </w:t>
      </w:r>
      <w:r>
        <w:rPr>
          <w:color w:val="000000"/>
          <w:sz w:val="28"/>
          <w:szCs w:val="28"/>
          <w:lang w:bidi="ru-RU"/>
        </w:rPr>
        <w:t>приостановление деятельности Исполнителя услуг в рамках системы персонифицированного финансирования муниципального образования «</w:t>
      </w:r>
      <w:r>
        <w:rPr>
          <w:bCs/>
          <w:color w:val="000000"/>
          <w:sz w:val="28"/>
          <w:szCs w:val="28"/>
          <w:lang w:bidi="ru-RU"/>
        </w:rPr>
        <w:t>Тереньгульский</w:t>
      </w:r>
      <w:r>
        <w:rPr>
          <w:color w:val="000000"/>
          <w:sz w:val="28"/>
          <w:szCs w:val="28"/>
          <w:lang w:bidi="ru-RU"/>
        </w:rPr>
        <w:t xml:space="preserve"> район»;</w:t>
      </w:r>
    </w:p>
    <w:p>
      <w:pPr>
        <w:pStyle w:val="Normal"/>
        <w:widowControl w:val="false"/>
        <w:numPr>
          <w:ilvl w:val="0"/>
          <w:numId w:val="15"/>
        </w:numPr>
        <w:spacing w:lineRule="exact" w:line="317"/>
        <w:ind w:left="284" w:right="20" w:hanging="0"/>
        <w:jc w:val="both"/>
        <w:rPr/>
      </w:pPr>
      <w:r>
        <w:rPr>
          <w:color w:val="000000"/>
          <w:sz w:val="28"/>
          <w:szCs w:val="28"/>
          <w:lang w:bidi="ru-RU"/>
        </w:rPr>
        <w:t xml:space="preserve"> </w:t>
      </w:r>
      <w:r>
        <w:rPr>
          <w:color w:val="000000"/>
          <w:sz w:val="28"/>
          <w:szCs w:val="28"/>
          <w:lang w:bidi="ru-RU"/>
        </w:rPr>
        <w:t>завершение реализации программы персонифицированного финансирования дополнительного образования в муниципальном образовании «</w:t>
      </w:r>
      <w:r>
        <w:rPr>
          <w:bCs/>
          <w:color w:val="000000"/>
          <w:sz w:val="28"/>
          <w:szCs w:val="28"/>
          <w:lang w:bidi="ru-RU"/>
        </w:rPr>
        <w:t>Тереньгульский</w:t>
      </w:r>
      <w:r>
        <w:rPr>
          <w:color w:val="000000"/>
          <w:sz w:val="28"/>
          <w:szCs w:val="28"/>
          <w:lang w:bidi="ru-RU"/>
        </w:rPr>
        <w:t xml:space="preserve"> район».</w:t>
      </w:r>
    </w:p>
    <w:p>
      <w:pPr>
        <w:pStyle w:val="Normal"/>
        <w:widowControl w:val="false"/>
        <w:numPr>
          <w:ilvl w:val="0"/>
          <w:numId w:val="25"/>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w:t>
      </w:r>
    </w:p>
    <w:p>
      <w:pPr>
        <w:pStyle w:val="Normal"/>
        <w:widowControl w:val="false"/>
        <w:numPr>
          <w:ilvl w:val="0"/>
          <w:numId w:val="25"/>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Все споры и разногласия, которые могут возникнуть по настоящему Соглашению, Стороны будут стремиться разрешить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w:t>
      </w:r>
    </w:p>
    <w:p>
      <w:pPr>
        <w:pStyle w:val="Normal"/>
        <w:widowControl w:val="false"/>
        <w:numPr>
          <w:ilvl w:val="0"/>
          <w:numId w:val="25"/>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По всем вопросам, не нашедшим своего решения в тексте и условиях настоящего Соглашения, Стороны будут руководствоваться нормами и положениями действующего законодательства Российской Федерации, а также Правилами персонифицированного финансирования.</w:t>
      </w:r>
    </w:p>
    <w:p>
      <w:pPr>
        <w:pStyle w:val="Normal"/>
        <w:widowControl w:val="false"/>
        <w:numPr>
          <w:ilvl w:val="0"/>
          <w:numId w:val="25"/>
        </w:numPr>
        <w:spacing w:lineRule="exact" w:line="317"/>
        <w:ind w:left="284" w:right="20" w:hanging="0"/>
        <w:jc w:val="both"/>
        <w:rPr>
          <w:color w:val="000000"/>
          <w:sz w:val="28"/>
          <w:szCs w:val="28"/>
          <w:lang w:bidi="ru-RU"/>
        </w:rPr>
      </w:pPr>
      <w:r>
        <w:rPr>
          <w:color w:val="000000"/>
          <w:sz w:val="28"/>
          <w:szCs w:val="28"/>
          <w:lang w:bidi="ru-RU"/>
        </w:rPr>
        <w:t xml:space="preserve"> </w:t>
      </w:r>
      <w:r>
        <w:rPr>
          <w:color w:val="000000"/>
          <w:sz w:val="28"/>
          <w:szCs w:val="28"/>
          <w:lang w:bidi="ru-RU"/>
        </w:rPr>
        <w:t>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w:t>
      </w:r>
    </w:p>
    <w:p>
      <w:pPr>
        <w:pStyle w:val="Normal"/>
        <w:widowControl w:val="false"/>
        <w:numPr>
          <w:ilvl w:val="0"/>
          <w:numId w:val="25"/>
        </w:numPr>
        <w:spacing w:lineRule="exact" w:line="317"/>
        <w:ind w:left="284" w:right="0" w:hanging="0"/>
        <w:jc w:val="both"/>
        <w:rPr>
          <w:color w:val="000000"/>
          <w:sz w:val="28"/>
          <w:szCs w:val="28"/>
          <w:lang w:bidi="ru-RU"/>
        </w:rPr>
      </w:pPr>
      <w:r>
        <w:rPr>
          <w:color w:val="000000"/>
          <w:sz w:val="28"/>
          <w:szCs w:val="28"/>
          <w:lang w:bidi="ru-RU"/>
        </w:rPr>
        <w:t xml:space="preserve"> </w:t>
      </w:r>
      <w:r>
        <w:rPr>
          <w:color w:val="000000"/>
          <w:sz w:val="28"/>
          <w:szCs w:val="28"/>
          <w:lang w:bidi="ru-RU"/>
        </w:rPr>
        <w:t>Все приложения к настоящему Соглашению являются его неотъемлемой частью.</w:t>
      </w:r>
    </w:p>
    <w:p>
      <w:pPr>
        <w:pStyle w:val="Normal"/>
        <w:widowControl w:val="false"/>
        <w:numPr>
          <w:ilvl w:val="0"/>
          <w:numId w:val="25"/>
        </w:numPr>
        <w:spacing w:lineRule="exact" w:line="317" w:before="0" w:after="318"/>
        <w:ind w:left="284" w:right="20" w:hanging="0"/>
        <w:jc w:val="both"/>
        <w:rPr>
          <w:color w:val="000000"/>
          <w:sz w:val="28"/>
          <w:szCs w:val="28"/>
          <w:lang w:bidi="ru-RU"/>
        </w:rPr>
      </w:pPr>
      <w:bookmarkStart w:id="10" w:name="bookmark11"/>
      <w:r>
        <w:rPr>
          <w:color w:val="000000"/>
          <w:sz w:val="28"/>
          <w:szCs w:val="28"/>
          <w:lang w:bidi="ru-RU"/>
        </w:rPr>
        <w:t xml:space="preserve"> </w:t>
      </w:r>
      <w:r>
        <w:rPr>
          <w:color w:val="000000"/>
          <w:sz w:val="28"/>
          <w:szCs w:val="28"/>
          <w:lang w:bidi="ru-RU"/>
        </w:rPr>
        <w:t>Настоящее Соглашение вступает в силу со дня его подписания Сторонами и действует до исполнения Сторонами своих обязательств.</w:t>
      </w:r>
      <w:bookmarkEnd w:id="10"/>
    </w:p>
    <w:p>
      <w:pPr>
        <w:pStyle w:val="Normal"/>
        <w:widowControl w:val="false"/>
        <w:tabs>
          <w:tab w:val="clear" w:pos="708"/>
          <w:tab w:val="left" w:pos="4503" w:leader="none"/>
        </w:tabs>
        <w:spacing w:lineRule="exact" w:line="220"/>
        <w:ind w:left="284" w:right="0" w:hanging="0"/>
        <w:jc w:val="both"/>
        <w:rPr/>
      </w:pPr>
      <w:r>
        <w:rPr>
          <w:b/>
          <w:bCs/>
          <w:color w:val="000000"/>
          <w:sz w:val="28"/>
          <w:szCs w:val="28"/>
          <w:lang w:val="en-US" w:bidi="ru-RU"/>
        </w:rPr>
        <w:t>VII</w:t>
      </w:r>
      <w:r>
        <w:rPr>
          <w:b/>
          <w:bCs/>
          <w:color w:val="000000"/>
          <w:sz w:val="28"/>
          <w:szCs w:val="28"/>
          <w:lang w:bidi="ru-RU"/>
        </w:rPr>
        <w:t>.Адреса и реквизиты сторон.</w:t>
      </w:r>
    </w:p>
    <w:p>
      <w:pPr>
        <w:sectPr>
          <w:type w:val="nextPage"/>
          <w:pgSz w:w="11906" w:h="16838"/>
          <w:pgMar w:left="1010" w:right="986" w:gutter="0" w:header="0" w:top="1079" w:footer="0" w:bottom="1313"/>
          <w:pgNumType w:fmt="decimal"/>
          <w:formProt w:val="false"/>
          <w:textDirection w:val="lrTb"/>
          <w:docGrid w:type="default" w:linePitch="360" w:charSpace="0"/>
        </w:sectPr>
      </w:pPr>
    </w:p>
    <w:p>
      <w:pPr>
        <w:pStyle w:val="ConsPlusNormal"/>
        <w:numPr>
          <w:ilvl w:val="0"/>
          <w:numId w:val="0"/>
        </w:numPr>
        <w:ind w:left="5245" w:right="0" w:firstLine="720"/>
        <w:jc w:val="right"/>
        <w:outlineLvl w:val="1"/>
        <w:rPr>
          <w:rFonts w:ascii="Times New Roman" w:hAnsi="Times New Roman" w:cs="Times New Roman"/>
          <w:sz w:val="24"/>
          <w:szCs w:val="24"/>
        </w:rPr>
      </w:pPr>
      <w:r>
        <w:rPr>
          <w:rFonts w:cs="Times New Roman" w:ascii="Times New Roman" w:hAnsi="Times New Roman"/>
          <w:sz w:val="24"/>
          <w:szCs w:val="24"/>
        </w:rPr>
        <w:t>Приложение №1</w:t>
      </w:r>
    </w:p>
    <w:p>
      <w:pPr>
        <w:pStyle w:val="ConsPlusNormal"/>
        <w:ind w:left="5245" w:right="0" w:firstLine="720"/>
        <w:jc w:val="right"/>
        <w:rPr>
          <w:rFonts w:ascii="Times New Roman" w:hAnsi="Times New Roman" w:cs="Times New Roman"/>
          <w:sz w:val="24"/>
          <w:szCs w:val="24"/>
        </w:rPr>
      </w:pPr>
      <w:r>
        <w:rPr>
          <w:rFonts w:cs="Times New Roman" w:ascii="Times New Roman" w:hAnsi="Times New Roman"/>
          <w:sz w:val="24"/>
          <w:szCs w:val="24"/>
        </w:rPr>
        <w:t>к Рамочному соглашению</w:t>
      </w:r>
    </w:p>
    <w:p>
      <w:pPr>
        <w:pStyle w:val="ConsPlusNormal"/>
        <w:ind w:left="5245" w:right="0" w:firstLine="720"/>
        <w:jc w:val="right"/>
        <w:rPr>
          <w:rFonts w:ascii="Times New Roman" w:hAnsi="Times New Roman" w:cs="Times New Roman"/>
          <w:sz w:val="24"/>
          <w:szCs w:val="24"/>
        </w:rPr>
      </w:pPr>
      <w:r>
        <w:rPr>
          <w:rFonts w:cs="Times New Roman" w:ascii="Times New Roman" w:hAnsi="Times New Roman"/>
          <w:sz w:val="24"/>
          <w:szCs w:val="24"/>
        </w:rPr>
        <w:t>от "__" _________ 20__ г. N ___</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mallCaps/>
          <w:sz w:val="24"/>
          <w:szCs w:val="24"/>
        </w:rPr>
      </w:pPr>
      <w:r>
        <w:rPr>
          <w:rFonts w:cs="Times New Roman" w:ascii="Times New Roman" w:hAnsi="Times New Roman"/>
          <w:smallCaps/>
          <w:sz w:val="24"/>
          <w:szCs w:val="24"/>
        </w:rPr>
        <w:t>Реестр договоров на авансирование</w:t>
      </w:r>
    </w:p>
    <w:p>
      <w:pPr>
        <w:pStyle w:val="ConsPlusNonformat"/>
        <w:jc w:val="center"/>
        <w:rPr>
          <w:rFonts w:ascii="Times New Roman" w:hAnsi="Times New Roman" w:cs="Times New Roman"/>
          <w:smallCaps/>
          <w:sz w:val="24"/>
          <w:szCs w:val="24"/>
        </w:rPr>
      </w:pPr>
      <w:r>
        <w:rPr>
          <w:rFonts w:cs="Times New Roman" w:ascii="Times New Roman" w:hAnsi="Times New Roman"/>
          <w:smallCaps/>
          <w:sz w:val="24"/>
          <w:szCs w:val="24"/>
        </w:rPr>
      </w:r>
    </w:p>
    <w:p>
      <w:pPr>
        <w:pStyle w:val="ConsPlusNonformat"/>
        <w:jc w:val="center"/>
        <w:rPr>
          <w:rFonts w:ascii="Times New Roman" w:hAnsi="Times New Roman" w:cs="Times New Roman"/>
          <w:smallCaps/>
          <w:sz w:val="24"/>
          <w:szCs w:val="24"/>
        </w:rPr>
      </w:pPr>
      <w:r>
        <w:rPr>
          <w:rFonts w:cs="Times New Roman" w:ascii="Times New Roman" w:hAnsi="Times New Roman"/>
          <w:smallCaps/>
          <w:sz w:val="24"/>
          <w:szCs w:val="24"/>
        </w:rPr>
      </w:r>
    </w:p>
    <w:p>
      <w:pPr>
        <w:pStyle w:val="Normal"/>
        <w:rPr/>
      </w:pPr>
      <w:r>
        <w:rPr/>
        <w:t>Месяц, за который сформирован реестр: _________________________</w:t>
      </w:r>
    </w:p>
    <w:p>
      <w:pPr>
        <w:pStyle w:val="Normal"/>
        <w:rPr/>
      </w:pPr>
      <w:r>
        <w:rPr/>
        <w:t>Наименование исполнителя образовательных услуг: _________________________________</w:t>
      </w:r>
    </w:p>
    <w:p>
      <w:pPr>
        <w:pStyle w:val="Normal"/>
        <w:rPr/>
      </w:pPr>
      <w:r>
        <w:rPr/>
        <w:t>ОГРН исполнителя образовательных услуг:  _________________</w:t>
      </w:r>
    </w:p>
    <w:p>
      <w:pPr>
        <w:pStyle w:val="Normal"/>
        <w:rPr/>
      </w:pPr>
      <w:r>
        <w:rPr/>
        <w:t>Всего подлежит к оплате: _____________________ рублей, что составляет 80% от совокупных обязательств Уполномоченного органа.</w:t>
      </w:r>
    </w:p>
    <w:tbl>
      <w:tblPr>
        <w:tblW w:w="9077" w:type="dxa"/>
        <w:jc w:val="center"/>
        <w:tblInd w:w="0" w:type="dxa"/>
        <w:tblLayout w:type="fixed"/>
        <w:tblCellMar>
          <w:top w:w="0" w:type="dxa"/>
          <w:left w:w="108" w:type="dxa"/>
          <w:bottom w:w="0" w:type="dxa"/>
          <w:right w:w="108" w:type="dxa"/>
        </w:tblCellMar>
      </w:tblPr>
      <w:tblGrid>
        <w:gridCol w:w="593"/>
        <w:gridCol w:w="1137"/>
        <w:gridCol w:w="1377"/>
        <w:gridCol w:w="1501"/>
        <w:gridCol w:w="1199"/>
        <w:gridCol w:w="1276"/>
        <w:gridCol w:w="1994"/>
      </w:tblGrid>
      <w:tr>
        <w:trPr/>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 xml:space="preserve">№ </w:t>
            </w:r>
            <w:r>
              <w:rPr/>
              <w:t>п.п.</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 xml:space="preserve">№ </w:t>
            </w:r>
            <w:r>
              <w:rPr/>
              <w:t>договора</w:t>
            </w:r>
          </w:p>
        </w:tc>
        <w:tc>
          <w:tcPr>
            <w:tcW w:w="13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Дата договора</w:t>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Номер сертификата</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Цена услуги, руб.</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Объем услуги, часов</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Обязательство по оплате, рублей</w:t>
            </w:r>
          </w:p>
        </w:tc>
      </w:tr>
      <w:tr>
        <w:trPr/>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3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3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3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c>
          <w:tcPr>
            <w:tcW w:w="7083" w:type="dxa"/>
            <w:gridSpan w:val="6"/>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Совокупный объем обязательств Уполномоченного органа</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tbl>
      <w:tblPr>
        <w:tblW w:w="9587" w:type="dxa"/>
        <w:jc w:val="left"/>
        <w:tblInd w:w="0" w:type="dxa"/>
        <w:tblLayout w:type="fixed"/>
        <w:tblCellMar>
          <w:top w:w="102" w:type="dxa"/>
          <w:left w:w="62" w:type="dxa"/>
          <w:bottom w:w="102" w:type="dxa"/>
          <w:right w:w="62" w:type="dxa"/>
        </w:tblCellMar>
      </w:tblPr>
      <w:tblGrid>
        <w:gridCol w:w="4825"/>
        <w:gridCol w:w="4762"/>
      </w:tblGrid>
      <w:tr>
        <w:trPr/>
        <w:tc>
          <w:tcPr>
            <w:tcW w:w="9587" w:type="dxa"/>
            <w:gridSpan w:val="2"/>
            <w:tcBorders/>
          </w:tcPr>
          <w:p>
            <w:pPr>
              <w:pStyle w:val="ConsPlusNormal"/>
              <w:ind w:left="0" w:right="652" w:firstLine="720"/>
              <w:jc w:val="center"/>
              <w:rPr>
                <w:rFonts w:ascii="Times New Roman" w:hAnsi="Times New Roman" w:cs="Times New Roman"/>
                <w:sz w:val="24"/>
                <w:szCs w:val="24"/>
              </w:rPr>
            </w:pPr>
            <w:r>
              <w:rPr>
                <w:rFonts w:cs="Times New Roman" w:ascii="Times New Roman" w:hAnsi="Times New Roman"/>
                <w:sz w:val="24"/>
                <w:szCs w:val="24"/>
              </w:rPr>
              <w:t>Наименование Исполнителя образовательных услуг</w:t>
            </w:r>
          </w:p>
          <w:p>
            <w:pPr>
              <w:pStyle w:val="ConsPlusNormal"/>
              <w:ind w:left="0" w:right="652" w:firstLine="720"/>
              <w:jc w:val="center"/>
              <w:rPr>
                <w:rFonts w:ascii="Times New Roman" w:hAnsi="Times New Roman" w:cs="Times New Roman"/>
                <w:sz w:val="24"/>
                <w:szCs w:val="24"/>
              </w:rPr>
            </w:pPr>
            <w:r>
              <w:rPr>
                <w:rFonts w:cs="Times New Roman" w:ascii="Times New Roman" w:hAnsi="Times New Roman"/>
                <w:sz w:val="24"/>
                <w:szCs w:val="24"/>
              </w:rPr>
            </w:r>
          </w:p>
        </w:tc>
      </w:tr>
      <w:tr>
        <w:trPr/>
        <w:tc>
          <w:tcPr>
            <w:tcW w:w="4825" w:type="dxa"/>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Руководитель</w:t>
            </w:r>
          </w:p>
        </w:tc>
        <w:tc>
          <w:tcPr>
            <w:tcW w:w="4762" w:type="dxa"/>
            <w:tcBorders/>
          </w:tcPr>
          <w:p>
            <w:pPr>
              <w:pStyle w:val="ConsPlusNormal"/>
              <w:rPr>
                <w:rFonts w:ascii="Times New Roman" w:hAnsi="Times New Roman" w:cs="Times New Roman"/>
                <w:sz w:val="24"/>
                <w:szCs w:val="24"/>
              </w:rPr>
            </w:pPr>
            <w:r>
              <w:rPr>
                <w:rFonts w:cs="Times New Roman" w:ascii="Times New Roman" w:hAnsi="Times New Roman"/>
                <w:sz w:val="24"/>
                <w:szCs w:val="24"/>
              </w:rPr>
              <w:t>Главный бухгалтер</w:t>
            </w:r>
          </w:p>
        </w:tc>
      </w:tr>
      <w:tr>
        <w:trPr>
          <w:trHeight w:val="23" w:hRule="atLeast"/>
        </w:trPr>
        <w:tc>
          <w:tcPr>
            <w:tcW w:w="4825" w:type="dxa"/>
            <w:tcBorders/>
          </w:tcPr>
          <w:p>
            <w:pPr>
              <w:pStyle w:val="ConsPlusNormal"/>
              <w:ind w:left="0" w:right="0" w:hanging="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ConsPlusNormal"/>
              <w:jc w:val="both"/>
              <w:rPr>
                <w:rFonts w:ascii="Times New Roman" w:hAnsi="Times New Roman" w:cs="Times New Roman"/>
                <w:sz w:val="24"/>
                <w:szCs w:val="24"/>
              </w:rPr>
            </w:pPr>
            <w:r>
              <w:rPr>
                <w:rFonts w:cs="Times New Roman" w:ascii="Times New Roman" w:hAnsi="Times New Roman"/>
                <w:sz w:val="24"/>
                <w:szCs w:val="24"/>
              </w:rPr>
              <w:t>М.П.</w:t>
            </w:r>
          </w:p>
        </w:tc>
        <w:tc>
          <w:tcPr>
            <w:tcW w:w="4762" w:type="dxa"/>
            <w:tcBorders/>
          </w:tcPr>
          <w:p>
            <w:pPr>
              <w:pStyle w:val="ConsPlusNormal"/>
              <w:ind w:left="0" w:right="0" w:hanging="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jc w:val="both"/>
        <w:rPr/>
      </w:pPr>
      <w:r>
        <w:rPr/>
      </w:r>
      <w:r>
        <w:br w:type="page"/>
      </w:r>
    </w:p>
    <w:p>
      <w:pPr>
        <w:pStyle w:val="Normal"/>
        <w:rPr/>
      </w:pPr>
      <w:r>
        <w:rPr/>
      </w:r>
    </w:p>
    <w:p>
      <w:pPr>
        <w:pStyle w:val="ConsPlusNormal"/>
        <w:numPr>
          <w:ilvl w:val="0"/>
          <w:numId w:val="0"/>
        </w:numPr>
        <w:ind w:left="5245" w:right="0" w:firstLine="720"/>
        <w:jc w:val="right"/>
        <w:outlineLvl w:val="1"/>
        <w:rPr>
          <w:rFonts w:ascii="Times New Roman" w:hAnsi="Times New Roman" w:cs="Times New Roman"/>
          <w:sz w:val="24"/>
          <w:szCs w:val="24"/>
        </w:rPr>
      </w:pPr>
      <w:r>
        <w:rPr>
          <w:rFonts w:cs="Times New Roman" w:ascii="Times New Roman" w:hAnsi="Times New Roman"/>
          <w:sz w:val="24"/>
          <w:szCs w:val="24"/>
        </w:rPr>
        <w:t>Приложение №2</w:t>
      </w:r>
    </w:p>
    <w:p>
      <w:pPr>
        <w:pStyle w:val="ConsPlusNormal"/>
        <w:ind w:left="5245" w:right="0" w:firstLine="720"/>
        <w:jc w:val="right"/>
        <w:rPr>
          <w:rFonts w:ascii="Times New Roman" w:hAnsi="Times New Roman" w:cs="Times New Roman"/>
          <w:sz w:val="24"/>
          <w:szCs w:val="24"/>
        </w:rPr>
      </w:pPr>
      <w:r>
        <w:rPr>
          <w:rFonts w:cs="Times New Roman" w:ascii="Times New Roman" w:hAnsi="Times New Roman"/>
          <w:sz w:val="24"/>
          <w:szCs w:val="24"/>
        </w:rPr>
        <w:t>к Рамочному соглашению</w:t>
      </w:r>
    </w:p>
    <w:p>
      <w:pPr>
        <w:pStyle w:val="ConsPlusNormal"/>
        <w:ind w:left="5245" w:right="0" w:firstLine="720"/>
        <w:jc w:val="right"/>
        <w:rPr>
          <w:rFonts w:ascii="Times New Roman" w:hAnsi="Times New Roman" w:cs="Times New Roman"/>
          <w:sz w:val="24"/>
          <w:szCs w:val="24"/>
        </w:rPr>
      </w:pPr>
      <w:r>
        <w:rPr>
          <w:rFonts w:cs="Times New Roman" w:ascii="Times New Roman" w:hAnsi="Times New Roman"/>
          <w:sz w:val="24"/>
          <w:szCs w:val="24"/>
        </w:rPr>
        <w:t>от "__" _________ 20__ г. N ___</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mallCaps/>
          <w:sz w:val="24"/>
          <w:szCs w:val="24"/>
        </w:rPr>
      </w:pPr>
      <w:r>
        <w:rPr>
          <w:rFonts w:cs="Times New Roman" w:ascii="Times New Roman" w:hAnsi="Times New Roman"/>
          <w:smallCaps/>
          <w:sz w:val="24"/>
          <w:szCs w:val="24"/>
        </w:rPr>
        <w:t>Реестр договоров</w:t>
      </w:r>
    </w:p>
    <w:p>
      <w:pPr>
        <w:pStyle w:val="ConsPlusNonformat"/>
        <w:jc w:val="center"/>
        <w:rPr>
          <w:rFonts w:ascii="Times New Roman" w:hAnsi="Times New Roman" w:cs="Times New Roman"/>
          <w:smallCaps/>
          <w:sz w:val="24"/>
          <w:szCs w:val="24"/>
        </w:rPr>
      </w:pPr>
      <w:r>
        <w:rPr>
          <w:rFonts w:cs="Times New Roman" w:ascii="Times New Roman" w:hAnsi="Times New Roman"/>
          <w:smallCaps/>
          <w:sz w:val="24"/>
          <w:szCs w:val="24"/>
        </w:rPr>
      </w:r>
    </w:p>
    <w:p>
      <w:pPr>
        <w:pStyle w:val="ConsPlusNonformat"/>
        <w:jc w:val="center"/>
        <w:rPr>
          <w:rFonts w:ascii="Times New Roman" w:hAnsi="Times New Roman" w:cs="Times New Roman"/>
          <w:smallCaps/>
          <w:sz w:val="24"/>
          <w:szCs w:val="24"/>
        </w:rPr>
      </w:pPr>
      <w:r>
        <w:rPr>
          <w:rFonts w:cs="Times New Roman" w:ascii="Times New Roman" w:hAnsi="Times New Roman"/>
          <w:smallCaps/>
          <w:sz w:val="24"/>
          <w:szCs w:val="24"/>
        </w:rPr>
      </w:r>
    </w:p>
    <w:p>
      <w:pPr>
        <w:pStyle w:val="Normal"/>
        <w:rPr/>
      </w:pPr>
      <w:r>
        <w:rPr/>
        <w:t>Месяц, за который сформирован реестр: _________________________</w:t>
      </w:r>
    </w:p>
    <w:p>
      <w:pPr>
        <w:pStyle w:val="Normal"/>
        <w:rPr/>
      </w:pPr>
      <w:r>
        <w:rPr/>
        <w:t>Наименование исполнителя образовательных услуг: _________________________________</w:t>
      </w:r>
    </w:p>
    <w:p>
      <w:pPr>
        <w:pStyle w:val="Normal"/>
        <w:rPr/>
      </w:pPr>
      <w:r>
        <w:rPr/>
        <w:t>ОГРН исполнителя образовательных услуг:  _________________</w:t>
      </w:r>
    </w:p>
    <w:p>
      <w:pPr>
        <w:pStyle w:val="Normal"/>
        <w:rPr/>
      </w:pPr>
      <w:r>
        <w:rPr/>
        <w:t>Проавансировано услуг за месяцна сумму: __________________________ рублей</w:t>
      </w:r>
    </w:p>
    <w:p>
      <w:pPr>
        <w:pStyle w:val="Normal"/>
        <w:rPr/>
      </w:pPr>
      <w:r>
        <w:rPr/>
        <w:t>Подлежит оплате: _______________________________ рублей</w:t>
      </w:r>
    </w:p>
    <w:tbl>
      <w:tblPr>
        <w:tblW w:w="9077" w:type="dxa"/>
        <w:jc w:val="center"/>
        <w:tblInd w:w="0" w:type="dxa"/>
        <w:tblLayout w:type="fixed"/>
        <w:tblCellMar>
          <w:top w:w="0" w:type="dxa"/>
          <w:left w:w="108" w:type="dxa"/>
          <w:bottom w:w="0" w:type="dxa"/>
          <w:right w:w="108" w:type="dxa"/>
        </w:tblCellMar>
      </w:tblPr>
      <w:tblGrid>
        <w:gridCol w:w="593"/>
        <w:gridCol w:w="1137"/>
        <w:gridCol w:w="1377"/>
        <w:gridCol w:w="1501"/>
        <w:gridCol w:w="1199"/>
        <w:gridCol w:w="1276"/>
        <w:gridCol w:w="1994"/>
      </w:tblGrid>
      <w:tr>
        <w:trPr/>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 xml:space="preserve">№ </w:t>
            </w:r>
            <w:r>
              <w:rPr/>
              <w:t>п.п.</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 xml:space="preserve">№ </w:t>
            </w:r>
            <w:r>
              <w:rPr/>
              <w:t>договора</w:t>
            </w:r>
          </w:p>
        </w:tc>
        <w:tc>
          <w:tcPr>
            <w:tcW w:w="13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Дата договора</w:t>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Номер сертификата</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Цена услуги, руб.</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Объем услуги, часов</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Обязательство по оплате, рублей</w:t>
            </w:r>
          </w:p>
        </w:tc>
      </w:tr>
      <w:tr>
        <w:trPr/>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3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3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c>
          <w:tcPr>
            <w:tcW w:w="59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3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c>
          <w:tcPr>
            <w:tcW w:w="7083" w:type="dxa"/>
            <w:gridSpan w:val="6"/>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Совокупный объем обязательств Уполномоченного органа</w:t>
            </w:r>
          </w:p>
        </w:tc>
        <w:tc>
          <w:tcPr>
            <w:tcW w:w="19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tbl>
      <w:tblPr>
        <w:tblW w:w="9587" w:type="dxa"/>
        <w:jc w:val="left"/>
        <w:tblInd w:w="0" w:type="dxa"/>
        <w:tblLayout w:type="fixed"/>
        <w:tblCellMar>
          <w:top w:w="102" w:type="dxa"/>
          <w:left w:w="62" w:type="dxa"/>
          <w:bottom w:w="102" w:type="dxa"/>
          <w:right w:w="62" w:type="dxa"/>
        </w:tblCellMar>
      </w:tblPr>
      <w:tblGrid>
        <w:gridCol w:w="4825"/>
        <w:gridCol w:w="4762"/>
      </w:tblGrid>
      <w:tr>
        <w:trPr/>
        <w:tc>
          <w:tcPr>
            <w:tcW w:w="9587" w:type="dxa"/>
            <w:gridSpan w:val="2"/>
            <w:tcBorders/>
          </w:tcPr>
          <w:p>
            <w:pPr>
              <w:pStyle w:val="ConsPlusNormal"/>
              <w:ind w:left="0" w:right="652" w:firstLine="720"/>
              <w:jc w:val="center"/>
              <w:rPr>
                <w:rFonts w:ascii="Times New Roman" w:hAnsi="Times New Roman" w:cs="Times New Roman"/>
                <w:sz w:val="24"/>
                <w:szCs w:val="24"/>
              </w:rPr>
            </w:pPr>
            <w:r>
              <w:rPr>
                <w:rFonts w:cs="Times New Roman" w:ascii="Times New Roman" w:hAnsi="Times New Roman"/>
                <w:sz w:val="24"/>
                <w:szCs w:val="24"/>
              </w:rPr>
              <w:t>Наименование Исполнителя образовательных услуг</w:t>
            </w:r>
          </w:p>
          <w:p>
            <w:pPr>
              <w:pStyle w:val="ConsPlusNormal"/>
              <w:ind w:left="0" w:right="652" w:firstLine="720"/>
              <w:jc w:val="center"/>
              <w:rPr>
                <w:rFonts w:ascii="Times New Roman" w:hAnsi="Times New Roman" w:cs="Times New Roman"/>
                <w:sz w:val="24"/>
                <w:szCs w:val="24"/>
              </w:rPr>
            </w:pPr>
            <w:r>
              <w:rPr>
                <w:rFonts w:cs="Times New Roman" w:ascii="Times New Roman" w:hAnsi="Times New Roman"/>
                <w:sz w:val="24"/>
                <w:szCs w:val="24"/>
              </w:rPr>
            </w:r>
          </w:p>
        </w:tc>
      </w:tr>
      <w:tr>
        <w:trPr/>
        <w:tc>
          <w:tcPr>
            <w:tcW w:w="4825" w:type="dxa"/>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Руководитель</w:t>
            </w:r>
          </w:p>
        </w:tc>
        <w:tc>
          <w:tcPr>
            <w:tcW w:w="4762" w:type="dxa"/>
            <w:tcBorders/>
          </w:tcPr>
          <w:p>
            <w:pPr>
              <w:pStyle w:val="ConsPlusNormal"/>
              <w:rPr>
                <w:rFonts w:ascii="Times New Roman" w:hAnsi="Times New Roman" w:cs="Times New Roman"/>
                <w:sz w:val="24"/>
                <w:szCs w:val="24"/>
              </w:rPr>
            </w:pPr>
            <w:r>
              <w:rPr>
                <w:rFonts w:cs="Times New Roman" w:ascii="Times New Roman" w:hAnsi="Times New Roman"/>
                <w:sz w:val="24"/>
                <w:szCs w:val="24"/>
              </w:rPr>
              <w:t>Главный бухгалтер</w:t>
            </w:r>
          </w:p>
        </w:tc>
      </w:tr>
      <w:tr>
        <w:trPr>
          <w:trHeight w:val="23" w:hRule="atLeast"/>
        </w:trPr>
        <w:tc>
          <w:tcPr>
            <w:tcW w:w="4825" w:type="dxa"/>
            <w:tcBorders/>
          </w:tcPr>
          <w:p>
            <w:pPr>
              <w:pStyle w:val="ConsPlusNormal"/>
              <w:ind w:left="0" w:right="0" w:hanging="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ConsPlusNormal"/>
              <w:jc w:val="both"/>
              <w:rPr>
                <w:rFonts w:ascii="Times New Roman" w:hAnsi="Times New Roman" w:cs="Times New Roman"/>
                <w:sz w:val="24"/>
                <w:szCs w:val="24"/>
              </w:rPr>
            </w:pPr>
            <w:r>
              <w:rPr>
                <w:rFonts w:cs="Times New Roman" w:ascii="Times New Roman" w:hAnsi="Times New Roman"/>
                <w:sz w:val="24"/>
                <w:szCs w:val="24"/>
              </w:rPr>
              <w:t>М.П.</w:t>
            </w:r>
          </w:p>
        </w:tc>
        <w:tc>
          <w:tcPr>
            <w:tcW w:w="4762" w:type="dxa"/>
            <w:tcBorders/>
          </w:tcPr>
          <w:p>
            <w:pPr>
              <w:pStyle w:val="ConsPlusNormal"/>
              <w:ind w:left="0" w:right="0" w:hanging="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jc w:val="both"/>
        <w:rPr/>
      </w:pPr>
      <w:r>
        <w:rPr/>
      </w:r>
    </w:p>
    <w:p>
      <w:pPr>
        <w:pStyle w:val="Normal"/>
        <w:jc w:val="both"/>
        <w:rPr/>
      </w:pPr>
      <w:r>
        <w:rPr/>
      </w:r>
    </w:p>
    <w:p>
      <w:pPr>
        <w:pStyle w:val="Normal"/>
        <w:widowControl w:val="false"/>
        <w:ind w:left="0" w:right="0" w:firstLine="709"/>
        <w:jc w:val="both"/>
        <w:rPr>
          <w:sz w:val="28"/>
          <w:szCs w:val="28"/>
        </w:rPr>
      </w:pPr>
      <w:r>
        <w:rPr>
          <w:sz w:val="28"/>
          <w:szCs w:val="28"/>
        </w:rPr>
      </w:r>
    </w:p>
    <w:p>
      <w:pPr>
        <w:pStyle w:val="Normal"/>
        <w:tabs>
          <w:tab w:val="clear" w:pos="708"/>
          <w:tab w:val="left" w:pos="993" w:leader="none"/>
        </w:tabs>
        <w:jc w:val="both"/>
        <w:rPr>
          <w:sz w:val="28"/>
          <w:szCs w:val="28"/>
        </w:rPr>
      </w:pPr>
      <w:r>
        <w:rPr>
          <w:sz w:val="28"/>
          <w:szCs w:val="28"/>
        </w:rPr>
      </w:r>
    </w:p>
    <w:p>
      <w:pPr>
        <w:pStyle w:val="Normal"/>
        <w:widowControl w:val="false"/>
        <w:tabs>
          <w:tab w:val="clear" w:pos="708"/>
          <w:tab w:val="left" w:pos="0" w:leader="none"/>
          <w:tab w:val="left" w:pos="993" w:leader="none"/>
        </w:tabs>
        <w:autoSpaceDE w:val="false"/>
        <w:spacing w:lineRule="auto" w:line="360"/>
        <w:jc w:val="right"/>
        <w:rPr>
          <w:sz w:val="28"/>
          <w:szCs w:val="28"/>
        </w:rPr>
      </w:pPr>
      <w:r>
        <w:rPr>
          <w:sz w:val="28"/>
          <w:szCs w:val="28"/>
        </w:rPr>
      </w:r>
    </w:p>
    <w:p>
      <w:pPr>
        <w:pStyle w:val="Normal"/>
        <w:tabs>
          <w:tab w:val="clear" w:pos="708"/>
          <w:tab w:val="left" w:pos="993" w:leader="none"/>
        </w:tabs>
        <w:jc w:val="center"/>
        <w:rPr>
          <w:sz w:val="28"/>
          <w:szCs w:val="28"/>
        </w:rPr>
      </w:pPr>
      <w:r>
        <w:rPr>
          <w:sz w:val="28"/>
          <w:szCs w:val="28"/>
        </w:rPr>
      </w:r>
    </w:p>
    <w:p>
      <w:pPr>
        <w:pStyle w:val="Normal"/>
        <w:widowControl w:val="false"/>
        <w:tabs>
          <w:tab w:val="clear" w:pos="708"/>
          <w:tab w:val="left" w:pos="0" w:leader="none"/>
          <w:tab w:val="left" w:pos="993" w:leader="none"/>
        </w:tabs>
        <w:autoSpaceDE w:val="false"/>
        <w:jc w:val="center"/>
        <w:rPr>
          <w:sz w:val="28"/>
          <w:szCs w:val="28"/>
        </w:rPr>
      </w:pPr>
      <w:r>
        <w:rPr>
          <w:sz w:val="28"/>
          <w:szCs w:val="28"/>
        </w:rPr>
      </w:r>
    </w:p>
    <w:p>
      <w:pPr>
        <w:pStyle w:val="Normal"/>
        <w:widowControl w:val="false"/>
        <w:tabs>
          <w:tab w:val="clear" w:pos="708"/>
          <w:tab w:val="left" w:pos="7167" w:leader="none"/>
          <w:tab w:val="right" w:pos="8523" w:leader="none"/>
          <w:tab w:val="right" w:pos="9027" w:leader="none"/>
          <w:tab w:val="right" w:pos="9282" w:leader="none"/>
        </w:tabs>
        <w:spacing w:lineRule="exact" w:line="274" w:before="0" w:after="583"/>
        <w:ind w:left="6440" w:right="220" w:firstLine="1560"/>
        <w:rPr>
          <w:sz w:val="28"/>
          <w:szCs w:val="28"/>
        </w:rPr>
      </w:pPr>
      <w:r>
        <w:rPr>
          <w:sz w:val="28"/>
          <w:szCs w:val="28"/>
        </w:rPr>
      </w:r>
    </w:p>
    <w:p>
      <w:pPr>
        <w:pStyle w:val="Normal"/>
        <w:widowControl w:val="false"/>
        <w:tabs>
          <w:tab w:val="clear" w:pos="708"/>
          <w:tab w:val="left" w:pos="7167" w:leader="none"/>
          <w:tab w:val="right" w:pos="8523" w:leader="none"/>
          <w:tab w:val="right" w:pos="9027" w:leader="none"/>
          <w:tab w:val="right" w:pos="9282" w:leader="none"/>
        </w:tabs>
        <w:spacing w:lineRule="exact" w:line="274" w:before="0" w:after="583"/>
        <w:ind w:left="6440" w:right="220" w:firstLine="1560"/>
        <w:rPr>
          <w:vanish/>
          <w:lang w:val="ru-RU" w:eastAsia="ru-RU"/>
        </w:rPr>
      </w:pPr>
      <w:r>
        <w:rPr>
          <w:vanish/>
          <w:lang w:val="ru-RU" w:eastAsia="ru-RU"/>
        </w:rPr>
      </w:r>
      <w:bookmarkStart w:id="11" w:name="_PictureBullets"/>
      <w:bookmarkStart w:id="12" w:name="_PictureBullets"/>
      <w:bookmarkEnd w:id="12"/>
    </w:p>
    <w:sectPr>
      <w:type w:val="nextPage"/>
      <w:pgSz w:w="11906" w:h="16838"/>
      <w:pgMar w:left="1701" w:right="850" w:gutter="0" w:header="0" w:top="1134" w:footer="0" w:bottom="1134"/>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swiss"/>
    <w:pitch w:val="variable"/>
  </w:font>
  <w:font w:name="Liberation Sans">
    <w:altName w:val="Arial"/>
    <w:charset w:val="cc"/>
    <w:family w:val="swiss"/>
    <w:pitch w:val="variable"/>
  </w:font>
  <w:font w:name="Calibri">
    <w:charset w:val="cc"/>
    <w:family w:val="swiss"/>
    <w:pitch w:val="variable"/>
  </w:font>
  <w:font w:name="Liberation Mono">
    <w:altName w:val="Courier New"/>
    <w:charset w:val="cc"/>
    <w:family w:val="roman"/>
    <w:pitch w:val="default"/>
  </w:font>
  <w:font w:name="Arial">
    <w:charset w:val="cc"/>
    <w:family w:val="swiss"/>
    <w:pitch w:val="variable"/>
  </w:font>
  <w:font w:name="Courier New">
    <w:charset w:val="cc"/>
    <w:family w:val="modern"/>
    <w:pitch w:val="default"/>
  </w:font>
  <w:font w:name="PT Astra 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0.75pt;height:0.75pt" o:bullet="t">
        <v:imagedata r:id="rId1" o:title=""/>
      </v:shape>
    </w:pict>
  </w:numPicBullet>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3">
    <w:lvl w:ilvl="0">
      <w:start w:val="1"/>
      <w:numFmt w:val="decimal"/>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4">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5">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6">
    <w:lvl w:ilvl="0">
      <w:start w:val="1"/>
      <w:numFmt w:val="decimal"/>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7">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8">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9">
    <w:lvl w:ilvl="0">
      <w:start w:val="1"/>
      <w:numFmt w:val="decimal"/>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0">
    <w:lvl w:ilvl="0">
      <w:start w:val="1"/>
      <w:numFmt w:val="decimal"/>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1">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2">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3">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4">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5">
    <w:lvl w:ilvl="0">
      <w:start w:val="1"/>
      <w:numFmt w:val="decimal"/>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6">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7">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8">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9">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0">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1">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2">
    <w:lvl w:ilvl="0">
      <w:start w:val="1"/>
      <w:numFmt w:val="decimal"/>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3">
    <w:lvl w:ilvl="0">
      <w:start w:val="2"/>
      <w:numFmt w:val="upperRoman"/>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szCs w:val="22"/>
        <w:iCs w:val="false"/>
        <w:bCs/>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4">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5">
    <w:lvl w:ilvl="0">
      <w:start w:val="1"/>
      <w:numFmt w:val="decimal"/>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6">
    <w:lvl w:ilvl="0">
      <w:start w:val="1"/>
      <w:numFmt w:val="decimal"/>
      <w:lvlText w:val="%1."/>
      <w:lvlJc w:val="left"/>
      <w:pPr>
        <w:tabs>
          <w:tab w:val="num" w:pos="0"/>
        </w:tabs>
        <w:ind w:left="0" w:hanging="0"/>
      </w:pPr>
      <w:rPr>
        <w:smallCaps w:val="false"/>
        <w:caps w:val="false"/>
        <w:dstrike w:val="false"/>
        <w:strike w:val="false"/>
        <w:vertAlign w:val="baseline"/>
        <w:position w:val="0"/>
        <w:sz w:val="26"/>
        <w:sz w:val="26"/>
        <w:spacing w:val="0"/>
        <w:i w:val="false"/>
        <w:u w:val="none"/>
        <w:b w:val="false"/>
        <w:szCs w:val="26"/>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7">
    <w:lvl w:ilvl="0">
      <w:start w:val="1"/>
      <w:numFmt w:val="decimal"/>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8">
    <w:lvl w:ilvl="0">
      <w:start w:val="1"/>
      <w:numFmt w:val="decimal"/>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9">
    <w:lvl w:ilvl="0">
      <w:start w:val="1"/>
      <w:numFmt w:val="decimal"/>
      <w:lvlText w:val="%1."/>
      <w:lvlJc w:val="left"/>
      <w:pPr>
        <w:tabs>
          <w:tab w:val="num" w:pos="0"/>
        </w:tabs>
        <w:ind w:left="0" w:hanging="0"/>
      </w:pPr>
      <w:rPr>
        <w:smallCaps w:val="false"/>
        <w:caps w:val="false"/>
        <w:dstrike w:val="false"/>
        <w:strike w:val="false"/>
        <w:vertAlign w:val="baseline"/>
        <w:position w:val="0"/>
        <w:sz w:val="22"/>
        <w:sz w:val="22"/>
        <w:spacing w:val="0"/>
        <w:i w:val="false"/>
        <w:u w:val="none"/>
        <w:b w:val="false"/>
        <w:szCs w:val="22"/>
        <w:iCs w:val="false"/>
        <w:bCs w:val="false"/>
        <w:w w:val="100"/>
        <w:rFonts w:ascii="Times New Roman" w:hAnsi="Times New Roman" w:eastAsia="Times New Roman" w:cs="Times New Roman"/>
        <w:color w:val="000000"/>
        <w:lang w:val="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sz w:val="24"/>
        <w:szCs w:val="24"/>
        <w:lang w:val="ru-RU"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spacing w:before="240" w:after="60"/>
      <w:outlineLvl w:val="0"/>
    </w:pPr>
    <w:rPr>
      <w:rFonts w:ascii="Cambria" w:hAnsi="Cambria" w:eastAsia="Times New Roman" w:cs="Times New Roman"/>
      <w:b/>
      <w:bCs/>
      <w:kern w:val="2"/>
      <w:sz w:val="32"/>
      <w:szCs w:val="32"/>
    </w:rPr>
  </w:style>
  <w:style w:type="paragraph" w:styleId="3">
    <w:name w:val="Heading 3"/>
    <w:basedOn w:val="Normal"/>
    <w:next w:val="Style20"/>
    <w:qFormat/>
    <w:pPr>
      <w:numPr>
        <w:ilvl w:val="2"/>
        <w:numId w:val="1"/>
      </w:numPr>
      <w:spacing w:before="280" w:after="280"/>
      <w:outlineLvl w:val="2"/>
    </w:pPr>
    <w:rPr>
      <w:b/>
      <w:bCs/>
      <w:sz w:val="27"/>
      <w:szCs w:val="27"/>
    </w:rPr>
  </w:style>
  <w:style w:type="character" w:styleId="WW8Num1z0">
    <w:name w:val="WW8Num1z0"/>
    <w:qFormat/>
    <w:rPr/>
  </w:style>
  <w:style w:type="character" w:styleId="WW8Num1z1">
    <w:name w:val="WW8Num1z1"/>
    <w:qFormat/>
    <w:rPr>
      <w:rFonts w:ascii="Times New Roman" w:hAnsi="Times New Roman" w:cs="Times New Roman"/>
      <w:sz w:val="28"/>
      <w:szCs w:val="28"/>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cs="Times New Roman"/>
      <w:b w:val="false"/>
      <w:strike w:val="false"/>
      <w:dstrike w:val="false"/>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cs="Times New Roman"/>
      <w:b w:val="false"/>
      <w:strike w:val="false"/>
      <w:dstrike w:val="false"/>
    </w:rPr>
  </w:style>
  <w:style w:type="character" w:styleId="WW8Num9z1">
    <w:name w:val="WW8Num9z1"/>
    <w:qFormat/>
    <w:rPr>
      <w:rFonts w:cs="Times New Roman"/>
    </w:rPr>
  </w:style>
  <w:style w:type="character" w:styleId="WW8Num10z0">
    <w:name w:val="WW8Num1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cs="Times New Roman"/>
      <w:b w:val="false"/>
      <w:strike w:val="false"/>
      <w:dstrike w:val="false"/>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cs="Times New Roman"/>
      <w:b w:val="false"/>
      <w:strike w:val="false"/>
      <w:dstrike w:val="false"/>
    </w:rPr>
  </w:style>
  <w:style w:type="character" w:styleId="WW8Num13z1">
    <w:name w:val="WW8Num13z1"/>
    <w:qFormat/>
    <w:rPr>
      <w:rFonts w:cs="Times New Roman"/>
    </w:rPr>
  </w:style>
  <w:style w:type="character" w:styleId="WW8Num14z0">
    <w:name w:val="WW8Num14z0"/>
    <w:qFormat/>
    <w:rPr>
      <w:rFonts w:ascii="Symbol" w:hAnsi="Symbol" w:cs="Symbol"/>
    </w:rPr>
  </w:style>
  <w:style w:type="character" w:styleId="WW8Num15z0">
    <w:name w:val="WW8Num1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cs="Times New Roman"/>
      <w:b w:val="false"/>
      <w:strike w:val="false"/>
      <w:dstrike w:val="false"/>
    </w:rPr>
  </w:style>
  <w:style w:type="character" w:styleId="WW8Num16z1">
    <w:name w:val="WW8Num16z1"/>
    <w:qFormat/>
    <w:rPr>
      <w:rFonts w:cs="Times New Roman"/>
    </w:rPr>
  </w:style>
  <w:style w:type="character" w:styleId="WW8Num17z0">
    <w:name w:val="WW8Num17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Times New Roman" w:hAnsi="Times New Roman" w:eastAsia="Times New Roman" w:cs="Times New Roman"/>
      <w:b/>
      <w:bCs/>
      <w:spacing w:val="0"/>
      <w:w w:val="100"/>
      <w:sz w:val="28"/>
      <w:szCs w:val="28"/>
      <w:lang w:val="ru-RU" w:bidi="ru-RU"/>
    </w:rPr>
  </w:style>
  <w:style w:type="character" w:styleId="WW8Num23z1">
    <w:name w:val="WW8Num23z1"/>
    <w:qFormat/>
    <w:rPr>
      <w:lang w:val="ru-RU" w:bidi="ru-RU"/>
    </w:rPr>
  </w:style>
  <w:style w:type="character" w:styleId="WW8Num24z0">
    <w:name w:val="WW8Num2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cs="Times New Roman"/>
      <w:b w:val="false"/>
      <w:strike w:val="false"/>
      <w:dstrike w:val="false"/>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cs="Times New Roman"/>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style>
  <w:style w:type="character" w:styleId="WW8Num44z0">
    <w:name w:val="WW8Num4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Style12">
    <w:name w:val="Основной шрифт абзаца"/>
    <w:qFormat/>
    <w:rPr/>
  </w:style>
  <w:style w:type="character" w:styleId="31">
    <w:name w:val="Заголовок 3 Знак"/>
    <w:qFormat/>
    <w:rPr>
      <w:rFonts w:ascii="Times New Roman" w:hAnsi="Times New Roman" w:eastAsia="Times New Roman" w:cs="Times New Roman"/>
      <w:b/>
      <w:bCs/>
      <w:sz w:val="27"/>
      <w:szCs w:val="27"/>
    </w:rPr>
  </w:style>
  <w:style w:type="character" w:styleId="Style13">
    <w:name w:val="Основной текст Знак"/>
    <w:qFormat/>
    <w:rPr>
      <w:rFonts w:ascii="Liberation Serif;Times New Roman" w:hAnsi="Liberation Serif;Times New Roman" w:eastAsia="Noto Sans CJK SC DemiLight" w:cs="Noto Sans Devanagari;Times New Roman"/>
      <w:sz w:val="24"/>
      <w:szCs w:val="24"/>
      <w:lang w:val="en-US" w:eastAsia="zh-CN" w:bidi="hi-IN"/>
    </w:rPr>
  </w:style>
  <w:style w:type="character" w:styleId="11">
    <w:name w:val="Заголовок 1 Знак"/>
    <w:qFormat/>
    <w:rPr>
      <w:rFonts w:ascii="Cambria" w:hAnsi="Cambria" w:eastAsia="Times New Roman" w:cs="Times New Roman"/>
      <w:b/>
      <w:bCs/>
      <w:kern w:val="2"/>
      <w:sz w:val="32"/>
      <w:szCs w:val="32"/>
    </w:rPr>
  </w:style>
  <w:style w:type="character" w:styleId="Style14">
    <w:name w:val="Абзац списка Знак"/>
    <w:qFormat/>
    <w:rPr>
      <w:sz w:val="22"/>
      <w:szCs w:val="22"/>
      <w:lang w:eastAsia="zh-CN"/>
    </w:rPr>
  </w:style>
  <w:style w:type="character" w:styleId="12pt">
    <w:name w:val="Основной текст + 12 pt;Курсив"/>
    <w:qFormat/>
    <w:rPr>
      <w:rFonts w:ascii="Times New Roman" w:hAnsi="Times New Roman" w:eastAsia="Times New Roman" w:cs="Times New Roman"/>
      <w:b w:val="false"/>
      <w:bCs w:val="false"/>
      <w:i/>
      <w:iCs/>
      <w:caps w:val="false"/>
      <w:smallCaps w:val="false"/>
      <w:strike w:val="false"/>
      <w:dstrike w:val="false"/>
      <w:color w:val="000000"/>
      <w:spacing w:val="0"/>
      <w:w w:val="100"/>
      <w:position w:val="0"/>
      <w:sz w:val="24"/>
      <w:sz w:val="24"/>
      <w:szCs w:val="24"/>
      <w:u w:val="none"/>
      <w:vertAlign w:val="baseline"/>
      <w:lang w:val="ru-RU" w:bidi="ru-RU"/>
    </w:rPr>
  </w:style>
  <w:style w:type="character" w:styleId="Style15">
    <w:name w:val="Колонтитул_"/>
    <w:qFormat/>
    <w:rPr>
      <w:rFonts w:ascii="Times New Roman" w:hAnsi="Times New Roman" w:eastAsia="Times New Roman" w:cs="Times New Roman"/>
      <w:b w:val="false"/>
      <w:bCs w:val="false"/>
      <w:i w:val="false"/>
      <w:iCs w:val="false"/>
      <w:caps w:val="false"/>
      <w:smallCaps w:val="false"/>
      <w:strike w:val="false"/>
      <w:dstrike w:val="false"/>
      <w:spacing w:val="30"/>
      <w:u w:val="none"/>
    </w:rPr>
  </w:style>
  <w:style w:type="character" w:styleId="Style16">
    <w:name w:val="Колонтитул"/>
    <w:qFormat/>
    <w:rPr>
      <w:rFonts w:ascii="Times New Roman" w:hAnsi="Times New Roman" w:eastAsia="Times New Roman" w:cs="Times New Roman"/>
      <w:b w:val="false"/>
      <w:bCs w:val="false"/>
      <w:i w:val="false"/>
      <w:iCs w:val="false"/>
      <w:caps w:val="false"/>
      <w:smallCaps w:val="false"/>
      <w:strike w:val="false"/>
      <w:dstrike w:val="false"/>
      <w:color w:val="000000"/>
      <w:spacing w:val="30"/>
      <w:w w:val="100"/>
      <w:position w:val="0"/>
      <w:sz w:val="24"/>
      <w:sz w:val="24"/>
      <w:szCs w:val="24"/>
      <w:u w:val="none"/>
      <w:vertAlign w:val="baseline"/>
      <w:lang w:val="ru-RU" w:bidi="ru-RU"/>
    </w:rPr>
  </w:style>
  <w:style w:type="character" w:styleId="Style17">
    <w:name w:val="Текст выноски Знак"/>
    <w:qFormat/>
    <w:rPr>
      <w:rFonts w:ascii="Tahoma" w:hAnsi="Tahoma" w:eastAsia="Times New Roman" w:cs="Tahoma"/>
      <w:sz w:val="16"/>
      <w:szCs w:val="16"/>
    </w:rPr>
  </w:style>
  <w:style w:type="character" w:styleId="Style18">
    <w:name w:val="Интернет-ссылка"/>
    <w:rPr>
      <w:color w:val="000080"/>
      <w:u w:val="single"/>
      <w:lang w:val="zxx" w:eastAsia="zxx" w:bidi="zxx"/>
    </w:rPr>
  </w:style>
  <w:style w:type="character" w:styleId="BulletSymbols">
    <w:name w:val="Bullet Symbols"/>
    <w:qFormat/>
    <w:rPr/>
  </w:style>
  <w:style w:type="paragraph" w:styleId="Style19">
    <w:name w:val="Заголовок"/>
    <w:basedOn w:val="Normal"/>
    <w:next w:val="Style20"/>
    <w:qFormat/>
    <w:pPr>
      <w:keepNext w:val="true"/>
      <w:spacing w:before="240" w:after="120"/>
    </w:pPr>
    <w:rPr>
      <w:rFonts w:ascii="Liberation Sans" w:hAnsi="Liberation Sans" w:eastAsia="Droid Sans Fallback" w:cs="Droid Sans Devanagari"/>
      <w:sz w:val="28"/>
      <w:szCs w:val="28"/>
    </w:rPr>
  </w:style>
  <w:style w:type="paragraph" w:styleId="Style20">
    <w:name w:val="Body Text"/>
    <w:basedOn w:val="Normal"/>
    <w:pPr>
      <w:widowControl w:val="false"/>
      <w:spacing w:lineRule="auto" w:line="276" w:before="0" w:after="140"/>
    </w:pPr>
    <w:rPr>
      <w:rFonts w:ascii="Liberation Serif;Times New Roman" w:hAnsi="Liberation Serif;Times New Roman" w:eastAsia="Noto Sans CJK SC DemiLight" w:cs="Noto Sans Devanagari;Times New Roman"/>
      <w:lang w:val="en-US" w:eastAsia="zh-CN" w:bidi="hi-IN"/>
    </w:rPr>
  </w:style>
  <w:style w:type="paragraph" w:styleId="Style21">
    <w:name w:val="List"/>
    <w:basedOn w:val="Style20"/>
    <w:pPr/>
    <w:rPr>
      <w:rFonts w:cs="Droid Sans Devanagari"/>
    </w:rPr>
  </w:style>
  <w:style w:type="paragraph" w:styleId="Style22">
    <w:name w:val="Caption"/>
    <w:basedOn w:val="Normal"/>
    <w:qFormat/>
    <w:pPr>
      <w:suppressLineNumbers/>
      <w:spacing w:before="120" w:after="120"/>
    </w:pPr>
    <w:rPr>
      <w:rFonts w:cs="Droid Sans Devanagari"/>
      <w:i/>
      <w:iCs/>
      <w:sz w:val="24"/>
      <w:szCs w:val="24"/>
    </w:rPr>
  </w:style>
  <w:style w:type="paragraph" w:styleId="Style23">
    <w:name w:val="Указатель"/>
    <w:basedOn w:val="Normal"/>
    <w:qFormat/>
    <w:pPr>
      <w:suppressLineNumbers/>
    </w:pPr>
    <w:rPr>
      <w:rFonts w:cs="Droid Sans Devanagari"/>
    </w:rPr>
  </w:style>
  <w:style w:type="paragraph" w:styleId="Style24">
    <w:name w:val="Без интервала"/>
    <w:qFormat/>
    <w:pPr>
      <w:widowControl/>
      <w:kinsoku w:val="true"/>
      <w:overflowPunct w:val="true"/>
      <w:autoSpaceDE w:val="true"/>
      <w:bidi w:val="0"/>
    </w:pPr>
    <w:rPr>
      <w:rFonts w:ascii="Calibri" w:hAnsi="Calibri" w:eastAsia="Times New Roman" w:cs="Times New Roman"/>
      <w:color w:val="auto"/>
      <w:sz w:val="22"/>
      <w:szCs w:val="22"/>
      <w:lang w:val="ru-RU" w:bidi="ar-SA" w:eastAsia="zh-CN"/>
    </w:rPr>
  </w:style>
  <w:style w:type="paragraph" w:styleId="Style25">
    <w:name w:val="Абзац списка"/>
    <w:basedOn w:val="Normal"/>
    <w:qFormat/>
    <w:pPr>
      <w:suppressAutoHyphens w:val="true"/>
      <w:spacing w:lineRule="auto" w:line="276" w:before="0" w:after="200"/>
      <w:ind w:left="720" w:right="0" w:hanging="0"/>
      <w:contextualSpacing/>
    </w:pPr>
    <w:rPr>
      <w:rFonts w:ascii="Calibri" w:hAnsi="Calibri" w:eastAsia="Calibri" w:cs="Calibri"/>
      <w:sz w:val="22"/>
      <w:szCs w:val="22"/>
      <w:lang w:eastAsia="zh-CN"/>
    </w:rPr>
  </w:style>
  <w:style w:type="paragraph" w:styleId="Formattexttopleveltext">
    <w:name w:val="formattext topleveltext"/>
    <w:basedOn w:val="Normal"/>
    <w:qFormat/>
    <w:pPr>
      <w:spacing w:before="280" w:after="280"/>
    </w:pPr>
    <w:rPr/>
  </w:style>
  <w:style w:type="paragraph" w:styleId="PreformattedText">
    <w:name w:val="Preformatted Text"/>
    <w:basedOn w:val="Normal"/>
    <w:qFormat/>
    <w:pPr>
      <w:widowControl w:val="false"/>
    </w:pPr>
    <w:rPr>
      <w:rFonts w:ascii="Liberation Mono;Courier New" w:hAnsi="Liberation Mono;Courier New" w:eastAsia="Liberation Mono;Courier New" w:cs="Liberation Mono;Courier New"/>
      <w:sz w:val="20"/>
      <w:szCs w:val="20"/>
      <w:lang w:val="en-US" w:eastAsia="zh-CN" w:bidi="hi-IN"/>
    </w:rPr>
  </w:style>
  <w:style w:type="paragraph" w:styleId="111">
    <w:name w:val="Заголовок 11"/>
    <w:basedOn w:val="Normal"/>
    <w:qFormat/>
    <w:pPr>
      <w:widowControl w:val="false"/>
      <w:numPr>
        <w:ilvl w:val="0"/>
        <w:numId w:val="0"/>
      </w:numPr>
      <w:autoSpaceDE w:val="false"/>
      <w:ind w:left="1116" w:right="0" w:hanging="0"/>
      <w:outlineLvl w:val="1"/>
    </w:pPr>
    <w:rPr>
      <w:b/>
      <w:bCs/>
      <w:sz w:val="28"/>
      <w:szCs w:val="28"/>
      <w:lang w:bidi="ru-RU"/>
    </w:rPr>
  </w:style>
  <w:style w:type="paragraph" w:styleId="ConsPlusNormal">
    <w:name w:val="ConsPlusNormal"/>
    <w:qFormat/>
    <w:pPr>
      <w:widowControl/>
      <w:kinsoku w:val="true"/>
      <w:overflowPunct w:val="true"/>
      <w:autoSpaceDE w:val="false"/>
      <w:bidi w:val="0"/>
      <w:ind w:left="0" w:right="0" w:firstLine="720"/>
    </w:pPr>
    <w:rPr>
      <w:rFonts w:ascii="Arial" w:hAnsi="Arial" w:eastAsia="Batang;바탕" w:cs="Arial"/>
      <w:color w:val="auto"/>
      <w:sz w:val="20"/>
      <w:szCs w:val="20"/>
      <w:lang w:val="ru-RU" w:eastAsia="ko-KR" w:bidi="ar-SA"/>
    </w:rPr>
  </w:style>
  <w:style w:type="paragraph" w:styleId="ConsPlusNonformat">
    <w:name w:val="ConsPlusNonformat"/>
    <w:qFormat/>
    <w:pPr>
      <w:widowControl w:val="false"/>
      <w:kinsoku w:val="true"/>
      <w:overflowPunct w:val="true"/>
      <w:autoSpaceDE w:val="false"/>
      <w:bidi w:val="0"/>
    </w:pPr>
    <w:rPr>
      <w:rFonts w:ascii="Courier New" w:hAnsi="Courier New" w:eastAsia="Times New Roman" w:cs="Courier New"/>
      <w:color w:val="auto"/>
      <w:sz w:val="20"/>
      <w:szCs w:val="20"/>
      <w:lang w:val="ru-RU" w:bidi="ar-SA" w:eastAsia="zh-CN"/>
    </w:rPr>
  </w:style>
  <w:style w:type="paragraph" w:styleId="Style26">
    <w:name w:val="Текст выноски"/>
    <w:basedOn w:val="Normal"/>
    <w:qFormat/>
    <w:pPr/>
    <w:rPr>
      <w:rFonts w:ascii="Tahoma" w:hAnsi="Tahoma" w:cs="Tahoma"/>
      <w:sz w:val="16"/>
      <w:szCs w:val="16"/>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onsultant.ru/cons/cgi/online.cgi?rnd=9709BE5065CA908029A85B2CBC7C622C&amp;req=doc&amp;base=LAW&amp;n=283163&amp;dst=5&amp;fld=134&amp;REFFIELD=134&amp;REFDST=100029&amp;REFDOC=340038&amp;REFBASE=LAW&amp;stat=refcode%3D16610%3Bdstident%3D5%3Bindex%3D64" TargetMode="External"/><Relationship Id="rId4" Type="http://schemas.openxmlformats.org/officeDocument/2006/relationships/hyperlink" Target="http://www.consultant.ru/cons/cgi/online.cgi?rnd=9709BE5065CA908029A85B2CBC7C622C&amp;req=doc&amp;base=LAW&amp;n=283163&amp;dst=5&amp;fld=134&amp;REFFIELD=134&amp;REFDST=100029&amp;REFDOC=340038&amp;REFBASE=LAW&amp;stat=refcode%3D16610%3Bdstident%3D5%3Bindex%3D64" TargetMode="External"/><Relationship Id="rId5" Type="http://schemas.openxmlformats.org/officeDocument/2006/relationships/hyperlink" Target="http://www.consultant.ru/cons/cgi/online.cgi?rnd=9709BE5065CA908029A85B2CBC7C622C&amp;req=doc&amp;base=LAW&amp;n=283163&amp;dst=5&amp;fld=134&amp;REFFIELD=134&amp;REFDST=100029&amp;REFDOC=340038&amp;REFBASE=LAW&amp;stat=refcode%3D16610%3Bdstident%3D5%3Bindex%3D64"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numbering.xml.rels><?xml version="1.0" encoding="UTF-8"?>
<Relationships xmlns="http://schemas.openxmlformats.org/package/2006/relationships"><Relationship Id="rId1"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113</TotalTime>
  <Application>LibreOffice/7.3.2.2$Windows_X86_64 LibreOffice_project/49f2b1bff42cfccbd8f788c8dc32c1c309559be0</Application>
  <AppVersion>15.0000</AppVersion>
  <Pages>28</Pages>
  <Words>6296</Words>
  <Characters>49446</Characters>
  <CharactersWithSpaces>55779</CharactersWithSpaces>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2022-05-30T10:57:00Z</dcterms:created>
  <dc:creator>Admin</dc:creator>
  <dc:description/>
  <cp:keywords/>
  <dc:language>ru-RU</dc:language>
  <cp:lastModifiedBy/>
  <cp:lastPrinted>2022-07-29T11:10:00Z</cp:lastPrinted>
  <dcterms:modified xsi:type="dcterms:W3CDTF">2022-09-02T11:19:29Z</dcterms:modified>
  <cp:revision>12</cp:revision>
  <dc:subject/>
  <dc:title/>
</cp:coreProperties>
</file>