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7F" w:rsidRDefault="00D1547F">
      <w:pPr>
        <w:spacing w:line="192" w:lineRule="auto"/>
        <w:jc w:val="center"/>
        <w:rPr>
          <w:rFonts w:ascii="PT Astra Serif" w:hAnsi="PT Astra Serif" w:cs="PT Astra Serif"/>
          <w:smallCaps/>
        </w:rPr>
      </w:pPr>
      <w:bookmarkStart w:id="0" w:name="_GoBack"/>
      <w:bookmarkEnd w:id="0"/>
    </w:p>
    <w:p w:rsidR="00D1547F" w:rsidRDefault="00C33B43">
      <w:pPr>
        <w:spacing w:line="192" w:lineRule="auto"/>
        <w:jc w:val="center"/>
        <w:rPr>
          <w:rFonts w:ascii="PT Astra Serif" w:hAnsi="PT Astra Serif" w:cs="PT Astra Serif"/>
          <w:smallCaps/>
        </w:rPr>
      </w:pPr>
      <w:r>
        <w:rPr>
          <w:rFonts w:ascii="PT Astra Serif" w:hAnsi="PT Astra Serif" w:cs="PT Astra Serif"/>
          <w:smallCaps/>
        </w:rPr>
        <w:t>АДМИНИСТРАЦИЯ МУНИЦИПАЛЬНОГО ОБРАЗОВАНИЯ «ТЕРЕНЬГУЛЬСКИЙ РАЙОН»</w:t>
      </w:r>
    </w:p>
    <w:p w:rsidR="00D1547F" w:rsidRDefault="00C33B43">
      <w:pPr>
        <w:spacing w:line="192" w:lineRule="auto"/>
        <w:jc w:val="center"/>
        <w:rPr>
          <w:rFonts w:ascii="PT Astra Serif" w:hAnsi="PT Astra Serif" w:cs="PT Astra Serif"/>
          <w:smallCaps/>
        </w:rPr>
      </w:pPr>
      <w:r>
        <w:rPr>
          <w:rFonts w:ascii="PT Astra Serif" w:hAnsi="PT Astra Serif" w:cs="PT Astra Serif"/>
          <w:smallCaps/>
        </w:rPr>
        <w:t>УЛЬЯНОВСКОЙ ОБЛАСТИ</w:t>
      </w:r>
    </w:p>
    <w:p w:rsidR="00D1547F" w:rsidRDefault="00D1547F">
      <w:pPr>
        <w:jc w:val="center"/>
        <w:rPr>
          <w:rFonts w:ascii="PT Astra Serif" w:hAnsi="PT Astra Serif" w:cs="PT Astra Serif"/>
          <w:b/>
          <w:smallCaps/>
          <w:sz w:val="4"/>
        </w:rPr>
      </w:pPr>
    </w:p>
    <w:p w:rsidR="00D1547F" w:rsidRDefault="00D1547F">
      <w:pPr>
        <w:jc w:val="center"/>
        <w:rPr>
          <w:rFonts w:ascii="PT Astra Serif" w:hAnsi="PT Astra Serif" w:cs="PT Astra Serif"/>
          <w:b/>
          <w:sz w:val="4"/>
        </w:rPr>
      </w:pPr>
    </w:p>
    <w:p w:rsidR="00D1547F" w:rsidRDefault="00D1547F">
      <w:pPr>
        <w:jc w:val="center"/>
        <w:rPr>
          <w:rFonts w:ascii="PT Astra Serif" w:hAnsi="PT Astra Serif" w:cs="PT Astra Serif"/>
          <w:b/>
          <w:sz w:val="4"/>
        </w:rPr>
      </w:pPr>
    </w:p>
    <w:p w:rsidR="00D1547F" w:rsidRDefault="00C33B43">
      <w:pPr>
        <w:jc w:val="center"/>
        <w:rPr>
          <w:rFonts w:ascii="PT Astra Serif" w:hAnsi="PT Astra Serif" w:cs="PT Astra Serif"/>
          <w:b/>
          <w:spacing w:val="144"/>
          <w:sz w:val="36"/>
        </w:rPr>
      </w:pPr>
      <w:r>
        <w:rPr>
          <w:rFonts w:ascii="PT Astra Serif" w:hAnsi="PT Astra Serif" w:cs="PT Astra Serif"/>
          <w:b/>
          <w:spacing w:val="144"/>
          <w:sz w:val="36"/>
        </w:rPr>
        <w:t>ПОСТАНОВЛЕНИЕ</w:t>
      </w:r>
    </w:p>
    <w:p w:rsidR="00D1547F" w:rsidRDefault="00D1547F">
      <w:pPr>
        <w:rPr>
          <w:rFonts w:ascii="PT Astra Serif" w:hAnsi="PT Astra Serif" w:cs="PT Astra Serif"/>
          <w:b/>
          <w:spacing w:val="144"/>
          <w:sz w:val="36"/>
        </w:rPr>
      </w:pPr>
    </w:p>
    <w:p w:rsidR="00D1547F" w:rsidRDefault="00C33B43">
      <w:pPr>
        <w:rPr>
          <w:szCs w:val="28"/>
        </w:rPr>
      </w:pPr>
      <w:r>
        <w:rPr>
          <w:rFonts w:ascii="PT Astra Serif" w:hAnsi="PT Astra Serif" w:cs="PT Astra Serif"/>
          <w:color w:val="000000"/>
          <w:szCs w:val="28"/>
        </w:rPr>
        <w:t>20 октября 2023 г.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 xml:space="preserve">      </w:t>
      </w:r>
      <w:r>
        <w:rPr>
          <w:rFonts w:ascii="PT Astra Serif" w:hAnsi="PT Astra Serif" w:cs="PT Astra Serif"/>
          <w:color w:val="000000"/>
          <w:szCs w:val="28"/>
        </w:rPr>
        <w:tab/>
        <w:t>№440</w:t>
      </w:r>
    </w:p>
    <w:p w:rsidR="00D1547F" w:rsidRDefault="00D1547F">
      <w:pPr>
        <w:rPr>
          <w:rFonts w:ascii="PT Astra Serif" w:hAnsi="PT Astra Serif" w:cs="PT Astra Serif"/>
          <w:color w:val="000000"/>
          <w:szCs w:val="28"/>
        </w:rPr>
      </w:pPr>
    </w:p>
    <w:p w:rsidR="00D1547F" w:rsidRDefault="00C33B43"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  <w:t xml:space="preserve">      </w:t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>Экз. № ____</w:t>
      </w:r>
    </w:p>
    <w:p w:rsidR="00D1547F" w:rsidRDefault="00D1547F">
      <w:pPr>
        <w:rPr>
          <w:rFonts w:ascii="PT Astra Serif" w:hAnsi="PT Astra Serif" w:cs="PT Astra Serif"/>
          <w:color w:val="000000"/>
          <w:sz w:val="24"/>
          <w:szCs w:val="24"/>
        </w:rPr>
      </w:pPr>
    </w:p>
    <w:p w:rsidR="00D1547F" w:rsidRDefault="00C33B43">
      <w:pPr>
        <w:rPr>
          <w:rFonts w:ascii="PT Astra Serif" w:hAnsi="PT Astra Serif" w:cs="PT Astra Serif"/>
          <w:color w:val="000000"/>
          <w:sz w:val="18"/>
        </w:rPr>
      </w:pP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</w:p>
    <w:p w:rsidR="00D1547F" w:rsidRDefault="00C33B43">
      <w:pPr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р.п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 Тереньга</w:t>
      </w:r>
    </w:p>
    <w:p w:rsidR="00D1547F" w:rsidRDefault="00D1547F">
      <w:pPr>
        <w:jc w:val="center"/>
        <w:rPr>
          <w:rFonts w:ascii="PT Astra Serif" w:hAnsi="PT Astra Serif" w:cs="PT Astra Serif"/>
          <w:color w:val="000000"/>
          <w:sz w:val="24"/>
          <w:szCs w:val="28"/>
        </w:rPr>
      </w:pPr>
    </w:p>
    <w:p w:rsidR="00D1547F" w:rsidRDefault="00D1547F">
      <w:pPr>
        <w:jc w:val="center"/>
        <w:rPr>
          <w:rFonts w:ascii="PT Astra Serif" w:hAnsi="PT Astra Serif" w:cs="PT Astra Serif"/>
          <w:color w:val="000000"/>
          <w:szCs w:val="28"/>
        </w:rPr>
      </w:pPr>
    </w:p>
    <w:tbl>
      <w:tblPr>
        <w:tblW w:w="964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D1547F">
        <w:trPr>
          <w:jc w:val="center"/>
        </w:trPr>
        <w:tc>
          <w:tcPr>
            <w:tcW w:w="9640" w:type="dxa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О закреплении территорий за муниципальными </w:t>
            </w:r>
            <w:r>
              <w:rPr>
                <w:rFonts w:ascii="PT Astra Serif" w:hAnsi="PT Astra Serif" w:cs="PT Astra Serif"/>
                <w:b/>
              </w:rPr>
              <w:t>образовательными организациями муниципального образования «Тереньгульский район»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Ульяновской области на 2023-2024 учебный год</w:t>
            </w:r>
          </w:p>
        </w:tc>
      </w:tr>
    </w:tbl>
    <w:p w:rsidR="00D1547F" w:rsidRDefault="00D1547F">
      <w:pPr>
        <w:jc w:val="both"/>
        <w:rPr>
          <w:rFonts w:ascii="PT Astra Serif" w:hAnsi="PT Astra Serif" w:cs="PT Astra Serif"/>
        </w:rPr>
      </w:pPr>
    </w:p>
    <w:p w:rsidR="00D1547F" w:rsidRDefault="00D1547F">
      <w:pPr>
        <w:jc w:val="both"/>
        <w:rPr>
          <w:rFonts w:ascii="PT Astra Serif" w:hAnsi="PT Astra Serif" w:cs="PT Astra Serif"/>
        </w:rPr>
      </w:pPr>
    </w:p>
    <w:p w:rsidR="00D1547F" w:rsidRDefault="00C33B43">
      <w:pPr>
        <w:jc w:val="both"/>
      </w:pPr>
      <w:r>
        <w:rPr>
          <w:rFonts w:ascii="PT Astra Serif" w:hAnsi="PT Astra Serif" w:cs="PT Astra Serif"/>
        </w:rPr>
        <w:tab/>
      </w:r>
      <w:proofErr w:type="gramStart"/>
      <w:r>
        <w:rPr>
          <w:rFonts w:ascii="PT Astra Serif" w:hAnsi="PT Astra Serif" w:cs="PT Astra Serif"/>
          <w:szCs w:val="28"/>
        </w:rPr>
        <w:t xml:space="preserve">В соответствии с пунктом 6 части 1 статьи 9 Федерального закона от 29 декабря 2012 года № 273-ФЗ «Об образовании в Российской </w:t>
      </w:r>
      <w:r>
        <w:rPr>
          <w:rFonts w:ascii="PT Astra Serif" w:hAnsi="PT Astra Serif" w:cs="PT Astra Serif"/>
          <w:szCs w:val="28"/>
        </w:rPr>
        <w:t>Федерации», приказом Министерства просвещения Российской Федерации от 02 сентября 2020 года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PT Astra Serif" w:hAnsi="PT Astra Serif" w:cs="Arial"/>
        </w:rPr>
        <w:t>, в целях п</w:t>
      </w:r>
      <w:r>
        <w:rPr>
          <w:rFonts w:ascii="PT Astra Serif" w:hAnsi="PT Astra Serif" w:cs="Arial"/>
        </w:rPr>
        <w:t>редоставления общедоступного и</w:t>
      </w:r>
      <w:proofErr w:type="gramEnd"/>
      <w:r>
        <w:rPr>
          <w:rFonts w:ascii="PT Astra Serif" w:hAnsi="PT Astra Serif" w:cs="Arial"/>
        </w:rPr>
        <w:t xml:space="preserve"> бесплатного дошкольного, начального общего, основного общего и среднего общего образования </w:t>
      </w:r>
      <w:r>
        <w:rPr>
          <w:rFonts w:ascii="PT Astra Serif" w:hAnsi="PT Astra Serif" w:cs="PT Astra Serif"/>
        </w:rPr>
        <w:t xml:space="preserve">Администрация муниципального образования «Тереньгульский район» </w:t>
      </w:r>
      <w:proofErr w:type="gramStart"/>
      <w:r>
        <w:rPr>
          <w:rFonts w:ascii="PT Astra Serif" w:hAnsi="PT Astra Serif" w:cs="PT Astra Serif"/>
        </w:rPr>
        <w:t>п</w:t>
      </w:r>
      <w:proofErr w:type="gramEnd"/>
      <w:r>
        <w:rPr>
          <w:rFonts w:ascii="PT Astra Serif" w:hAnsi="PT Astra Serif" w:cs="PT Astra Serif"/>
        </w:rPr>
        <w:t xml:space="preserve"> о с т а н о в л я е т:</w:t>
      </w:r>
    </w:p>
    <w:p w:rsidR="00D1547F" w:rsidRDefault="00C33B43">
      <w:pPr>
        <w:ind w:firstLine="709"/>
        <w:jc w:val="both"/>
      </w:pPr>
      <w:r>
        <w:rPr>
          <w:rFonts w:ascii="PT Astra Serif" w:hAnsi="PT Astra Serif" w:cs="PT Astra Serif"/>
          <w:szCs w:val="28"/>
          <w:lang w:eastAsia="ru-RU"/>
        </w:rPr>
        <w:t>1. Закрепить за муниципальными образовательны</w:t>
      </w:r>
      <w:r>
        <w:rPr>
          <w:rFonts w:ascii="PT Astra Serif" w:hAnsi="PT Astra Serif" w:cs="PT Astra Serif"/>
          <w:szCs w:val="28"/>
          <w:lang w:eastAsia="ru-RU"/>
        </w:rPr>
        <w:t xml:space="preserve">ми организациями муниципального образования «Тереньгульский район» определенные территории  для </w:t>
      </w:r>
      <w:r>
        <w:t>обеспечения общедоступного и бесплатного дошкольного, начального общего, основного общего и среднего общего образования (Приложение).</w:t>
      </w:r>
    </w:p>
    <w:p w:rsidR="00D1547F" w:rsidRDefault="00C33B43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hAnsi="PT Astra Serif" w:cs="PT Astra Serif"/>
          <w:szCs w:val="28"/>
          <w:lang w:eastAsia="ru-RU"/>
        </w:rPr>
        <w:t>2.</w:t>
      </w:r>
      <w:r>
        <w:rPr>
          <w:rFonts w:ascii="PT Astra Serif" w:hAnsi="PT Astra Serif" w:cs="PT Astra Serif"/>
          <w:szCs w:val="28"/>
          <w:lang w:eastAsia="ru-RU"/>
        </w:rPr>
        <w:tab/>
        <w:t>Муниципальному учрежден</w:t>
      </w:r>
      <w:r>
        <w:rPr>
          <w:rFonts w:ascii="PT Astra Serif" w:hAnsi="PT Astra Serif" w:cs="PT Astra Serif"/>
          <w:szCs w:val="28"/>
          <w:lang w:eastAsia="ru-RU"/>
        </w:rPr>
        <w:t xml:space="preserve">ию Отдел образования муниципального образования «Тереньгульский район» обеспечить </w:t>
      </w:r>
      <w:proofErr w:type="gramStart"/>
      <w:r>
        <w:rPr>
          <w:rFonts w:ascii="PT Astra Serif" w:hAnsi="PT Astra Serif" w:cs="PT Astra Serif"/>
          <w:szCs w:val="28"/>
          <w:lang w:eastAsia="ru-RU"/>
        </w:rPr>
        <w:t>контроль за</w:t>
      </w:r>
      <w:proofErr w:type="gramEnd"/>
      <w:r>
        <w:rPr>
          <w:rFonts w:ascii="PT Astra Serif" w:hAnsi="PT Astra Serif" w:cs="PT Astra Serif"/>
          <w:szCs w:val="28"/>
          <w:lang w:eastAsia="ru-RU"/>
        </w:rPr>
        <w:t xml:space="preserve"> приемом воспитанников и обучающихся,  проживающих на территории муниципального образования «Тереньгульский район», имеющих право на получение образования соответс</w:t>
      </w:r>
      <w:r>
        <w:rPr>
          <w:rFonts w:ascii="PT Astra Serif" w:hAnsi="PT Astra Serif" w:cs="PT Astra Serif"/>
          <w:szCs w:val="28"/>
          <w:lang w:eastAsia="ru-RU"/>
        </w:rPr>
        <w:t>твующего уровня.</w:t>
      </w:r>
    </w:p>
    <w:p w:rsidR="00D1547F" w:rsidRDefault="00C33B43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hAnsi="PT Astra Serif" w:cs="PT Astra Serif"/>
          <w:szCs w:val="28"/>
          <w:lang w:eastAsia="ru-RU"/>
        </w:rPr>
        <w:t>3. Рекомендовать руководителям образовательных организаций муниципального образования «Тереньгульский район»:</w:t>
      </w:r>
    </w:p>
    <w:p w:rsidR="00D1547F" w:rsidRDefault="00C33B43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hAnsi="PT Astra Serif" w:cs="PT Astra Serif"/>
          <w:szCs w:val="28"/>
          <w:lang w:eastAsia="ru-RU"/>
        </w:rPr>
        <w:t xml:space="preserve">1) вести прием подлежащих обучению граждан, проживающих на закрепленной за муниципальным образованием учреждением </w:t>
      </w:r>
      <w:proofErr w:type="gramStart"/>
      <w:r>
        <w:rPr>
          <w:rFonts w:ascii="PT Astra Serif" w:hAnsi="PT Astra Serif" w:cs="PT Astra Serif"/>
          <w:szCs w:val="28"/>
          <w:lang w:eastAsia="ru-RU"/>
        </w:rPr>
        <w:t>муниципального</w:t>
      </w:r>
      <w:proofErr w:type="gramEnd"/>
      <w:r>
        <w:rPr>
          <w:rFonts w:ascii="PT Astra Serif" w:hAnsi="PT Astra Serif" w:cs="PT Astra Serif"/>
          <w:szCs w:val="28"/>
          <w:lang w:eastAsia="ru-RU"/>
        </w:rPr>
        <w:t xml:space="preserve"> </w:t>
      </w:r>
    </w:p>
    <w:p w:rsidR="00D1547F" w:rsidRDefault="00C33B43">
      <w:pPr>
        <w:widowControl w:val="0"/>
        <w:tabs>
          <w:tab w:val="left" w:pos="1074"/>
        </w:tabs>
        <w:spacing w:line="276" w:lineRule="auto"/>
        <w:jc w:val="both"/>
        <w:rPr>
          <w:rFonts w:ascii="PT Astra Serif" w:hAnsi="PT Astra Serif" w:cs="PT Astra Serif"/>
          <w:color w:val="000000"/>
          <w:sz w:val="36"/>
          <w:szCs w:val="28"/>
          <w:lang w:eastAsia="ru-RU" w:bidi="ru-RU"/>
        </w:rPr>
      </w:pPr>
      <w:r>
        <w:rPr>
          <w:rFonts w:ascii="PT Astra Serif" w:hAnsi="PT Astra Serif" w:cs="PT Astra Serif"/>
          <w:color w:val="000000"/>
          <w:sz w:val="36"/>
          <w:szCs w:val="28"/>
          <w:lang w:eastAsia="ru-RU" w:bidi="ru-RU"/>
        </w:rPr>
        <w:t>0104</w:t>
      </w:r>
    </w:p>
    <w:p w:rsidR="00D1547F" w:rsidRDefault="00D1547F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szCs w:val="28"/>
          <w:lang w:eastAsia="ru-RU"/>
        </w:rPr>
      </w:pPr>
    </w:p>
    <w:p w:rsidR="00D1547F" w:rsidRDefault="00D1547F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szCs w:val="28"/>
          <w:lang w:eastAsia="ru-RU"/>
        </w:rPr>
      </w:pPr>
    </w:p>
    <w:p w:rsidR="00D1547F" w:rsidRDefault="00C33B43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hAnsi="PT Astra Serif" w:cs="PT Astra Serif"/>
          <w:szCs w:val="28"/>
          <w:lang w:eastAsia="ru-RU"/>
        </w:rPr>
        <w:lastRenderedPageBreak/>
        <w:t>образования «Тереньгульский район» территории;</w:t>
      </w:r>
    </w:p>
    <w:p w:rsidR="00D1547F" w:rsidRDefault="00C33B43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hAnsi="PT Astra Serif" w:cs="PT Astra Serif"/>
          <w:szCs w:val="28"/>
          <w:lang w:eastAsia="ru-RU"/>
        </w:rPr>
        <w:t>2) в случае наличия свободных мест принимать подлежащих обучению граждан, проживающих вне закрепленной за муниципальной образовательной организацией территории.</w:t>
      </w:r>
    </w:p>
    <w:p w:rsidR="00D1547F" w:rsidRDefault="00C33B43">
      <w:pPr>
        <w:ind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hAnsi="PT Astra Serif" w:cs="PT Astra Serif"/>
          <w:szCs w:val="28"/>
          <w:lang w:eastAsia="ru-RU"/>
        </w:rPr>
        <w:t>4. Настоящее постановление вступает в си</w:t>
      </w:r>
      <w:r>
        <w:rPr>
          <w:rFonts w:ascii="PT Astra Serif" w:hAnsi="PT Astra Serif" w:cs="PT Astra Serif"/>
          <w:szCs w:val="28"/>
          <w:lang w:eastAsia="ru-RU"/>
        </w:rPr>
        <w:t>лу на следующий день после дня его опубликования в информационном бюллетене «Вестник района».</w:t>
      </w:r>
    </w:p>
    <w:p w:rsidR="00D1547F" w:rsidRDefault="00C33B43">
      <w:pPr>
        <w:ind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hAnsi="PT Astra Serif" w:cs="PT Astra Serif"/>
          <w:szCs w:val="28"/>
          <w:lang w:eastAsia="ru-RU"/>
        </w:rPr>
        <w:t xml:space="preserve">5. </w:t>
      </w:r>
      <w:proofErr w:type="gramStart"/>
      <w:r>
        <w:rPr>
          <w:rFonts w:ascii="PT Astra Serif" w:hAnsi="PT Astra Serif" w:cs="PT Astra Serif"/>
          <w:szCs w:val="28"/>
          <w:lang w:eastAsia="ru-RU"/>
        </w:rPr>
        <w:t>Контроль за</w:t>
      </w:r>
      <w:proofErr w:type="gramEnd"/>
      <w:r>
        <w:rPr>
          <w:rFonts w:ascii="PT Astra Serif" w:hAnsi="PT Astra Serif" w:cs="PT Astra Serif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«Тереньгульский район» </w:t>
      </w:r>
      <w:proofErr w:type="spellStart"/>
      <w:r>
        <w:rPr>
          <w:rFonts w:ascii="PT Astra Serif" w:hAnsi="PT Astra Serif" w:cs="PT Astra Serif"/>
          <w:szCs w:val="28"/>
          <w:lang w:eastAsia="ru-RU"/>
        </w:rPr>
        <w:t>Навозно</w:t>
      </w:r>
      <w:r>
        <w:rPr>
          <w:rFonts w:ascii="PT Astra Serif" w:hAnsi="PT Astra Serif" w:cs="PT Astra Serif"/>
          <w:szCs w:val="28"/>
          <w:lang w:eastAsia="ru-RU"/>
        </w:rPr>
        <w:t>ву</w:t>
      </w:r>
      <w:proofErr w:type="spellEnd"/>
      <w:r>
        <w:rPr>
          <w:rFonts w:ascii="PT Astra Serif" w:hAnsi="PT Astra Serif" w:cs="PT Astra Serif"/>
          <w:szCs w:val="28"/>
          <w:lang w:eastAsia="ru-RU"/>
        </w:rPr>
        <w:t xml:space="preserve"> Н.Н.</w:t>
      </w:r>
    </w:p>
    <w:p w:rsidR="00D1547F" w:rsidRDefault="00D1547F">
      <w:pPr>
        <w:ind w:firstLine="709"/>
        <w:jc w:val="both"/>
        <w:rPr>
          <w:rFonts w:ascii="PT Astra Serif" w:hAnsi="PT Astra Serif" w:cs="PT Astra Serif"/>
          <w:szCs w:val="28"/>
          <w:lang w:eastAsia="ru-RU"/>
        </w:rPr>
      </w:pPr>
    </w:p>
    <w:p w:rsidR="00D1547F" w:rsidRDefault="00D1547F">
      <w:pPr>
        <w:ind w:firstLine="709"/>
        <w:jc w:val="both"/>
        <w:rPr>
          <w:rFonts w:ascii="PT Astra Serif" w:hAnsi="PT Astra Serif" w:cs="PT Astra Serif"/>
          <w:szCs w:val="28"/>
          <w:lang w:eastAsia="ru-RU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  <w:szCs w:val="28"/>
          <w:lang w:eastAsia="ru-RU"/>
        </w:rPr>
      </w:pPr>
    </w:p>
    <w:p w:rsidR="00D1547F" w:rsidRDefault="00C33B43">
      <w:pPr>
        <w:spacing w:line="204" w:lineRule="auto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Глава администрации </w:t>
      </w:r>
    </w:p>
    <w:p w:rsidR="00D1547F" w:rsidRDefault="00C33B43">
      <w:pPr>
        <w:spacing w:line="204" w:lineRule="auto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муниципального  образования</w:t>
      </w:r>
    </w:p>
    <w:p w:rsidR="00D1547F" w:rsidRDefault="00C33B43">
      <w:pPr>
        <w:spacing w:line="204" w:lineRule="auto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«Тереньгульский район»</w:t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  <w:t xml:space="preserve">                          Г.А. Шерстнев</w:t>
      </w: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spacing w:line="204" w:lineRule="auto"/>
        <w:jc w:val="both"/>
        <w:rPr>
          <w:rFonts w:ascii="PT Astra Serif" w:hAnsi="PT Astra Serif" w:cs="PT Astra Serif"/>
        </w:rPr>
      </w:pPr>
    </w:p>
    <w:p w:rsidR="00D1547F" w:rsidRDefault="00D1547F">
      <w:pPr>
        <w:jc w:val="right"/>
        <w:rPr>
          <w:rFonts w:ascii="PT Astra Serif" w:hAnsi="PT Astra Serif" w:cs="PT Astra Serif"/>
        </w:rPr>
      </w:pPr>
    </w:p>
    <w:p w:rsidR="00D1547F" w:rsidRDefault="00C33B43">
      <w:pPr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 xml:space="preserve">Приложение </w:t>
      </w:r>
    </w:p>
    <w:p w:rsidR="00D1547F" w:rsidRDefault="00C33B43">
      <w:pPr>
        <w:jc w:val="right"/>
      </w:pPr>
      <w:r>
        <w:rPr>
          <w:rFonts w:ascii="PT Astra Serif" w:eastAsia="PT Astra Serif" w:hAnsi="PT Astra Serif" w:cs="PT Astra Serif"/>
        </w:rPr>
        <w:t xml:space="preserve">                                                          </w:t>
      </w:r>
      <w:r>
        <w:rPr>
          <w:rFonts w:ascii="PT Astra Serif" w:hAnsi="PT Astra Serif" w:cs="PT Astra Serif"/>
        </w:rPr>
        <w:t xml:space="preserve">к постановлению </w:t>
      </w:r>
      <w:r>
        <w:rPr>
          <w:rFonts w:ascii="PT Astra Serif" w:hAnsi="PT Astra Serif" w:cs="PT Astra Serif"/>
        </w:rPr>
        <w:t>администрации</w:t>
      </w:r>
    </w:p>
    <w:p w:rsidR="00D1547F" w:rsidRDefault="00C33B43">
      <w:pPr>
        <w:jc w:val="right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                                                                      </w:t>
      </w:r>
      <w:r>
        <w:rPr>
          <w:rFonts w:ascii="PT Astra Serif" w:hAnsi="PT Astra Serif" w:cs="PT Astra Serif"/>
        </w:rPr>
        <w:t>муниципального образования</w:t>
      </w:r>
    </w:p>
    <w:p w:rsidR="00D1547F" w:rsidRDefault="00C33B43">
      <w:pPr>
        <w:jc w:val="right"/>
      </w:pPr>
      <w:r>
        <w:rPr>
          <w:rFonts w:ascii="PT Astra Serif" w:eastAsia="PT Astra Serif" w:hAnsi="PT Astra Serif" w:cs="PT Astra Serif"/>
        </w:rPr>
        <w:t xml:space="preserve">                                                                         </w:t>
      </w:r>
      <w:r>
        <w:rPr>
          <w:rFonts w:ascii="PT Astra Serif" w:hAnsi="PT Astra Serif" w:cs="PT Astra Serif"/>
        </w:rPr>
        <w:t>«Тереньгульский район»</w:t>
      </w:r>
    </w:p>
    <w:p w:rsidR="00D1547F" w:rsidRDefault="00C33B43">
      <w:pPr>
        <w:jc w:val="right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                                                                        </w:t>
      </w:r>
      <w:r>
        <w:rPr>
          <w:rFonts w:ascii="PT Astra Serif" w:hAnsi="PT Astra Serif" w:cs="PT Astra Serif"/>
        </w:rPr>
        <w:t>Ульяновской области</w:t>
      </w:r>
    </w:p>
    <w:p w:rsidR="00D1547F" w:rsidRDefault="00C33B43">
      <w:pPr>
        <w:jc w:val="right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                                                                             </w:t>
      </w:r>
      <w:r>
        <w:rPr>
          <w:rFonts w:ascii="PT Astra Serif" w:hAnsi="PT Astra Serif" w:cs="PT Astra Serif"/>
        </w:rPr>
        <w:t>от _________________ № ______</w:t>
      </w:r>
    </w:p>
    <w:p w:rsidR="00D1547F" w:rsidRDefault="00D1547F">
      <w:pPr>
        <w:jc w:val="both"/>
        <w:rPr>
          <w:rFonts w:ascii="PT Astra Serif" w:hAnsi="PT Astra Serif" w:cs="PT Astra Serif"/>
        </w:rPr>
      </w:pPr>
    </w:p>
    <w:p w:rsidR="00D1547F" w:rsidRDefault="00D1547F">
      <w:pPr>
        <w:jc w:val="both"/>
        <w:rPr>
          <w:rFonts w:ascii="PT Astra Serif" w:hAnsi="PT Astra Serif" w:cs="PT Astra Serif"/>
          <w:b/>
        </w:rPr>
      </w:pPr>
    </w:p>
    <w:p w:rsidR="00D1547F" w:rsidRDefault="00C33B43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Территории муниципального образования «Тереньгульский</w:t>
      </w:r>
      <w:r>
        <w:rPr>
          <w:rFonts w:ascii="PT Astra Serif" w:hAnsi="PT Astra Serif" w:cs="PT Astra Serif"/>
        </w:rPr>
        <w:t xml:space="preserve"> район»,</w:t>
      </w:r>
    </w:p>
    <w:p w:rsidR="00D1547F" w:rsidRDefault="00C33B43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закрепленные за муниципальными образовательными</w:t>
      </w:r>
    </w:p>
    <w:p w:rsidR="00D1547F" w:rsidRDefault="00C33B43">
      <w:pPr>
        <w:jc w:val="center"/>
      </w:pPr>
      <w:r>
        <w:rPr>
          <w:rFonts w:ascii="PT Astra Serif" w:hAnsi="PT Astra Serif" w:cs="PT Astra Serif"/>
        </w:rPr>
        <w:t xml:space="preserve">организациями </w:t>
      </w:r>
      <w:r>
        <w:rPr>
          <w:rFonts w:ascii="PT Astra Serif" w:hAnsi="PT Astra Serif" w:cs="PT Astra Serif"/>
          <w:szCs w:val="28"/>
          <w:lang w:eastAsia="ru-RU"/>
        </w:rPr>
        <w:t xml:space="preserve">для </w:t>
      </w:r>
      <w:r>
        <w:t>обеспечения общедоступного и бесплатного дошкольного, начального общего, основного общего и среднего общего образования</w:t>
      </w:r>
      <w:r>
        <w:rPr>
          <w:rFonts w:ascii="PT Astra Serif" w:hAnsi="PT Astra Serif" w:cs="PT Astra Serif"/>
        </w:rPr>
        <w:t xml:space="preserve"> </w:t>
      </w:r>
    </w:p>
    <w:p w:rsidR="00D1547F" w:rsidRDefault="00D1547F">
      <w:pPr>
        <w:jc w:val="center"/>
        <w:rPr>
          <w:rFonts w:ascii="PT Astra Serif" w:hAnsi="PT Astra Serif" w:cs="PT Astra Serif"/>
        </w:rPr>
      </w:pPr>
    </w:p>
    <w:tbl>
      <w:tblPr>
        <w:tblW w:w="9863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95"/>
      </w:tblGrid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Наименование муниципального образовательного учреждения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Юри</w:t>
            </w:r>
            <w:r>
              <w:rPr>
                <w:rFonts w:ascii="PT Astra Serif" w:hAnsi="PT Astra Serif" w:cs="PT Astra Serif"/>
                <w:szCs w:val="28"/>
              </w:rPr>
              <w:t>дический адрес муниципальной образовательной организации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Наименование закрепленных территорий</w:t>
            </w:r>
          </w:p>
        </w:tc>
      </w:tr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Скугареевская</w:t>
            </w:r>
            <w:proofErr w:type="spellEnd"/>
            <w:r>
              <w:rPr>
                <w:rFonts w:eastAsia="Calibri"/>
                <w:color w:val="000000"/>
                <w:szCs w:val="28"/>
                <w:lang w:eastAsia="en-US"/>
              </w:rPr>
              <w:t xml:space="preserve"> средняя общеобразовательная школа» муниципального образования «Тереньгульский район» Ульяновской обла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433376, Россия, Ульяновская область, Тереньгульский район,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село Подкуровка,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ул. 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Центральная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, дом 76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с. Подкуровка,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Скугареевка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Суровка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Леоновский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п. Синие воды</w:t>
            </w:r>
          </w:p>
        </w:tc>
      </w:tr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Зеленецкая</w:t>
            </w:r>
            <w:proofErr w:type="spellEnd"/>
            <w:r>
              <w:rPr>
                <w:rFonts w:eastAsia="Calibri"/>
                <w:color w:val="000000"/>
                <w:szCs w:val="28"/>
                <w:lang w:eastAsia="en-US"/>
              </w:rPr>
              <w:t xml:space="preserve"> основная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433371, Россия, Ульяновская область, Тереньгульский район,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село Зеленец,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Садова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 дом 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с. Зеленец,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с. Лесные Поляны,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. Андреевка</w:t>
            </w:r>
          </w:p>
        </w:tc>
      </w:tr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Муниципальное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общеобразовательное учреждение «</w:t>
            </w: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Красноборская</w:t>
            </w:r>
            <w:proofErr w:type="spellEnd"/>
            <w:r>
              <w:rPr>
                <w:rFonts w:eastAsia="Calibri"/>
                <w:color w:val="000000"/>
                <w:szCs w:val="28"/>
                <w:lang w:eastAsia="en-US"/>
              </w:rPr>
              <w:t xml:space="preserve"> средняя 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433372, Россия, Ульяновская область, Тереньгульский район,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село Красноборск,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ул. Новая Линия, дом 34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с. К</w:t>
            </w:r>
            <w:r>
              <w:rPr>
                <w:rFonts w:ascii="PT Astra Serif" w:hAnsi="PT Astra Serif" w:cs="PT Astra Serif"/>
                <w:szCs w:val="28"/>
              </w:rPr>
              <w:t>расноборск,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 xml:space="preserve">. Старая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Ерыкла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с. Зеленец (10-11 классы),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Новая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Ерыкла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п. Светлое Озеро,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п. Снежинки</w:t>
            </w:r>
          </w:p>
        </w:tc>
      </w:tr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Муниципальное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общеобразовательное учреждение «Михайловская средняя общеобразовательная школа» муниципального образования «Тереньгульский район»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</w:pPr>
            <w:r>
              <w:rPr>
                <w:rFonts w:ascii="PT Astra Serif" w:hAnsi="PT Astra Serif" w:cs="PT Astra Serif"/>
                <w:szCs w:val="28"/>
              </w:rPr>
              <w:lastRenderedPageBreak/>
              <w:t xml:space="preserve">433351, Россия, </w:t>
            </w:r>
            <w:r>
              <w:rPr>
                <w:rFonts w:ascii="PT Astra Serif" w:hAnsi="PT Astra Serif" w:cs="PT Astra Serif"/>
                <w:szCs w:val="28"/>
              </w:rPr>
              <w:lastRenderedPageBreak/>
              <w:t xml:space="preserve">Ульяновская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область,Тереньгульский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 район,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.М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ихайловка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, 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ул.Молодежная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  дом 6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Cs w:val="28"/>
              </w:rPr>
              <w:lastRenderedPageBreak/>
              <w:t>с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. Михайловка,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Cs w:val="28"/>
              </w:rPr>
              <w:lastRenderedPageBreak/>
              <w:t>с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. Елшанка,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. Гавриловка,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. Калиновка,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Скрипино</w:t>
            </w:r>
            <w:proofErr w:type="spellEnd"/>
          </w:p>
          <w:p w:rsidR="00D1547F" w:rsidRDefault="00D1547F">
            <w:pPr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</w:tr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Муниципальное общеобразовательное учреждение «Сосновская средняя общеоб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433369, Россия, Ульяновская область, Тереньгульский район,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Сосновка,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ул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.М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олодежная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  дом 19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. Сосновка,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с. Белогорское,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Большая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Борла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Ерёмкино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с. Алёшки</w:t>
            </w:r>
            <w:r>
              <w:rPr>
                <w:rFonts w:ascii="PT Astra Serif" w:hAnsi="PT Astra Serif" w:cs="PT Astra Serif"/>
                <w:szCs w:val="28"/>
              </w:rPr>
              <w:t>но</w:t>
            </w:r>
          </w:p>
        </w:tc>
      </w:tr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Байдулинская</w:t>
            </w:r>
            <w:proofErr w:type="spellEnd"/>
            <w:r>
              <w:rPr>
                <w:rFonts w:eastAsia="Calibri"/>
                <w:color w:val="000000"/>
                <w:szCs w:val="28"/>
                <w:lang w:eastAsia="en-US"/>
              </w:rPr>
              <w:t xml:space="preserve"> средняя 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433355, Россия, Ульяновская область, Тереньгульский район,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село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Байдулино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ул. 50 лет </w:t>
            </w:r>
            <w:r>
              <w:rPr>
                <w:rFonts w:ascii="PT Astra Serif" w:hAnsi="PT Astra Serif" w:cs="PT Astra Serif"/>
                <w:szCs w:val="28"/>
              </w:rPr>
              <w:t>Победы, дом 12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Байдулино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с. Федькино,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Молвино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ст.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Молвино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Мочилки</w:t>
            </w:r>
            <w:proofErr w:type="spellEnd"/>
          </w:p>
        </w:tc>
      </w:tr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Ясашно-Ташлинская</w:t>
            </w:r>
            <w:proofErr w:type="spellEnd"/>
            <w:r>
              <w:rPr>
                <w:rFonts w:eastAsia="Calibri"/>
                <w:color w:val="000000"/>
                <w:szCs w:val="28"/>
                <w:lang w:eastAsia="en-US"/>
              </w:rPr>
              <w:t xml:space="preserve"> средняя общеобразовательная школа»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433374, </w:t>
            </w:r>
            <w:r>
              <w:rPr>
                <w:rFonts w:ascii="PT Astra Serif" w:hAnsi="PT Astra Serif" w:cs="PT Astra Serif"/>
                <w:szCs w:val="28"/>
              </w:rPr>
              <w:t xml:space="preserve">Россия, Ульяновская область, Тереньгульский район,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.Я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сашная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 Ташла,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ул.Гагарина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 40-а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Ясашная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 Ташла,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п. Конный обоз,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Риновка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Риновский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 хутор</w:t>
            </w:r>
          </w:p>
          <w:p w:rsidR="00D1547F" w:rsidRDefault="00D1547F">
            <w:pPr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</w:tr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Солдатскоташлинская</w:t>
            </w:r>
            <w:proofErr w:type="spellEnd"/>
            <w:r>
              <w:rPr>
                <w:rFonts w:eastAsia="Calibri"/>
                <w:color w:val="000000"/>
                <w:szCs w:val="28"/>
                <w:lang w:eastAsia="en-US"/>
              </w:rPr>
              <w:t xml:space="preserve"> средняя общеобразовательная школа» му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433377, Россия, Ульяновская область, Тереньгульский район,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 xml:space="preserve">. Солдатская Ташла,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ул. 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Ульяновская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, дом 33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 xml:space="preserve">. Солдатская Ташла,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42-731 МРУЦ 623,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Лысогорский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с.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Коровинка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с. Родничок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ДНТ «Лесная поляна»</w:t>
            </w:r>
          </w:p>
          <w:p w:rsidR="00D1547F" w:rsidRDefault="00D1547F">
            <w:pPr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</w:tr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lastRenderedPageBreak/>
              <w:t xml:space="preserve">Муниципальное образовательное учреждение «Тереньгульский лицей при </w:t>
            </w:r>
            <w:proofErr w:type="spellStart"/>
            <w:r>
              <w:rPr>
                <w:rFonts w:ascii="PT Astra Serif" w:hAnsi="PT Astra Serif" w:cs="Arial"/>
                <w:szCs w:val="28"/>
                <w:lang w:eastAsia="ru-RU"/>
              </w:rPr>
              <w:t>УлГТУ</w:t>
            </w:r>
            <w:proofErr w:type="spellEnd"/>
            <w:r>
              <w:rPr>
                <w:rFonts w:ascii="PT Astra Serif" w:hAnsi="PT Astra Serif" w:cs="Arial"/>
                <w:szCs w:val="28"/>
                <w:lang w:eastAsia="ru-RU"/>
              </w:rPr>
              <w:t>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433360, Россия, Ульяновская область, Тереньгульский район,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. Тереньга,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ул. Булыгина, </w:t>
            </w:r>
            <w:r>
              <w:rPr>
                <w:rFonts w:ascii="PT Astra Serif" w:hAnsi="PT Astra Serif" w:cs="PT Astra Serif"/>
                <w:szCs w:val="28"/>
              </w:rPr>
              <w:t>дом 10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. Тереньга,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.Г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ладчиха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.Т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умкино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.Я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зыково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.Н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азайкино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п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.Г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ремячий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 Ключ,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п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.К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алининский</w:t>
            </w:r>
            <w:proofErr w:type="spellEnd"/>
          </w:p>
          <w:p w:rsidR="00D1547F" w:rsidRDefault="00D1547F">
            <w:pPr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</w:tr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Муниципальное дошкольное образовательное учреждение Тереньгульский детский сад «Солнышко» муниципального образования «Тереньгульский район» Ульяновской о</w:t>
            </w:r>
            <w:r>
              <w:rPr>
                <w:rFonts w:ascii="PT Astra Serif" w:hAnsi="PT Astra Serif" w:cs="PT Astra Serif"/>
                <w:szCs w:val="28"/>
              </w:rPr>
              <w:t>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433360, Россия, Ульяновская область, Тереньгульский район,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. Тереньга,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пер. Совхозный, дом 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. Тереньга,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.Г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ладчиха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.Я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зыково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п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.Г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ремячий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 ключ,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п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.К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алининский</w:t>
            </w:r>
            <w:proofErr w:type="spellEnd"/>
          </w:p>
        </w:tc>
      </w:tr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Муниципальное бюджетное дошкольное образовательное учреждение Тереньгульский </w:t>
            </w:r>
            <w:r>
              <w:rPr>
                <w:rFonts w:ascii="PT Astra Serif" w:hAnsi="PT Astra Serif" w:cs="PT Astra Serif"/>
                <w:szCs w:val="28"/>
              </w:rPr>
              <w:t>детский сад «Колосок»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433360, Россия, Ульяновская область, Тереньгульский район,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. Тереньга,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ул. Комарова, дом 4А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. Тереньга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.Г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ладчиха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.Я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зыково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п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.Г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ремячий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 ключ,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п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.К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алинински</w:t>
            </w:r>
            <w:r>
              <w:rPr>
                <w:rFonts w:ascii="PT Astra Serif" w:hAnsi="PT Astra Serif" w:cs="PT Astra Serif"/>
                <w:szCs w:val="28"/>
              </w:rPr>
              <w:t>й</w:t>
            </w:r>
            <w:proofErr w:type="spellEnd"/>
          </w:p>
        </w:tc>
      </w:tr>
      <w:tr w:rsidR="00D1547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Подкуровский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 детский сад «Жемчужинка» муниципального образования «Тереньгульский район» Ульяновской области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433376, Россия, Ульяновская область, Тереньгульский район,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.П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одкуровка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ул. 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Совхозная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, дом</w:t>
            </w:r>
            <w:r>
              <w:rPr>
                <w:rFonts w:ascii="PT Astra Serif" w:hAnsi="PT Astra Serif" w:cs="PT Astra Serif"/>
                <w:szCs w:val="28"/>
              </w:rPr>
              <w:t xml:space="preserve"> 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.П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одкуровка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,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.С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кугареевка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, </w:t>
            </w:r>
          </w:p>
          <w:p w:rsidR="00D1547F" w:rsidRDefault="00C33B43">
            <w:pPr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Cs w:val="28"/>
              </w:rPr>
              <w:t>п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.Л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еоновский</w:t>
            </w:r>
            <w:proofErr w:type="spellEnd"/>
          </w:p>
        </w:tc>
      </w:tr>
    </w:tbl>
    <w:p w:rsidR="00D1547F" w:rsidRDefault="00D1547F">
      <w:pPr>
        <w:jc w:val="center"/>
        <w:rPr>
          <w:rFonts w:ascii="PT Astra Serif" w:hAnsi="PT Astra Serif" w:cs="PT Astra Serif"/>
        </w:rPr>
      </w:pPr>
    </w:p>
    <w:sectPr w:rsidR="00D1547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75C6"/>
    <w:multiLevelType w:val="multilevel"/>
    <w:tmpl w:val="E36A156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4"/>
  </w:compat>
  <w:rsids>
    <w:rsidRoot w:val="00D1547F"/>
    <w:rsid w:val="00C33B43"/>
    <w:rsid w:val="00D1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outlineLvl w:val="1"/>
    </w:pPr>
    <w:rPr>
      <w:rFonts w:ascii="Arial" w:eastAsia="Lucida Sans Unicode" w:hAnsi="Arial" w:cs="Arial"/>
      <w:b/>
      <w:bCs/>
      <w:kern w:val="2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outlineLvl w:val="2"/>
    </w:pPr>
    <w:rPr>
      <w:rFonts w:ascii="Arial" w:eastAsia="Lucida Sans Unicode" w:hAnsi="Arial" w:cs="Arial"/>
      <w:kern w:val="2"/>
      <w:sz w:val="32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outlineLvl w:val="3"/>
    </w:pPr>
    <w:rPr>
      <w:rFonts w:ascii="Arial" w:eastAsia="Lucida Sans Unicode" w:hAnsi="Arial" w:cs="Arial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0">
    <w:name w:val="Основной шрифт абзаца1"/>
    <w:qFormat/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0">
    <w:name w:val="Основной текст 2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21">
    <w:name w:val="Основной текст с отступом 2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  <w:lang w:val="ru-RU" w:bidi="ar-SA"/>
    </w:rPr>
  </w:style>
  <w:style w:type="character" w:customStyle="1" w:styleId="a3">
    <w:name w:val="Гипертекстовая ссылка"/>
    <w:qFormat/>
    <w:rPr>
      <w:rFonts w:cs="Times New Roman"/>
      <w:color w:val="008000"/>
      <w:sz w:val="22"/>
      <w:szCs w:val="22"/>
    </w:rPr>
  </w:style>
  <w:style w:type="character" w:customStyle="1" w:styleId="a4">
    <w:name w:val="Текст Знак"/>
    <w:qFormat/>
    <w:rPr>
      <w:rFonts w:ascii="Courier New" w:hAnsi="Courier New" w:cs="Courier New"/>
      <w:lang w:val="ru-RU" w:bidi="ar-SA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qFormat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customStyle="1" w:styleId="a5">
    <w:name w:val="Нижний колонтитул Знак"/>
    <w:qFormat/>
    <w:rPr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S Mincho;ＭＳ 明朝" w:hAnsi="Arial" w:cs="Tahoma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qFormat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qFormat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qFormat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qFormat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31">
    <w:name w:val="Основной текст с отступом 31"/>
    <w:basedOn w:val="a"/>
    <w:qFormat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e">
    <w:name w:val="Subtitle"/>
    <w:basedOn w:val="a"/>
    <w:next w:val="a7"/>
    <w:qFormat/>
    <w:pPr>
      <w:widowControl w:val="0"/>
      <w:jc w:val="center"/>
    </w:pPr>
    <w:rPr>
      <w:rFonts w:ascii="Arial" w:eastAsia="Lucida Sans Unicode" w:hAnsi="Arial" w:cs="Arial"/>
      <w:b/>
      <w:bCs/>
      <w:kern w:val="2"/>
      <w:sz w:val="32"/>
      <w:szCs w:val="24"/>
    </w:rPr>
  </w:style>
  <w:style w:type="paragraph" w:styleId="af">
    <w:name w:val="Normal (Web)"/>
    <w:basedOn w:val="a"/>
    <w:qFormat/>
    <w:pPr>
      <w:widowControl w:val="0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customStyle="1" w:styleId="Style">
    <w:name w:val="Style"/>
    <w:basedOn w:val="a"/>
    <w:qFormat/>
    <w:pPr>
      <w:widowControl w:val="0"/>
      <w:spacing w:line="360" w:lineRule="auto"/>
      <w:ind w:firstLine="709"/>
      <w:jc w:val="both"/>
    </w:pPr>
    <w:rPr>
      <w:rFonts w:ascii="Arial" w:hAnsi="Arial" w:cs="Arial"/>
      <w:kern w:val="2"/>
      <w:sz w:val="20"/>
    </w:rPr>
  </w:style>
  <w:style w:type="paragraph" w:customStyle="1" w:styleId="a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pPr>
      <w:spacing w:after="120"/>
      <w:ind w:left="283"/>
    </w:pPr>
  </w:style>
  <w:style w:type="paragraph" w:styleId="af3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2">
    <w:name w:val="Body Text 2"/>
    <w:basedOn w:val="a"/>
    <w:qFormat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32">
    <w:name w:val="Body Text Indent 3"/>
    <w:basedOn w:val="a"/>
    <w:qFormat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styleId="af4">
    <w:name w:val="Plain Text"/>
    <w:basedOn w:val="a"/>
    <w:qFormat/>
    <w:rPr>
      <w:rFonts w:ascii="Courier New" w:hAnsi="Courier New" w:cs="Courier New"/>
      <w:sz w:val="20"/>
    </w:rPr>
  </w:style>
  <w:style w:type="paragraph" w:customStyle="1" w:styleId="13">
    <w:name w:val="1 Знак"/>
    <w:basedOn w:val="a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outlineLvl w:val="1"/>
    </w:pPr>
    <w:rPr>
      <w:rFonts w:ascii="Arial" w:eastAsia="Lucida Sans Unicode" w:hAnsi="Arial" w:cs="Arial"/>
      <w:b/>
      <w:bCs/>
      <w:kern w:val="2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outlineLvl w:val="2"/>
    </w:pPr>
    <w:rPr>
      <w:rFonts w:ascii="Arial" w:eastAsia="Lucida Sans Unicode" w:hAnsi="Arial" w:cs="Arial"/>
      <w:kern w:val="2"/>
      <w:sz w:val="32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outlineLvl w:val="3"/>
    </w:pPr>
    <w:rPr>
      <w:rFonts w:ascii="Arial" w:eastAsia="Lucida Sans Unicode" w:hAnsi="Arial" w:cs="Arial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0">
    <w:name w:val="Основной шрифт абзаца1"/>
    <w:qFormat/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0">
    <w:name w:val="Основной текст 2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21">
    <w:name w:val="Основной текст с отступом 2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  <w:lang w:val="ru-RU" w:bidi="ar-SA"/>
    </w:rPr>
  </w:style>
  <w:style w:type="character" w:customStyle="1" w:styleId="a3">
    <w:name w:val="Гипертекстовая ссылка"/>
    <w:qFormat/>
    <w:rPr>
      <w:rFonts w:cs="Times New Roman"/>
      <w:color w:val="008000"/>
      <w:sz w:val="22"/>
      <w:szCs w:val="22"/>
    </w:rPr>
  </w:style>
  <w:style w:type="character" w:customStyle="1" w:styleId="a4">
    <w:name w:val="Текст Знак"/>
    <w:qFormat/>
    <w:rPr>
      <w:rFonts w:ascii="Courier New" w:hAnsi="Courier New" w:cs="Courier New"/>
      <w:lang w:val="ru-RU" w:bidi="ar-SA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qFormat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customStyle="1" w:styleId="a5">
    <w:name w:val="Нижний колонтитул Знак"/>
    <w:qFormat/>
    <w:rPr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S Mincho;ＭＳ 明朝" w:hAnsi="Arial" w:cs="Tahoma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qFormat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qFormat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qFormat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qFormat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31">
    <w:name w:val="Основной текст с отступом 31"/>
    <w:basedOn w:val="a"/>
    <w:qFormat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e">
    <w:name w:val="Subtitle"/>
    <w:basedOn w:val="a"/>
    <w:next w:val="a7"/>
    <w:qFormat/>
    <w:pPr>
      <w:widowControl w:val="0"/>
      <w:jc w:val="center"/>
    </w:pPr>
    <w:rPr>
      <w:rFonts w:ascii="Arial" w:eastAsia="Lucida Sans Unicode" w:hAnsi="Arial" w:cs="Arial"/>
      <w:b/>
      <w:bCs/>
      <w:kern w:val="2"/>
      <w:sz w:val="32"/>
      <w:szCs w:val="24"/>
    </w:rPr>
  </w:style>
  <w:style w:type="paragraph" w:styleId="af">
    <w:name w:val="Normal (Web)"/>
    <w:basedOn w:val="a"/>
    <w:qFormat/>
    <w:pPr>
      <w:widowControl w:val="0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customStyle="1" w:styleId="Style">
    <w:name w:val="Style"/>
    <w:basedOn w:val="a"/>
    <w:qFormat/>
    <w:pPr>
      <w:widowControl w:val="0"/>
      <w:spacing w:line="360" w:lineRule="auto"/>
      <w:ind w:firstLine="709"/>
      <w:jc w:val="both"/>
    </w:pPr>
    <w:rPr>
      <w:rFonts w:ascii="Arial" w:hAnsi="Arial" w:cs="Arial"/>
      <w:kern w:val="2"/>
      <w:sz w:val="20"/>
    </w:rPr>
  </w:style>
  <w:style w:type="paragraph" w:customStyle="1" w:styleId="a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pPr>
      <w:spacing w:after="120"/>
      <w:ind w:left="283"/>
    </w:pPr>
  </w:style>
  <w:style w:type="paragraph" w:styleId="af3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2">
    <w:name w:val="Body Text 2"/>
    <w:basedOn w:val="a"/>
    <w:qFormat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32">
    <w:name w:val="Body Text Indent 3"/>
    <w:basedOn w:val="a"/>
    <w:qFormat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styleId="af4">
    <w:name w:val="Plain Text"/>
    <w:basedOn w:val="a"/>
    <w:qFormat/>
    <w:rPr>
      <w:rFonts w:ascii="Courier New" w:hAnsi="Courier New" w:cs="Courier New"/>
      <w:sz w:val="20"/>
    </w:rPr>
  </w:style>
  <w:style w:type="paragraph" w:customStyle="1" w:styleId="13">
    <w:name w:val="1 Знак"/>
    <w:basedOn w:val="a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SPecialiST RePack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Tabakov</cp:lastModifiedBy>
  <cp:revision>2</cp:revision>
  <cp:lastPrinted>2023-10-18T15:05:00Z</cp:lastPrinted>
  <dcterms:created xsi:type="dcterms:W3CDTF">2023-11-01T12:42:00Z</dcterms:created>
  <dcterms:modified xsi:type="dcterms:W3CDTF">2023-11-01T12:42:00Z</dcterms:modified>
  <dc:language>ru-RU</dc:language>
</cp:coreProperties>
</file>