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192"/>
        <w:jc w:val="center"/>
        <w:rPr>
          <w:rFonts w:ascii="PT Astra Serif" w:hAnsi="PT Astra Serif"/>
        </w:rPr>
      </w:pPr>
      <w:r>
        <w:rPr>
          <w:rFonts w:ascii="PT Astra Serif" w:hAnsi="PT Astra Serif"/>
          <w:smallCaps/>
          <w:sz w:val="28"/>
          <w:szCs w:val="28"/>
        </w:rPr>
        <w:t>АДМИНИСТРАЦИЯ МУНИЦИПАЛЬНОГО ОБРАЗОВАНИЯ</w:t>
      </w:r>
    </w:p>
    <w:p>
      <w:pPr>
        <w:pStyle w:val="Normal"/>
        <w:spacing w:lineRule="auto" w:line="192"/>
        <w:jc w:val="center"/>
        <w:rPr>
          <w:rFonts w:ascii="PT Astra Serif" w:hAnsi="PT Astra Serif"/>
        </w:rPr>
      </w:pPr>
      <w:r>
        <w:rPr>
          <w:rFonts w:ascii="PT Astra Serif" w:hAnsi="PT Astra Serif"/>
          <w:smallCaps/>
          <w:sz w:val="28"/>
          <w:szCs w:val="28"/>
        </w:rPr>
        <w:t xml:space="preserve"> </w:t>
      </w:r>
      <w:r>
        <w:rPr>
          <w:rFonts w:ascii="PT Astra Serif" w:hAnsi="PT Astra Serif"/>
          <w:smallCaps/>
          <w:sz w:val="28"/>
          <w:szCs w:val="28"/>
        </w:rPr>
        <w:t>«ТЕРЕНЬГУЛЬСКИЙ РАЙОН»</w:t>
      </w:r>
    </w:p>
    <w:p>
      <w:pPr>
        <w:pStyle w:val="Normal"/>
        <w:spacing w:lineRule="auto" w:line="192"/>
        <w:jc w:val="center"/>
        <w:rPr>
          <w:rFonts w:ascii="PT Astra Serif" w:hAnsi="PT Astra Serif"/>
        </w:rPr>
      </w:pPr>
      <w:r>
        <w:rPr>
          <w:rFonts w:ascii="PT Astra Serif" w:hAnsi="PT Astra Serif"/>
          <w:smallCaps/>
          <w:sz w:val="28"/>
          <w:szCs w:val="28"/>
        </w:rPr>
        <w:t>УЛЬЯНОВСКОЙ ОБЛАСТИ</w:t>
      </w:r>
    </w:p>
    <w:p>
      <w:pPr>
        <w:pStyle w:val="Normal"/>
        <w:spacing w:lineRule="auto" w:line="192"/>
        <w:jc w:val="center"/>
        <w:rPr>
          <w:rFonts w:ascii="PT Astra Serif" w:hAnsi="PT Astra Serif"/>
        </w:rPr>
      </w:pPr>
      <w:r>
        <w:rPr>
          <w:rFonts w:ascii="PT Astra Serif" w:hAnsi="PT Astra Serif"/>
        </w:rPr>
      </w:r>
    </w:p>
    <w:p>
      <w:pPr>
        <w:pStyle w:val="Normal"/>
        <w:jc w:val="center"/>
        <w:rPr>
          <w:rFonts w:ascii="PT Astra Serif" w:hAnsi="PT Astra Serif"/>
        </w:rPr>
      </w:pPr>
      <w:r>
        <w:rPr>
          <w:rFonts w:ascii="PT Astra Serif" w:hAnsi="PT Astra Serif"/>
          <w:b/>
          <w:spacing w:val="144"/>
          <w:sz w:val="36"/>
        </w:rPr>
        <w:t>ПОСТАНОВЛЕНИЕ</w:t>
      </w:r>
    </w:p>
    <w:p>
      <w:pPr>
        <w:pStyle w:val="Normal"/>
        <w:jc w:val="center"/>
        <w:rPr>
          <w:rFonts w:ascii="PT Astra Serif" w:hAnsi="PT Astra Serif"/>
          <w:sz w:val="28"/>
          <w:szCs w:val="28"/>
        </w:rPr>
      </w:pPr>
      <w:r>
        <w:rPr>
          <w:rFonts w:ascii="PT Astra Serif" w:hAnsi="PT Astra Serif"/>
          <w:sz w:val="28"/>
          <w:szCs w:val="28"/>
        </w:rPr>
      </w:r>
    </w:p>
    <w:p>
      <w:pPr>
        <w:pStyle w:val="Normal"/>
        <w:rPr>
          <w:rFonts w:ascii="PT Astra Serif" w:hAnsi="PT Astra Serif"/>
        </w:rPr>
      </w:pPr>
      <w:r>
        <w:rPr>
          <w:rFonts w:ascii="PT Astra Serif" w:hAnsi="PT Astra Serif"/>
          <w:color w:val="000000"/>
          <w:sz w:val="28"/>
          <w:szCs w:val="28"/>
        </w:rPr>
        <w:t>«</w:t>
      </w:r>
      <w:r>
        <w:rPr>
          <w:rFonts w:ascii="PT Astra Serif" w:hAnsi="PT Astra Serif"/>
          <w:color w:val="000000"/>
          <w:sz w:val="28"/>
          <w:szCs w:val="28"/>
        </w:rPr>
        <w:t>30</w:t>
      </w:r>
      <w:r>
        <w:rPr>
          <w:rFonts w:ascii="PT Astra Serif" w:hAnsi="PT Astra Serif"/>
          <w:color w:val="000000"/>
          <w:sz w:val="28"/>
          <w:szCs w:val="28"/>
        </w:rPr>
        <w:t xml:space="preserve">» </w:t>
      </w:r>
      <w:r>
        <w:rPr>
          <w:rFonts w:ascii="PT Astra Serif" w:hAnsi="PT Astra Serif"/>
          <w:color w:val="000000"/>
          <w:sz w:val="28"/>
          <w:szCs w:val="28"/>
        </w:rPr>
        <w:t>июня</w:t>
      </w:r>
      <w:r>
        <w:rPr>
          <w:rFonts w:ascii="PT Astra Serif" w:hAnsi="PT Astra Serif"/>
          <w:color w:val="000000"/>
          <w:sz w:val="28"/>
          <w:szCs w:val="28"/>
        </w:rPr>
        <w:t xml:space="preserve"> 20</w:t>
      </w:r>
      <w:r>
        <w:rPr>
          <w:rFonts w:eastAsia="Times New Roman" w:cs="Times New Roman" w:ascii="PT Astra Serif" w:hAnsi="PT Astra Serif"/>
          <w:color w:val="000000"/>
          <w:kern w:val="0"/>
          <w:sz w:val="28"/>
          <w:szCs w:val="28"/>
          <w:lang w:val="ru-RU" w:eastAsia="ru-RU" w:bidi="ar-SA"/>
        </w:rPr>
        <w:t>23</w:t>
      </w:r>
      <w:r>
        <w:rPr>
          <w:rFonts w:ascii="PT Astra Serif" w:hAnsi="PT Astra Serif"/>
          <w:color w:val="000000"/>
          <w:sz w:val="28"/>
          <w:szCs w:val="28"/>
        </w:rPr>
        <w:t xml:space="preserve"> г.                          </w:t>
        <w:tab/>
        <w:t xml:space="preserve">                                         </w:t>
      </w:r>
      <w:r>
        <w:rPr>
          <w:rFonts w:ascii="PT Astra Serif" w:hAnsi="PT Astra Serif"/>
          <w:color w:val="000000"/>
          <w:sz w:val="24"/>
          <w:szCs w:val="24"/>
        </w:rPr>
        <w:t xml:space="preserve">             № </w:t>
      </w:r>
      <w:r>
        <w:rPr>
          <w:rFonts w:ascii="PT Astra Serif" w:hAnsi="PT Astra Serif"/>
          <w:color w:val="000000"/>
          <w:sz w:val="24"/>
          <w:szCs w:val="24"/>
        </w:rPr>
        <w:t>272</w:t>
      </w:r>
    </w:p>
    <w:p>
      <w:pPr>
        <w:pStyle w:val="Normal"/>
        <w:rPr>
          <w:sz w:val="24"/>
          <w:szCs w:val="24"/>
        </w:rPr>
      </w:pPr>
      <w:r>
        <w:rPr>
          <w:rFonts w:ascii="PT Astra Serif" w:hAnsi="PT Astra Serif"/>
          <w:color w:val="000000"/>
          <w:sz w:val="24"/>
          <w:szCs w:val="24"/>
        </w:rPr>
        <w:tab/>
        <w:tab/>
        <w:tab/>
        <w:tab/>
        <w:tab/>
        <w:tab/>
        <w:tab/>
        <w:t xml:space="preserve">                                                 Экз. № ____</w:t>
      </w:r>
    </w:p>
    <w:p>
      <w:pPr>
        <w:pStyle w:val="Normal"/>
        <w:rPr>
          <w:rFonts w:ascii="PT Astra Serif" w:hAnsi="PT Astra Serif"/>
        </w:rPr>
      </w:pPr>
      <w:r>
        <w:rPr>
          <w:rFonts w:ascii="PT Astra Serif" w:hAnsi="PT Astra Serif"/>
          <w:color w:val="000000"/>
          <w:sz w:val="28"/>
          <w:szCs w:val="28"/>
        </w:rPr>
        <w:tab/>
        <w:tab/>
        <w:tab/>
        <w:tab/>
        <w:tab/>
        <w:tab/>
        <w:tab/>
        <w:tab/>
        <w:tab/>
        <w:tab/>
        <w:tab/>
      </w:r>
    </w:p>
    <w:p>
      <w:pPr>
        <w:pStyle w:val="Normal"/>
        <w:widowControl w:val="false"/>
        <w:ind w:hanging="0"/>
        <w:jc w:val="center"/>
        <w:rPr>
          <w:sz w:val="24"/>
          <w:szCs w:val="24"/>
        </w:rPr>
      </w:pPr>
      <w:bookmarkStart w:id="0" w:name="sub_957"/>
      <w:bookmarkEnd w:id="0"/>
      <w:r>
        <w:rPr>
          <w:rFonts w:ascii="PT Astra Serif" w:hAnsi="PT Astra Serif"/>
          <w:color w:val="000000"/>
          <w:sz w:val="24"/>
          <w:szCs w:val="24"/>
          <w:lang w:eastAsia="ar-SA"/>
        </w:rPr>
        <w:t>р.п. Тереньга</w:t>
      </w:r>
    </w:p>
    <w:p>
      <w:pPr>
        <w:pStyle w:val="Normal"/>
        <w:widowControl w:val="false"/>
        <w:suppressAutoHyphens w:val="true"/>
        <w:jc w:val="center"/>
        <w:rPr>
          <w:rFonts w:ascii="PT Astra Serif" w:hAnsi="PT Astra Serif"/>
          <w:b/>
          <w:b/>
          <w:bCs/>
          <w:sz w:val="28"/>
          <w:szCs w:val="28"/>
        </w:rPr>
      </w:pPr>
      <w:r>
        <w:rPr>
          <w:rFonts w:ascii="PT Astra Serif" w:hAnsi="PT Astra Serif"/>
          <w:b/>
          <w:bCs/>
          <w:sz w:val="28"/>
          <w:szCs w:val="28"/>
        </w:rPr>
      </w:r>
    </w:p>
    <w:p>
      <w:pPr>
        <w:pStyle w:val="Normal"/>
        <w:widowControl w:val="false"/>
        <w:suppressAutoHyphens w:val="true"/>
        <w:jc w:val="center"/>
        <w:rPr>
          <w:rFonts w:ascii="PT Astra Serif" w:hAnsi="PT Astra Serif"/>
          <w:b/>
          <w:b/>
          <w:bCs/>
          <w:sz w:val="28"/>
          <w:szCs w:val="28"/>
        </w:rPr>
      </w:pPr>
      <w:r>
        <w:rPr>
          <w:rFonts w:ascii="PT Astra Serif" w:hAnsi="PT Astra Serif"/>
          <w:b/>
          <w:bCs/>
          <w:sz w:val="28"/>
          <w:szCs w:val="28"/>
        </w:rPr>
      </w:r>
    </w:p>
    <w:p>
      <w:pPr>
        <w:pStyle w:val="Normal"/>
        <w:widowControl w:val="false"/>
        <w:suppressAutoHyphens w:val="true"/>
        <w:jc w:val="center"/>
        <w:rPr>
          <w:rFonts w:ascii="PT Astra Serif" w:hAnsi="PT Astra Serif"/>
          <w:b/>
          <w:b/>
          <w:bCs/>
          <w:sz w:val="28"/>
          <w:szCs w:val="28"/>
        </w:rPr>
      </w:pPr>
      <w:r>
        <w:rPr>
          <w:rFonts w:ascii="PT Astra Serif" w:hAnsi="PT Astra Serif"/>
          <w:b/>
          <w:bCs/>
          <w:sz w:val="28"/>
          <w:szCs w:val="28"/>
        </w:rPr>
        <w:t xml:space="preserve">Об утверждении Плана мероприятий («дорожной карты») </w:t>
      </w:r>
    </w:p>
    <w:p>
      <w:pPr>
        <w:pStyle w:val="Normal"/>
        <w:widowControl w:val="false"/>
        <w:suppressAutoHyphens w:val="true"/>
        <w:jc w:val="center"/>
        <w:rPr/>
      </w:pPr>
      <w:r>
        <w:rPr>
          <w:rFonts w:ascii="PT Astra Serif" w:hAnsi="PT Astra Serif"/>
          <w:b/>
          <w:bCs/>
          <w:sz w:val="28"/>
          <w:szCs w:val="28"/>
        </w:rPr>
        <w:t>по содействию развитию конкуренции в муниципальном образовании «Тереньгульский район» на 20</w:t>
      </w:r>
      <w:r>
        <w:rPr>
          <w:rFonts w:eastAsia="Times New Roman" w:cs="Times New Roman" w:ascii="PT Astra Serif" w:hAnsi="PT Astra Serif"/>
          <w:b/>
          <w:bCs/>
          <w:color w:val="00000A"/>
          <w:kern w:val="0"/>
          <w:sz w:val="28"/>
          <w:szCs w:val="28"/>
          <w:lang w:val="ru-RU" w:eastAsia="ru-RU" w:bidi="ar-SA"/>
        </w:rPr>
        <w:t>23</w:t>
      </w:r>
      <w:r>
        <w:rPr>
          <w:rFonts w:ascii="PT Astra Serif" w:hAnsi="PT Astra Serif"/>
          <w:b/>
          <w:bCs/>
          <w:sz w:val="28"/>
          <w:szCs w:val="28"/>
        </w:rPr>
        <w:t>-202</w:t>
      </w:r>
      <w:r>
        <w:rPr>
          <w:rFonts w:eastAsia="Times New Roman" w:cs="Times New Roman" w:ascii="PT Astra Serif" w:hAnsi="PT Astra Serif"/>
          <w:b/>
          <w:bCs/>
          <w:color w:val="00000A"/>
          <w:kern w:val="0"/>
          <w:sz w:val="28"/>
          <w:szCs w:val="28"/>
          <w:lang w:val="ru-RU" w:eastAsia="ru-RU" w:bidi="ar-SA"/>
        </w:rPr>
        <w:t>5</w:t>
      </w:r>
      <w:r>
        <w:rPr>
          <w:rFonts w:ascii="PT Astra Serif" w:hAnsi="PT Astra Serif"/>
          <w:b/>
          <w:bCs/>
          <w:sz w:val="28"/>
          <w:szCs w:val="28"/>
        </w:rPr>
        <w:t xml:space="preserve"> годы</w:t>
      </w:r>
    </w:p>
    <w:p>
      <w:pPr>
        <w:pStyle w:val="Normal"/>
        <w:widowControl w:val="false"/>
        <w:suppressAutoHyphens w:val="true"/>
        <w:rPr>
          <w:rFonts w:ascii="PT Astra Serif" w:hAnsi="PT Astra Serif"/>
          <w:sz w:val="28"/>
          <w:szCs w:val="28"/>
          <w:lang w:eastAsia="ar-SA"/>
        </w:rPr>
      </w:pPr>
      <w:r>
        <w:rPr>
          <w:rFonts w:ascii="PT Astra Serif" w:hAnsi="PT Astra Serif"/>
          <w:sz w:val="28"/>
          <w:szCs w:val="28"/>
          <w:lang w:eastAsia="ar-SA"/>
        </w:rPr>
      </w:r>
    </w:p>
    <w:p>
      <w:pPr>
        <w:pStyle w:val="Normal"/>
        <w:widowControl w:val="false"/>
        <w:suppressAutoHyphens w:val="true"/>
        <w:rPr>
          <w:rFonts w:ascii="PT Astra Serif" w:hAnsi="PT Astra Serif"/>
          <w:sz w:val="28"/>
          <w:szCs w:val="28"/>
          <w:lang w:eastAsia="ar-SA"/>
        </w:rPr>
      </w:pPr>
      <w:r>
        <w:rPr>
          <w:rFonts w:ascii="PT Astra Serif" w:hAnsi="PT Astra Serif"/>
          <w:sz w:val="28"/>
          <w:szCs w:val="28"/>
          <w:lang w:eastAsia="ar-SA"/>
        </w:rPr>
      </w:r>
    </w:p>
    <w:p>
      <w:pPr>
        <w:pStyle w:val="Normal"/>
        <w:widowControl w:val="false"/>
        <w:suppressAutoHyphens w:val="true"/>
        <w:rPr>
          <w:rFonts w:ascii="PT Astra Serif" w:hAnsi="PT Astra Serif"/>
          <w:sz w:val="28"/>
          <w:szCs w:val="28"/>
          <w:lang w:eastAsia="ar-SA"/>
        </w:rPr>
      </w:pPr>
      <w:r>
        <w:rPr>
          <w:rFonts w:ascii="PT Astra Serif" w:hAnsi="PT Astra Serif"/>
          <w:sz w:val="28"/>
          <w:szCs w:val="28"/>
          <w:lang w:eastAsia="ar-SA"/>
        </w:rPr>
      </w:r>
    </w:p>
    <w:p>
      <w:pPr>
        <w:pStyle w:val="Normal"/>
        <w:widowControl w:val="false"/>
        <w:suppressAutoHyphens w:val="true"/>
        <w:spacing w:lineRule="auto" w:line="247"/>
        <w:ind w:firstLine="709"/>
        <w:jc w:val="both"/>
        <w:rPr/>
      </w:pPr>
      <w:r>
        <w:rPr>
          <w:rFonts w:ascii="PT Astra Serif" w:hAnsi="PT Astra Serif"/>
          <w:sz w:val="28"/>
          <w:szCs w:val="28"/>
          <w:lang w:eastAsia="ar-SA"/>
        </w:rPr>
        <w:t>В целях содействия развитию конкуренции, улучшения конкурентной среды, повышения эффективности защиты конкуренции и уровня защиты прав потребителей на территории муниципального образования «</w:t>
      </w:r>
      <w:r>
        <w:rPr>
          <w:rFonts w:eastAsia="Times New Roman" w:cs="Times New Roman" w:ascii="PT Astra Serif" w:hAnsi="PT Astra Serif"/>
          <w:color w:val="00000A"/>
          <w:kern w:val="0"/>
          <w:sz w:val="28"/>
          <w:szCs w:val="28"/>
          <w:lang w:val="ru-RU" w:eastAsia="ar-SA" w:bidi="ar-SA"/>
        </w:rPr>
        <w:t>Тереньгульский</w:t>
      </w:r>
      <w:r>
        <w:rPr>
          <w:rFonts w:ascii="PT Astra Serif" w:hAnsi="PT Astra Serif"/>
          <w:sz w:val="28"/>
          <w:szCs w:val="28"/>
          <w:lang w:eastAsia="ar-SA"/>
        </w:rPr>
        <w:t xml:space="preserve"> район», руководствуясь распоряжением Правительства Российской Федерации от 02.09.2021 года №2424-р администрация муниципального образования «Тереньгульский район» постановляет:</w:t>
      </w:r>
    </w:p>
    <w:p>
      <w:pPr>
        <w:pStyle w:val="Normal"/>
        <w:widowControl w:val="false"/>
        <w:suppressAutoHyphens w:val="true"/>
        <w:spacing w:lineRule="auto" w:line="247"/>
        <w:ind w:firstLine="709"/>
        <w:jc w:val="both"/>
        <w:rPr/>
      </w:pPr>
      <w:r>
        <w:rPr>
          <w:rFonts w:ascii="PT Astra Serif" w:hAnsi="PT Astra Serif"/>
          <w:sz w:val="28"/>
          <w:szCs w:val="28"/>
          <w:lang w:eastAsia="ar-SA"/>
        </w:rPr>
        <w:t>1.Утвердить прилагаемый План мероприятий («дорожную карту»)</w:t>
        <w:br/>
        <w:t>по содействию развитию конкуренции в муниципальном образовании «Тереньгульский район» на 20</w:t>
      </w:r>
      <w:r>
        <w:rPr>
          <w:rFonts w:eastAsia="Times New Roman" w:cs="Times New Roman" w:ascii="PT Astra Serif" w:hAnsi="PT Astra Serif"/>
          <w:color w:val="00000A"/>
          <w:kern w:val="0"/>
          <w:sz w:val="28"/>
          <w:szCs w:val="28"/>
          <w:lang w:val="ru-RU" w:eastAsia="ar-SA" w:bidi="ar-SA"/>
        </w:rPr>
        <w:t>23</w:t>
      </w:r>
      <w:r>
        <w:rPr>
          <w:rFonts w:ascii="PT Astra Serif" w:hAnsi="PT Astra Serif"/>
          <w:sz w:val="28"/>
          <w:szCs w:val="28"/>
          <w:lang w:eastAsia="ar-SA"/>
        </w:rPr>
        <w:t>-20</w:t>
      </w:r>
      <w:r>
        <w:rPr>
          <w:rFonts w:eastAsia="Times New Roman" w:cs="Times New Roman" w:ascii="PT Astra Serif" w:hAnsi="PT Astra Serif"/>
          <w:color w:val="00000A"/>
          <w:kern w:val="0"/>
          <w:sz w:val="28"/>
          <w:szCs w:val="28"/>
          <w:lang w:val="ru-RU" w:eastAsia="ar-SA" w:bidi="ar-SA"/>
        </w:rPr>
        <w:t>25</w:t>
      </w:r>
      <w:r>
        <w:rPr>
          <w:rFonts w:ascii="PT Astra Serif" w:hAnsi="PT Astra Serif"/>
          <w:sz w:val="28"/>
          <w:szCs w:val="28"/>
          <w:lang w:eastAsia="ar-SA"/>
        </w:rPr>
        <w:t xml:space="preserve"> годы (далее – «дорожная карта»).</w:t>
      </w:r>
    </w:p>
    <w:p>
      <w:pPr>
        <w:pStyle w:val="Normal"/>
        <w:widowControl w:val="false"/>
        <w:suppressAutoHyphens w:val="true"/>
        <w:spacing w:lineRule="auto" w:line="247"/>
        <w:ind w:firstLine="709"/>
        <w:jc w:val="both"/>
        <w:rPr/>
      </w:pPr>
      <w:r>
        <w:rPr>
          <w:rFonts w:ascii="PT Astra Serif" w:hAnsi="PT Astra Serif"/>
          <w:sz w:val="28"/>
          <w:szCs w:val="28"/>
          <w:lang w:eastAsia="ar-SA"/>
        </w:rPr>
        <w:t>2.Ответственным исполнителям (соисполнителям) мероприятий «дорожной карты» обеспечить представление в Управление экономического и стратегического развития администрации муниципального образования «Тереньгульский район» ежеквартально до 5 числа месяца, следующего за отчётным кварталом, информации о реализации настоящего постановления.</w:t>
      </w:r>
    </w:p>
    <w:p>
      <w:pPr>
        <w:pStyle w:val="Normal"/>
        <w:widowControl w:val="false"/>
        <w:suppressAutoHyphens w:val="true"/>
        <w:spacing w:lineRule="auto" w:line="247"/>
        <w:ind w:firstLine="709"/>
        <w:jc w:val="both"/>
        <w:rPr/>
      </w:pPr>
      <w:r>
        <w:rPr>
          <w:rFonts w:ascii="PT Astra Serif" w:hAnsi="PT Astra Serif"/>
          <w:sz w:val="28"/>
          <w:szCs w:val="28"/>
          <w:lang w:eastAsia="ar-SA"/>
        </w:rPr>
        <w:t>3.Ответственным исполнителям (соисполнителям) мероприятий («дорожной карты») обеспечить достижение ключевых показателей развития конкуренции в муниципальном образовании «Тереньгульский район» к 31 декабря 202</w:t>
      </w:r>
      <w:r>
        <w:rPr>
          <w:rFonts w:eastAsia="Times New Roman" w:cs="Times New Roman" w:ascii="PT Astra Serif" w:hAnsi="PT Astra Serif"/>
          <w:color w:val="00000A"/>
          <w:kern w:val="0"/>
          <w:sz w:val="28"/>
          <w:szCs w:val="28"/>
          <w:lang w:val="ru-RU" w:eastAsia="ar-SA" w:bidi="ar-SA"/>
        </w:rPr>
        <w:t>5</w:t>
      </w:r>
      <w:r>
        <w:rPr>
          <w:rFonts w:ascii="PT Astra Serif" w:hAnsi="PT Astra Serif"/>
          <w:sz w:val="28"/>
          <w:szCs w:val="28"/>
          <w:lang w:eastAsia="ar-SA"/>
        </w:rPr>
        <w:t xml:space="preserve"> года.</w:t>
      </w:r>
    </w:p>
    <w:p>
      <w:pPr>
        <w:pStyle w:val="Normal"/>
        <w:widowControl w:val="false"/>
        <w:suppressAutoHyphens w:val="true"/>
        <w:spacing w:lineRule="auto" w:line="247"/>
        <w:ind w:firstLine="709"/>
        <w:jc w:val="both"/>
        <w:rPr/>
      </w:pPr>
      <w:r>
        <w:rPr>
          <w:rFonts w:ascii="PT Astra Serif" w:hAnsi="PT Astra Serif"/>
          <w:sz w:val="28"/>
          <w:szCs w:val="28"/>
        </w:rPr>
        <w:t xml:space="preserve">4. </w:t>
      </w:r>
      <w:r>
        <w:rPr>
          <w:rFonts w:ascii="PT Astra Serif" w:hAnsi="PT Astra Serif"/>
          <w:sz w:val="28"/>
          <w:szCs w:val="28"/>
          <w:lang w:eastAsia="ar-SA"/>
        </w:rPr>
        <w:t>Настоящее постановление вступает в силу со дня его подписания.</w:t>
      </w:r>
    </w:p>
    <w:p>
      <w:pPr>
        <w:pStyle w:val="Normal"/>
        <w:widowControl w:val="false"/>
        <w:suppressAutoHyphens w:val="true"/>
        <w:spacing w:lineRule="auto" w:line="247"/>
        <w:ind w:firstLine="709"/>
        <w:jc w:val="both"/>
        <w:rPr>
          <w:rFonts w:ascii="PT Astra Serif" w:hAnsi="PT Astra Serif"/>
          <w:sz w:val="28"/>
          <w:szCs w:val="28"/>
          <w:lang w:eastAsia="ar-SA"/>
        </w:rPr>
      </w:pPr>
      <w:r>
        <w:rPr>
          <w:rFonts w:ascii="PT Astra Serif" w:hAnsi="PT Astra Serif"/>
          <w:sz w:val="28"/>
          <w:szCs w:val="28"/>
          <w:lang w:eastAsia="ar-SA"/>
        </w:rPr>
      </w:r>
    </w:p>
    <w:p>
      <w:pPr>
        <w:pStyle w:val="Normal"/>
        <w:widowControl w:val="false"/>
        <w:suppressAutoHyphens w:val="true"/>
        <w:ind w:firstLine="709"/>
        <w:jc w:val="both"/>
        <w:rPr>
          <w:rFonts w:ascii="PT Astra Serif" w:hAnsi="PT Astra Serif"/>
          <w:sz w:val="28"/>
          <w:szCs w:val="28"/>
        </w:rPr>
      </w:pPr>
      <w:r>
        <w:rPr>
          <w:rFonts w:ascii="PT Astra Serif" w:hAnsi="PT Astra Serif"/>
          <w:sz w:val="28"/>
          <w:szCs w:val="28"/>
        </w:rPr>
      </w:r>
    </w:p>
    <w:p>
      <w:pPr>
        <w:pStyle w:val="Normal"/>
        <w:widowControl w:val="false"/>
        <w:suppressAutoHyphens w:val="true"/>
        <w:ind w:firstLine="709"/>
        <w:jc w:val="both"/>
        <w:rPr>
          <w:rFonts w:ascii="PT Astra Serif" w:hAnsi="PT Astra Serif"/>
          <w:sz w:val="28"/>
          <w:szCs w:val="28"/>
        </w:rPr>
      </w:pPr>
      <w:r>
        <w:rPr>
          <w:rFonts w:ascii="PT Astra Serif" w:hAnsi="PT Astra Serif"/>
          <w:sz w:val="28"/>
          <w:szCs w:val="28"/>
        </w:rPr>
      </w:r>
    </w:p>
    <w:p>
      <w:pPr>
        <w:pStyle w:val="Normal"/>
        <w:rPr>
          <w:rFonts w:ascii="PT Astra Serif" w:hAnsi="PT Astra Serif"/>
        </w:rPr>
      </w:pPr>
      <w:r>
        <w:rPr>
          <w:rFonts w:ascii="PT Astra Serif" w:hAnsi="PT Astra Serif"/>
          <w:sz w:val="28"/>
          <w:szCs w:val="28"/>
        </w:rPr>
        <w:t xml:space="preserve">И.о.Главы администрации </w:t>
      </w:r>
    </w:p>
    <w:p>
      <w:pPr>
        <w:pStyle w:val="Normal"/>
        <w:rPr>
          <w:rFonts w:ascii="PT Astra Serif" w:hAnsi="PT Astra Serif"/>
        </w:rPr>
      </w:pPr>
      <w:r>
        <w:rPr>
          <w:rFonts w:ascii="PT Astra Serif" w:hAnsi="PT Astra Serif"/>
          <w:sz w:val="28"/>
          <w:szCs w:val="28"/>
        </w:rPr>
        <w:t>муниципального образования</w:t>
      </w:r>
    </w:p>
    <w:p>
      <w:pPr>
        <w:sectPr>
          <w:footerReference w:type="default" r:id="rId2"/>
          <w:type w:val="nextPage"/>
          <w:pgSz w:w="11906" w:h="16838"/>
          <w:pgMar w:left="1701" w:right="567" w:header="0" w:top="1134" w:footer="709" w:bottom="1134" w:gutter="0"/>
          <w:pgNumType w:start="1" w:fmt="decimal"/>
          <w:formProt w:val="false"/>
          <w:textDirection w:val="lrTb"/>
          <w:docGrid w:type="default" w:linePitch="360" w:charSpace="0"/>
        </w:sectPr>
        <w:pStyle w:val="Normal"/>
        <w:widowControl w:val="false"/>
        <w:suppressAutoHyphens w:val="true"/>
        <w:jc w:val="both"/>
        <w:rPr>
          <w:rFonts w:ascii="PT Astra Serif" w:hAnsi="PT Astra Serif"/>
        </w:rPr>
      </w:pPr>
      <w:r>
        <w:rPr>
          <w:rFonts w:ascii="PT Astra Serif" w:hAnsi="PT Astra Serif"/>
          <w:sz w:val="28"/>
          <w:szCs w:val="28"/>
        </w:rPr>
        <w:t>«Тереньгульский район»                                                                   С.И. Магадеев</w:t>
      </w:r>
    </w:p>
    <w:p>
      <w:pPr>
        <w:pStyle w:val="Normal"/>
        <w:numPr>
          <w:ilvl w:val="0"/>
          <w:numId w:val="0"/>
        </w:numPr>
        <w:spacing w:lineRule="auto" w:line="360"/>
        <w:ind w:left="10773" w:right="0" w:hanging="0"/>
        <w:jc w:val="center"/>
        <w:outlineLvl w:val="0"/>
        <w:rPr>
          <w:rFonts w:ascii="PT Astra Serif" w:hAnsi="PT Astra Serif"/>
        </w:rPr>
      </w:pPr>
      <w:r>
        <w:rPr>
          <w:rFonts w:ascii="PT Astra Serif" w:hAnsi="PT Astra Serif"/>
          <w:sz w:val="28"/>
          <w:szCs w:val="28"/>
        </w:rPr>
        <w:t>Приложение</w:t>
      </w:r>
    </w:p>
    <w:p>
      <w:pPr>
        <w:pStyle w:val="Normal"/>
        <w:widowControl w:val="false"/>
        <w:numPr>
          <w:ilvl w:val="0"/>
          <w:numId w:val="0"/>
        </w:numPr>
        <w:ind w:left="10773" w:right="0" w:hanging="0"/>
        <w:jc w:val="center"/>
        <w:outlineLvl w:val="0"/>
        <w:rPr>
          <w:rFonts w:ascii="PT Astra Serif" w:hAnsi="PT Astra Serif"/>
        </w:rPr>
      </w:pPr>
      <w:r>
        <w:rPr>
          <w:rFonts w:ascii="PT Astra Serif" w:hAnsi="PT Astra Serif"/>
          <w:sz w:val="28"/>
          <w:szCs w:val="28"/>
        </w:rPr>
        <w:t>к постановлению Администрации муниципального образования «Тереньгульский район»</w:t>
        <w:br/>
        <w:t>от ___ ___________ 20___ г.</w:t>
      </w:r>
    </w:p>
    <w:p>
      <w:pPr>
        <w:pStyle w:val="Normal"/>
        <w:widowControl w:val="false"/>
        <w:jc w:val="center"/>
        <w:rPr>
          <w:rFonts w:ascii="PT Astra Serif" w:hAnsi="PT Astra Serif"/>
          <w:b/>
          <w:b/>
          <w:bCs/>
          <w:sz w:val="28"/>
          <w:szCs w:val="28"/>
          <w:lang w:eastAsia="ar-SA"/>
        </w:rPr>
      </w:pPr>
      <w:r>
        <w:rPr>
          <w:rFonts w:ascii="PT Astra Serif" w:hAnsi="PT Astra Serif"/>
          <w:b/>
          <w:bCs/>
          <w:sz w:val="28"/>
          <w:szCs w:val="28"/>
          <w:lang w:eastAsia="ar-SA"/>
        </w:rPr>
      </w:r>
    </w:p>
    <w:p>
      <w:pPr>
        <w:pStyle w:val="Normal"/>
        <w:widowControl w:val="false"/>
        <w:jc w:val="center"/>
        <w:rPr>
          <w:rFonts w:ascii="PT Astra Serif" w:hAnsi="PT Astra Serif"/>
          <w:b/>
          <w:b/>
          <w:bCs/>
          <w:sz w:val="28"/>
          <w:szCs w:val="28"/>
          <w:lang w:eastAsia="ar-SA"/>
        </w:rPr>
      </w:pPr>
      <w:r>
        <w:rPr>
          <w:rFonts w:ascii="PT Astra Serif" w:hAnsi="PT Astra Serif"/>
          <w:b/>
          <w:bCs/>
          <w:sz w:val="28"/>
          <w:szCs w:val="28"/>
          <w:lang w:eastAsia="ar-SA"/>
        </w:rPr>
        <w:t xml:space="preserve">ПЛАН МЕРОПРИЯТИЙ («дорожная карта») </w:t>
      </w:r>
    </w:p>
    <w:p>
      <w:pPr>
        <w:pStyle w:val="Normal"/>
        <w:widowControl w:val="false"/>
        <w:jc w:val="center"/>
        <w:rPr/>
      </w:pPr>
      <w:r>
        <w:rPr>
          <w:rFonts w:ascii="PT Astra Serif" w:hAnsi="PT Astra Serif"/>
          <w:b/>
          <w:bCs/>
          <w:sz w:val="28"/>
          <w:szCs w:val="28"/>
          <w:lang w:eastAsia="ar-SA"/>
        </w:rPr>
        <w:t>по содействию развитию конкуренции в муниципальном образовании «Тереньгульский район»</w:t>
      </w:r>
    </w:p>
    <w:p>
      <w:pPr>
        <w:pStyle w:val="Normal"/>
        <w:widowControl w:val="false"/>
        <w:jc w:val="center"/>
        <w:rPr>
          <w:rFonts w:ascii="PT Astra Serif" w:hAnsi="PT Astra Serif"/>
          <w:b/>
          <w:b/>
          <w:bCs/>
          <w:sz w:val="28"/>
          <w:szCs w:val="28"/>
          <w:lang w:eastAsia="ar-SA"/>
        </w:rPr>
      </w:pPr>
      <w:r>
        <w:rPr>
          <w:rFonts w:ascii="PT Astra Serif" w:hAnsi="PT Astra Serif"/>
          <w:b/>
          <w:bCs/>
          <w:sz w:val="28"/>
          <w:szCs w:val="28"/>
          <w:lang w:eastAsia="ar-SA"/>
        </w:rPr>
        <w:t>на 20</w:t>
      </w:r>
      <w:r>
        <w:rPr>
          <w:rFonts w:eastAsia="Times New Roman" w:cs="Times New Roman" w:ascii="PT Astra Serif" w:hAnsi="PT Astra Serif"/>
          <w:b/>
          <w:bCs/>
          <w:color w:val="00000A"/>
          <w:kern w:val="0"/>
          <w:sz w:val="28"/>
          <w:szCs w:val="28"/>
          <w:lang w:val="ru-RU" w:eastAsia="ar-SA" w:bidi="ar-SA"/>
        </w:rPr>
        <w:t>23</w:t>
      </w:r>
      <w:r>
        <w:rPr>
          <w:rFonts w:ascii="PT Astra Serif" w:hAnsi="PT Astra Serif"/>
          <w:b/>
          <w:bCs/>
          <w:sz w:val="28"/>
          <w:szCs w:val="28"/>
          <w:lang w:eastAsia="ar-SA"/>
        </w:rPr>
        <w:t>-202</w:t>
      </w:r>
      <w:r>
        <w:rPr>
          <w:rFonts w:eastAsia="Times New Roman" w:cs="Times New Roman" w:ascii="PT Astra Serif" w:hAnsi="PT Astra Serif"/>
          <w:b/>
          <w:bCs/>
          <w:color w:val="00000A"/>
          <w:kern w:val="0"/>
          <w:sz w:val="28"/>
          <w:szCs w:val="28"/>
          <w:lang w:val="ru-RU" w:eastAsia="ar-SA" w:bidi="ar-SA"/>
        </w:rPr>
        <w:t>5</w:t>
      </w:r>
      <w:r>
        <w:rPr>
          <w:rFonts w:ascii="PT Astra Serif" w:hAnsi="PT Astra Serif"/>
          <w:b/>
          <w:bCs/>
          <w:sz w:val="28"/>
          <w:szCs w:val="28"/>
          <w:lang w:eastAsia="ar-SA"/>
        </w:rPr>
        <w:t xml:space="preserve"> годы</w:t>
      </w:r>
    </w:p>
    <w:p>
      <w:pPr>
        <w:pStyle w:val="Normal"/>
        <w:widowControl w:val="false"/>
        <w:jc w:val="center"/>
        <w:rPr>
          <w:rFonts w:ascii="PT Astra Serif" w:hAnsi="PT Astra Serif"/>
          <w:b/>
          <w:b/>
          <w:bCs/>
          <w:sz w:val="28"/>
          <w:szCs w:val="28"/>
          <w:lang w:eastAsia="ar-SA"/>
        </w:rPr>
      </w:pPr>
      <w:r>
        <w:rPr>
          <w:rFonts w:ascii="PT Astra Serif" w:hAnsi="PT Astra Serif"/>
          <w:b/>
          <w:bCs/>
          <w:sz w:val="28"/>
          <w:szCs w:val="28"/>
          <w:lang w:eastAsia="ar-SA"/>
        </w:rPr>
      </w:r>
    </w:p>
    <w:p>
      <w:pPr>
        <w:pStyle w:val="Normal"/>
        <w:widowControl w:val="false"/>
        <w:jc w:val="center"/>
        <w:rPr>
          <w:rFonts w:ascii="PT Astra Serif" w:hAnsi="PT Astra Serif"/>
          <w:b/>
          <w:b/>
          <w:bCs/>
          <w:sz w:val="28"/>
          <w:szCs w:val="28"/>
          <w:lang w:eastAsia="ar-SA"/>
        </w:rPr>
      </w:pPr>
      <w:r>
        <w:rPr>
          <w:rFonts w:ascii="PT Astra Serif" w:hAnsi="PT Astra Serif"/>
          <w:b/>
          <w:bCs/>
          <w:sz w:val="28"/>
          <w:szCs w:val="28"/>
          <w:lang w:val="en-US" w:eastAsia="ar-SA"/>
        </w:rPr>
        <w:t>I</w:t>
      </w:r>
      <w:r>
        <w:rPr>
          <w:rFonts w:ascii="PT Astra Serif" w:hAnsi="PT Astra Serif"/>
          <w:b/>
          <w:bCs/>
          <w:sz w:val="28"/>
          <w:szCs w:val="28"/>
          <w:lang w:eastAsia="ar-SA"/>
        </w:rPr>
        <w:t xml:space="preserve">. Мероприятия по содействию развитию конкуренции и достижению ключевых показателей </w:t>
      </w:r>
    </w:p>
    <w:p>
      <w:pPr>
        <w:pStyle w:val="Normal"/>
        <w:widowControl w:val="false"/>
        <w:jc w:val="center"/>
        <w:rPr/>
      </w:pPr>
      <w:r>
        <w:rPr>
          <w:rFonts w:ascii="PT Astra Serif" w:hAnsi="PT Astra Serif"/>
          <w:b/>
          <w:bCs/>
          <w:sz w:val="28"/>
          <w:szCs w:val="28"/>
          <w:lang w:eastAsia="ar-SA"/>
        </w:rPr>
        <w:t>развития конкуренции на товарных рынках муниципального образования «Тереньгульский район»</w:t>
      </w:r>
    </w:p>
    <w:p>
      <w:pPr>
        <w:pStyle w:val="Normal"/>
        <w:widowControl w:val="false"/>
        <w:rPr>
          <w:rFonts w:ascii="PT Astra Serif" w:hAnsi="PT Astra Serif"/>
          <w:b/>
          <w:b/>
          <w:bCs/>
          <w:sz w:val="28"/>
          <w:szCs w:val="28"/>
          <w:lang w:eastAsia="ar-SA"/>
        </w:rPr>
      </w:pPr>
      <w:r>
        <w:rPr>
          <w:rFonts w:ascii="PT Astra Serif" w:hAnsi="PT Astra Serif"/>
          <w:b/>
          <w:bCs/>
          <w:sz w:val="28"/>
          <w:szCs w:val="28"/>
          <w:lang w:eastAsia="ar-SA"/>
        </w:rPr>
      </w:r>
    </w:p>
    <w:p>
      <w:pPr>
        <w:pStyle w:val="Normal"/>
        <w:widowControl w:val="false"/>
        <w:jc w:val="center"/>
        <w:rPr>
          <w:rFonts w:ascii="PT Astra Serif" w:hAnsi="PT Astra Serif"/>
          <w:sz w:val="2"/>
          <w:szCs w:val="2"/>
          <w:lang w:eastAsia="ar-SA"/>
        </w:rPr>
      </w:pPr>
      <w:r>
        <w:rPr>
          <w:rFonts w:ascii="PT Astra Serif" w:hAnsi="PT Astra Serif"/>
          <w:sz w:val="2"/>
          <w:szCs w:val="2"/>
          <w:lang w:eastAsia="ar-SA"/>
        </w:rPr>
      </w:r>
    </w:p>
    <w:tbl>
      <w:tblPr>
        <w:tblStyle w:val="a3"/>
        <w:tblW w:w="5000" w:type="pct"/>
        <w:jc w:val="left"/>
        <w:tblInd w:w="-50" w:type="dxa"/>
        <w:tblLayout w:type="fixed"/>
        <w:tblCellMar>
          <w:top w:w="0" w:type="dxa"/>
          <w:left w:w="58" w:type="dxa"/>
          <w:bottom w:w="0" w:type="dxa"/>
          <w:right w:w="108" w:type="dxa"/>
        </w:tblCellMar>
        <w:tblLook w:noVBand="1" w:val="04a0" w:noHBand="0" w:lastColumn="0" w:firstColumn="1" w:lastRow="0" w:firstRow="1"/>
      </w:tblPr>
      <w:tblGrid>
        <w:gridCol w:w="801"/>
        <w:gridCol w:w="2376"/>
        <w:gridCol w:w="1818"/>
        <w:gridCol w:w="1396"/>
        <w:gridCol w:w="1539"/>
        <w:gridCol w:w="1117"/>
        <w:gridCol w:w="1559"/>
        <w:gridCol w:w="1470"/>
        <w:gridCol w:w="1310"/>
        <w:gridCol w:w="3"/>
        <w:gridCol w:w="1179"/>
      </w:tblGrid>
      <w:tr>
        <w:trPr/>
        <w:tc>
          <w:tcPr>
            <w:tcW w:w="801" w:type="dxa"/>
            <w:vMerge w:val="restart"/>
            <w:tcBorders>
              <w:bottom w:val="nil"/>
            </w:tcBorders>
            <w:shd w:fill="auto" w:val="clear"/>
            <w:vAlign w:val="center"/>
          </w:tcPr>
          <w:p>
            <w:pPr>
              <w:pStyle w:val="Normal"/>
              <w:widowControl w:val="false"/>
              <w:spacing w:before="0" w:after="0"/>
              <w:jc w:val="center"/>
              <w:rPr>
                <w:rFonts w:ascii="PT Astra Serif" w:hAnsi="PT Astra Serif"/>
              </w:rPr>
            </w:pPr>
            <w:r>
              <w:rPr>
                <w:rFonts w:ascii="PT Astra Serif" w:hAnsi="PT Astra Serif"/>
                <w:kern w:val="0"/>
                <w:sz w:val="20"/>
                <w:szCs w:val="20"/>
              </w:rPr>
              <w:t>№</w:t>
            </w:r>
          </w:p>
          <w:p>
            <w:pPr>
              <w:pStyle w:val="Normal"/>
              <w:widowControl w:val="false"/>
              <w:spacing w:before="0" w:after="0"/>
              <w:jc w:val="center"/>
              <w:rPr>
                <w:rFonts w:ascii="PT Astra Serif" w:hAnsi="PT Astra Serif"/>
              </w:rPr>
            </w:pPr>
            <w:r>
              <w:rPr>
                <w:rFonts w:ascii="PT Astra Serif" w:hAnsi="PT Astra Serif"/>
                <w:kern w:val="0"/>
                <w:sz w:val="20"/>
                <w:szCs w:val="20"/>
              </w:rPr>
              <w:t>п/п</w:t>
            </w:r>
          </w:p>
        </w:tc>
        <w:tc>
          <w:tcPr>
            <w:tcW w:w="2376" w:type="dxa"/>
            <w:vMerge w:val="restart"/>
            <w:tcBorders>
              <w:bottom w:val="nil"/>
            </w:tcBorders>
            <w:shd w:fill="auto" w:val="clear"/>
            <w:vAlign w:val="center"/>
          </w:tcPr>
          <w:p>
            <w:pPr>
              <w:pStyle w:val="Normal"/>
              <w:widowControl w:val="false"/>
              <w:spacing w:before="0" w:after="0"/>
              <w:jc w:val="center"/>
              <w:rPr>
                <w:rFonts w:ascii="PT Astra Serif" w:hAnsi="PT Astra Serif"/>
              </w:rPr>
            </w:pPr>
            <w:r>
              <w:rPr>
                <w:rFonts w:ascii="PT Astra Serif" w:hAnsi="PT Astra Serif"/>
                <w:kern w:val="0"/>
                <w:sz w:val="20"/>
                <w:szCs w:val="20"/>
              </w:rPr>
              <w:t>Наименование</w:t>
            </w:r>
          </w:p>
          <w:p>
            <w:pPr>
              <w:pStyle w:val="Normal"/>
              <w:widowControl w:val="false"/>
              <w:spacing w:before="0" w:after="0"/>
              <w:jc w:val="center"/>
              <w:rPr>
                <w:rFonts w:ascii="PT Astra Serif" w:hAnsi="PT Astra Serif"/>
              </w:rPr>
            </w:pPr>
            <w:r>
              <w:rPr>
                <w:rFonts w:ascii="PT Astra Serif" w:hAnsi="PT Astra Serif"/>
                <w:kern w:val="0"/>
                <w:sz w:val="20"/>
                <w:szCs w:val="20"/>
              </w:rPr>
              <w:t>мероприятия</w:t>
            </w:r>
          </w:p>
        </w:tc>
        <w:tc>
          <w:tcPr>
            <w:tcW w:w="1818" w:type="dxa"/>
            <w:vMerge w:val="restart"/>
            <w:tcBorders>
              <w:bottom w:val="nil"/>
            </w:tcBorders>
            <w:shd w:fill="auto" w:val="clear"/>
          </w:tcPr>
          <w:p>
            <w:pPr>
              <w:pStyle w:val="Normal"/>
              <w:widowControl w:val="false"/>
              <w:spacing w:before="0" w:after="0"/>
              <w:jc w:val="center"/>
              <w:rPr>
                <w:rFonts w:ascii="PT Astra Serif" w:hAnsi="PT Astra Serif"/>
              </w:rPr>
            </w:pPr>
            <w:r>
              <w:rPr>
                <w:rFonts w:ascii="PT Astra Serif" w:hAnsi="PT Astra Serif"/>
                <w:kern w:val="0"/>
                <w:sz w:val="20"/>
                <w:szCs w:val="20"/>
              </w:rPr>
              <w:t>Результаты мероприятий</w:t>
            </w:r>
          </w:p>
        </w:tc>
        <w:tc>
          <w:tcPr>
            <w:tcW w:w="1396" w:type="dxa"/>
            <w:vMerge w:val="restart"/>
            <w:tcBorders>
              <w:bottom w:val="nil"/>
            </w:tcBorders>
            <w:shd w:fill="auto" w:val="clear"/>
            <w:vAlign w:val="center"/>
          </w:tcPr>
          <w:p>
            <w:pPr>
              <w:pStyle w:val="Normal"/>
              <w:widowControl w:val="false"/>
              <w:spacing w:before="0" w:after="0"/>
              <w:jc w:val="center"/>
              <w:rPr>
                <w:rFonts w:ascii="PT Astra Serif" w:hAnsi="PT Astra Serif"/>
              </w:rPr>
            </w:pPr>
            <w:r>
              <w:rPr>
                <w:rFonts w:ascii="PT Astra Serif" w:hAnsi="PT Astra Serif"/>
                <w:kern w:val="0"/>
                <w:sz w:val="20"/>
                <w:szCs w:val="20"/>
              </w:rPr>
              <w:t>Срок</w:t>
            </w:r>
          </w:p>
          <w:p>
            <w:pPr>
              <w:pStyle w:val="Normal"/>
              <w:widowControl w:val="false"/>
              <w:spacing w:before="0" w:after="0"/>
              <w:jc w:val="center"/>
              <w:rPr>
                <w:rFonts w:ascii="PT Astra Serif" w:hAnsi="PT Astra Serif"/>
              </w:rPr>
            </w:pPr>
            <w:r>
              <w:rPr>
                <w:rFonts w:ascii="PT Astra Serif" w:hAnsi="PT Astra Serif"/>
                <w:kern w:val="0"/>
                <w:sz w:val="20"/>
                <w:szCs w:val="20"/>
              </w:rPr>
              <w:t>исполнения мероприятия</w:t>
            </w:r>
          </w:p>
        </w:tc>
        <w:tc>
          <w:tcPr>
            <w:tcW w:w="1539" w:type="dxa"/>
            <w:vMerge w:val="restart"/>
            <w:tcBorders>
              <w:bottom w:val="nil"/>
            </w:tcBorders>
            <w:shd w:fill="auto" w:val="clear"/>
            <w:vAlign w:val="center"/>
          </w:tcPr>
          <w:p>
            <w:pPr>
              <w:pStyle w:val="Normal"/>
              <w:widowControl w:val="false"/>
              <w:spacing w:before="0" w:after="0"/>
              <w:jc w:val="center"/>
              <w:rPr>
                <w:rFonts w:ascii="PT Astra Serif" w:hAnsi="PT Astra Serif"/>
              </w:rPr>
            </w:pPr>
            <w:r>
              <w:rPr>
                <w:rFonts w:ascii="PT Astra Serif" w:hAnsi="PT Astra Serif"/>
                <w:kern w:val="0"/>
                <w:sz w:val="20"/>
                <w:szCs w:val="20"/>
              </w:rPr>
              <w:t>Наименование показателя</w:t>
            </w:r>
          </w:p>
        </w:tc>
        <w:tc>
          <w:tcPr>
            <w:tcW w:w="1117" w:type="dxa"/>
            <w:vMerge w:val="restart"/>
            <w:tcBorders>
              <w:bottom w:val="nil"/>
            </w:tcBorders>
            <w:shd w:fill="auto" w:val="clear"/>
            <w:vAlign w:val="center"/>
          </w:tcPr>
          <w:p>
            <w:pPr>
              <w:pStyle w:val="Normal"/>
              <w:widowControl w:val="false"/>
              <w:spacing w:before="0" w:after="0"/>
              <w:jc w:val="center"/>
              <w:rPr>
                <w:rFonts w:ascii="PT Astra Serif" w:hAnsi="PT Astra Serif"/>
              </w:rPr>
            </w:pPr>
            <w:r>
              <w:rPr>
                <w:rFonts w:ascii="PT Astra Serif" w:hAnsi="PT Astra Serif"/>
                <w:kern w:val="0"/>
                <w:sz w:val="20"/>
                <w:szCs w:val="20"/>
              </w:rPr>
              <w:t>Единица измерения</w:t>
            </w:r>
          </w:p>
        </w:tc>
        <w:tc>
          <w:tcPr>
            <w:tcW w:w="4342" w:type="dxa"/>
            <w:gridSpan w:val="4"/>
            <w:tcBorders/>
            <w:shd w:fill="auto" w:val="clear"/>
            <w:vAlign w:val="center"/>
          </w:tcPr>
          <w:p>
            <w:pPr>
              <w:pStyle w:val="Normal"/>
              <w:widowControl w:val="false"/>
              <w:spacing w:before="0" w:after="0"/>
              <w:jc w:val="center"/>
              <w:rPr>
                <w:rFonts w:ascii="PT Astra Serif" w:hAnsi="PT Astra Serif"/>
              </w:rPr>
            </w:pPr>
            <w:r>
              <w:rPr>
                <w:rFonts w:ascii="PT Astra Serif" w:hAnsi="PT Astra Serif"/>
                <w:kern w:val="0"/>
                <w:sz w:val="20"/>
                <w:szCs w:val="20"/>
              </w:rPr>
              <w:t>Целевые значения показателя</w:t>
            </w:r>
          </w:p>
        </w:tc>
        <w:tc>
          <w:tcPr>
            <w:tcW w:w="1179" w:type="dxa"/>
            <w:tcBorders/>
            <w:shd w:fill="auto" w:val="clear"/>
            <w:vAlign w:val="center"/>
          </w:tcPr>
          <w:p>
            <w:pPr>
              <w:pStyle w:val="Normal"/>
              <w:widowControl w:val="false"/>
              <w:spacing w:before="0" w:after="0"/>
              <w:jc w:val="center"/>
              <w:rPr>
                <w:rFonts w:ascii="PT Astra Serif" w:hAnsi="PT Astra Serif"/>
              </w:rPr>
            </w:pPr>
            <w:r>
              <w:rPr>
                <w:rFonts w:ascii="PT Astra Serif" w:hAnsi="PT Astra Serif"/>
                <w:kern w:val="0"/>
                <w:sz w:val="20"/>
                <w:szCs w:val="20"/>
              </w:rPr>
              <w:t>Ответственные исполнители</w:t>
            </w:r>
          </w:p>
        </w:tc>
      </w:tr>
      <w:tr>
        <w:trPr/>
        <w:tc>
          <w:tcPr>
            <w:tcW w:w="801" w:type="dxa"/>
            <w:vMerge w:val="continue"/>
            <w:tcBorders>
              <w:top w:val="nil"/>
              <w:bottom w:val="nil"/>
            </w:tcBorders>
            <w:shd w:fill="auto" w:val="clear"/>
          </w:tcPr>
          <w:p>
            <w:pPr>
              <w:pStyle w:val="Normal"/>
              <w:widowControl w:val="false"/>
              <w:spacing w:before="0" w:after="0"/>
              <w:jc w:val="left"/>
              <w:rPr>
                <w:rFonts w:ascii="PT Astra Serif" w:hAnsi="PT Astra Serif"/>
                <w:szCs w:val="20"/>
              </w:rPr>
            </w:pPr>
            <w:r>
              <w:rPr>
                <w:rFonts w:ascii="PT Astra Serif" w:hAnsi="PT Astra Serif"/>
                <w:sz w:val="20"/>
                <w:szCs w:val="20"/>
              </w:rPr>
            </w:r>
          </w:p>
        </w:tc>
        <w:tc>
          <w:tcPr>
            <w:tcW w:w="2376" w:type="dxa"/>
            <w:vMerge w:val="continue"/>
            <w:tcBorders>
              <w:top w:val="nil"/>
              <w:bottom w:val="nil"/>
            </w:tcBorders>
            <w:shd w:fill="auto" w:val="clear"/>
          </w:tcPr>
          <w:p>
            <w:pPr>
              <w:pStyle w:val="Normal"/>
              <w:widowControl w:val="false"/>
              <w:spacing w:before="0" w:after="0"/>
              <w:jc w:val="left"/>
              <w:rPr>
                <w:rFonts w:ascii="PT Astra Serif" w:hAnsi="PT Astra Serif"/>
                <w:szCs w:val="20"/>
              </w:rPr>
            </w:pPr>
            <w:r>
              <w:rPr>
                <w:rFonts w:ascii="PT Astra Serif" w:hAnsi="PT Astra Serif"/>
                <w:sz w:val="20"/>
                <w:szCs w:val="20"/>
              </w:rPr>
            </w:r>
          </w:p>
        </w:tc>
        <w:tc>
          <w:tcPr>
            <w:tcW w:w="1818" w:type="dxa"/>
            <w:vMerge w:val="continue"/>
            <w:tcBorders>
              <w:top w:val="nil"/>
              <w:bottom w:val="nil"/>
            </w:tcBorders>
            <w:shd w:fill="auto" w:val="clear"/>
          </w:tcPr>
          <w:p>
            <w:pPr>
              <w:pStyle w:val="Normal"/>
              <w:widowControl w:val="false"/>
              <w:spacing w:before="0" w:after="0"/>
              <w:jc w:val="left"/>
              <w:rPr>
                <w:rFonts w:ascii="PT Astra Serif" w:hAnsi="PT Astra Serif"/>
                <w:szCs w:val="20"/>
              </w:rPr>
            </w:pPr>
            <w:r>
              <w:rPr>
                <w:rFonts w:ascii="PT Astra Serif" w:hAnsi="PT Astra Serif"/>
                <w:sz w:val="20"/>
                <w:szCs w:val="20"/>
              </w:rPr>
            </w:r>
          </w:p>
        </w:tc>
        <w:tc>
          <w:tcPr>
            <w:tcW w:w="1396" w:type="dxa"/>
            <w:vMerge w:val="continue"/>
            <w:tcBorders>
              <w:top w:val="nil"/>
              <w:bottom w:val="nil"/>
            </w:tcBorders>
            <w:shd w:fill="auto" w:val="clear"/>
          </w:tcPr>
          <w:p>
            <w:pPr>
              <w:pStyle w:val="Normal"/>
              <w:widowControl w:val="false"/>
              <w:spacing w:before="0" w:after="0"/>
              <w:jc w:val="left"/>
              <w:rPr>
                <w:rFonts w:ascii="PT Astra Serif" w:hAnsi="PT Astra Serif"/>
                <w:szCs w:val="20"/>
              </w:rPr>
            </w:pPr>
            <w:r>
              <w:rPr>
                <w:rFonts w:ascii="PT Astra Serif" w:hAnsi="PT Astra Serif"/>
                <w:sz w:val="20"/>
                <w:szCs w:val="20"/>
              </w:rPr>
            </w:r>
          </w:p>
        </w:tc>
        <w:tc>
          <w:tcPr>
            <w:tcW w:w="1539" w:type="dxa"/>
            <w:vMerge w:val="continue"/>
            <w:tcBorders>
              <w:top w:val="nil"/>
              <w:bottom w:val="nil"/>
            </w:tcBorders>
            <w:shd w:fill="auto" w:val="clear"/>
          </w:tcPr>
          <w:p>
            <w:pPr>
              <w:pStyle w:val="Normal"/>
              <w:widowControl w:val="false"/>
              <w:spacing w:before="0" w:after="0"/>
              <w:jc w:val="left"/>
              <w:rPr>
                <w:rFonts w:ascii="PT Astra Serif" w:hAnsi="PT Astra Serif"/>
                <w:szCs w:val="20"/>
              </w:rPr>
            </w:pPr>
            <w:r>
              <w:rPr>
                <w:rFonts w:ascii="PT Astra Serif" w:hAnsi="PT Astra Serif"/>
                <w:sz w:val="20"/>
                <w:szCs w:val="20"/>
              </w:rPr>
            </w:r>
          </w:p>
        </w:tc>
        <w:tc>
          <w:tcPr>
            <w:tcW w:w="1117" w:type="dxa"/>
            <w:vMerge w:val="continue"/>
            <w:tcBorders>
              <w:top w:val="nil"/>
              <w:bottom w:val="nil"/>
            </w:tcBorders>
            <w:shd w:fill="auto" w:val="clear"/>
          </w:tcPr>
          <w:p>
            <w:pPr>
              <w:pStyle w:val="Normal"/>
              <w:widowControl w:val="false"/>
              <w:spacing w:before="0" w:after="0"/>
              <w:jc w:val="left"/>
              <w:rPr>
                <w:rFonts w:ascii="PT Astra Serif" w:hAnsi="PT Astra Serif"/>
                <w:szCs w:val="20"/>
              </w:rPr>
            </w:pPr>
            <w:r>
              <w:rPr>
                <w:rFonts w:ascii="PT Astra Serif" w:hAnsi="PT Astra Serif"/>
                <w:sz w:val="20"/>
                <w:szCs w:val="20"/>
              </w:rPr>
            </w:r>
          </w:p>
        </w:tc>
        <w:tc>
          <w:tcPr>
            <w:tcW w:w="1559" w:type="dxa"/>
            <w:tcBorders>
              <w:top w:val="nil"/>
              <w:bottom w:val="nil"/>
            </w:tcBorders>
            <w:shd w:fill="auto" w:val="clear"/>
            <w:vAlign w:val="center"/>
          </w:tcPr>
          <w:p>
            <w:pPr>
              <w:pStyle w:val="Normal"/>
              <w:widowControl w:val="false"/>
              <w:spacing w:before="0" w:after="0"/>
              <w:jc w:val="center"/>
              <w:rPr>
                <w:rFonts w:ascii="PT Astra Serif" w:hAnsi="PT Astra Serif"/>
              </w:rPr>
            </w:pPr>
            <w:r>
              <w:rPr>
                <w:rFonts w:ascii="PT Astra Serif" w:hAnsi="PT Astra Serif"/>
                <w:kern w:val="0"/>
                <w:sz w:val="20"/>
                <w:szCs w:val="20"/>
              </w:rPr>
              <w:t>20</w:t>
            </w:r>
            <w:r>
              <w:rPr>
                <w:rFonts w:eastAsia="Times New Roman" w:cs="Times New Roman" w:ascii="PT Astra Serif" w:hAnsi="PT Astra Serif"/>
                <w:color w:val="00000A"/>
                <w:kern w:val="0"/>
                <w:sz w:val="20"/>
                <w:szCs w:val="20"/>
                <w:lang w:val="ru-RU" w:eastAsia="ru-RU" w:bidi="ar-SA"/>
              </w:rPr>
              <w:t xml:space="preserve">23 </w:t>
            </w:r>
            <w:r>
              <w:rPr>
                <w:rFonts w:ascii="PT Astra Serif" w:hAnsi="PT Astra Serif"/>
                <w:kern w:val="0"/>
                <w:sz w:val="20"/>
                <w:szCs w:val="20"/>
              </w:rPr>
              <w:t>год</w:t>
            </w:r>
          </w:p>
        </w:tc>
        <w:tc>
          <w:tcPr>
            <w:tcW w:w="1470" w:type="dxa"/>
            <w:tcBorders>
              <w:top w:val="nil"/>
              <w:bottom w:val="nil"/>
            </w:tcBorders>
            <w:shd w:fill="auto" w:val="clear"/>
            <w:vAlign w:val="center"/>
          </w:tcPr>
          <w:p>
            <w:pPr>
              <w:pStyle w:val="Normal"/>
              <w:widowControl w:val="false"/>
              <w:spacing w:before="0" w:after="0"/>
              <w:jc w:val="center"/>
              <w:rPr>
                <w:rFonts w:ascii="PT Astra Serif" w:hAnsi="PT Astra Serif"/>
              </w:rPr>
            </w:pPr>
            <w:r>
              <w:rPr>
                <w:rFonts w:ascii="PT Astra Serif" w:hAnsi="PT Astra Serif"/>
                <w:kern w:val="0"/>
                <w:sz w:val="20"/>
                <w:szCs w:val="20"/>
              </w:rPr>
              <w:t>202</w:t>
            </w:r>
            <w:r>
              <w:rPr>
                <w:rFonts w:eastAsia="Times New Roman" w:cs="Times New Roman" w:ascii="PT Astra Serif" w:hAnsi="PT Astra Serif"/>
                <w:color w:val="00000A"/>
                <w:kern w:val="0"/>
                <w:sz w:val="20"/>
                <w:szCs w:val="20"/>
                <w:lang w:val="ru-RU" w:eastAsia="ru-RU" w:bidi="ar-SA"/>
              </w:rPr>
              <w:t>4 год</w:t>
            </w:r>
          </w:p>
        </w:tc>
        <w:tc>
          <w:tcPr>
            <w:tcW w:w="1310" w:type="dxa"/>
            <w:tcBorders>
              <w:top w:val="nil"/>
              <w:bottom w:val="nil"/>
            </w:tcBorders>
            <w:shd w:fill="auto" w:val="clear"/>
            <w:vAlign w:val="center"/>
          </w:tcPr>
          <w:p>
            <w:pPr>
              <w:pStyle w:val="Normal"/>
              <w:widowControl w:val="false"/>
              <w:spacing w:before="0" w:after="0"/>
              <w:jc w:val="center"/>
              <w:rPr>
                <w:rFonts w:ascii="PT Astra Serif" w:hAnsi="PT Astra Serif"/>
              </w:rPr>
            </w:pPr>
            <w:r>
              <w:rPr>
                <w:rFonts w:ascii="PT Astra Serif" w:hAnsi="PT Astra Serif"/>
                <w:kern w:val="0"/>
                <w:sz w:val="20"/>
                <w:szCs w:val="20"/>
              </w:rPr>
              <w:t>202</w:t>
            </w:r>
            <w:r>
              <w:rPr>
                <w:rFonts w:eastAsia="Times New Roman" w:cs="Times New Roman" w:ascii="PT Astra Serif" w:hAnsi="PT Astra Serif"/>
                <w:color w:val="00000A"/>
                <w:kern w:val="0"/>
                <w:sz w:val="20"/>
                <w:szCs w:val="20"/>
                <w:lang w:val="ru-RU" w:eastAsia="ru-RU" w:bidi="ar-SA"/>
              </w:rPr>
              <w:t xml:space="preserve">5 </w:t>
            </w:r>
            <w:r>
              <w:rPr>
                <w:rFonts w:ascii="PT Astra Serif" w:hAnsi="PT Astra Serif"/>
                <w:kern w:val="0"/>
                <w:sz w:val="20"/>
                <w:szCs w:val="20"/>
              </w:rPr>
              <w:t>год</w:t>
            </w:r>
          </w:p>
        </w:tc>
        <w:tc>
          <w:tcPr>
            <w:tcW w:w="1182" w:type="dxa"/>
            <w:gridSpan w:val="2"/>
            <w:tcBorders>
              <w:top w:val="nil"/>
              <w:bottom w:val="nil"/>
            </w:tcBorders>
            <w:shd w:fill="auto" w:val="clear"/>
          </w:tcPr>
          <w:p>
            <w:pPr>
              <w:pStyle w:val="Normal"/>
              <w:widowControl w:val="false"/>
              <w:spacing w:before="0" w:after="0"/>
              <w:jc w:val="left"/>
              <w:rPr>
                <w:rFonts w:ascii="PT Astra Serif" w:hAnsi="PT Astra Serif"/>
                <w:szCs w:val="20"/>
              </w:rPr>
            </w:pPr>
            <w:r>
              <w:rPr>
                <w:rFonts w:ascii="PT Astra Serif" w:hAnsi="PT Astra Serif"/>
                <w:sz w:val="20"/>
                <w:szCs w:val="20"/>
              </w:rPr>
            </w:r>
          </w:p>
        </w:tc>
      </w:tr>
    </w:tbl>
    <w:p>
      <w:pPr>
        <w:pStyle w:val="Normal"/>
        <w:widowControl w:val="false"/>
        <w:spacing w:lineRule="atLeast" w:line="0"/>
        <w:rPr>
          <w:rFonts w:ascii="PT Astra Serif" w:hAnsi="PT Astra Serif"/>
          <w:sz w:val="2"/>
          <w:szCs w:val="2"/>
        </w:rPr>
      </w:pPr>
      <w:r>
        <w:rPr>
          <w:rFonts w:ascii="PT Astra Serif" w:hAnsi="PT Astra Serif"/>
          <w:sz w:val="2"/>
          <w:szCs w:val="2"/>
        </w:rPr>
      </w:r>
    </w:p>
    <w:tbl>
      <w:tblPr>
        <w:tblStyle w:val="a3"/>
        <w:tblW w:w="5000" w:type="pct"/>
        <w:jc w:val="left"/>
        <w:tblInd w:w="-50" w:type="dxa"/>
        <w:tblLayout w:type="fixed"/>
        <w:tblCellMar>
          <w:top w:w="0" w:type="dxa"/>
          <w:left w:w="58" w:type="dxa"/>
          <w:bottom w:w="0" w:type="dxa"/>
          <w:right w:w="108" w:type="dxa"/>
        </w:tblCellMar>
        <w:tblLook w:noVBand="1" w:val="04a0" w:noHBand="0" w:lastColumn="0" w:firstColumn="1" w:lastRow="0" w:firstRow="1"/>
      </w:tblPr>
      <w:tblGrid>
        <w:gridCol w:w="804"/>
        <w:gridCol w:w="2375"/>
        <w:gridCol w:w="1818"/>
        <w:gridCol w:w="1396"/>
        <w:gridCol w:w="1535"/>
        <w:gridCol w:w="1119"/>
        <w:gridCol w:w="1559"/>
        <w:gridCol w:w="1470"/>
        <w:gridCol w:w="1312"/>
        <w:gridCol w:w="1180"/>
      </w:tblGrid>
      <w:tr>
        <w:trPr>
          <w:tblHeader w:val="true"/>
        </w:trPr>
        <w:tc>
          <w:tcPr>
            <w:tcW w:w="804" w:type="dxa"/>
            <w:tcBorders/>
            <w:shd w:fill="auto" w:val="clear"/>
          </w:tcPr>
          <w:p>
            <w:pPr>
              <w:pStyle w:val="Normal"/>
              <w:widowControl w:val="false"/>
              <w:spacing w:before="0" w:after="0"/>
              <w:jc w:val="center"/>
              <w:rPr>
                <w:kern w:val="0"/>
                <w:sz w:val="20"/>
              </w:rPr>
            </w:pPr>
            <w:r>
              <w:rPr>
                <w:rFonts w:ascii="PT Astra Serif" w:hAnsi="PT Astra Serif"/>
                <w:kern w:val="0"/>
                <w:sz w:val="20"/>
                <w:szCs w:val="20"/>
              </w:rPr>
              <w:t>1</w:t>
            </w:r>
          </w:p>
        </w:tc>
        <w:tc>
          <w:tcPr>
            <w:tcW w:w="2375" w:type="dxa"/>
            <w:tcBorders/>
            <w:shd w:fill="auto" w:val="clear"/>
          </w:tcPr>
          <w:p>
            <w:pPr>
              <w:pStyle w:val="Normal"/>
              <w:widowControl w:val="false"/>
              <w:spacing w:before="0" w:after="0"/>
              <w:jc w:val="center"/>
              <w:rPr>
                <w:kern w:val="0"/>
                <w:sz w:val="20"/>
              </w:rPr>
            </w:pPr>
            <w:r>
              <w:rPr>
                <w:rFonts w:ascii="PT Astra Serif" w:hAnsi="PT Astra Serif"/>
                <w:kern w:val="0"/>
                <w:sz w:val="20"/>
                <w:szCs w:val="20"/>
              </w:rPr>
              <w:t>2</w:t>
            </w:r>
          </w:p>
        </w:tc>
        <w:tc>
          <w:tcPr>
            <w:tcW w:w="1818" w:type="dxa"/>
            <w:tcBorders/>
            <w:shd w:fill="auto" w:val="clear"/>
          </w:tcPr>
          <w:p>
            <w:pPr>
              <w:pStyle w:val="Normal"/>
              <w:widowControl w:val="false"/>
              <w:spacing w:before="0" w:after="0"/>
              <w:jc w:val="center"/>
              <w:rPr>
                <w:kern w:val="0"/>
                <w:sz w:val="20"/>
              </w:rPr>
            </w:pPr>
            <w:r>
              <w:rPr>
                <w:rFonts w:ascii="PT Astra Serif" w:hAnsi="PT Astra Serif"/>
                <w:kern w:val="0"/>
                <w:sz w:val="20"/>
                <w:szCs w:val="20"/>
              </w:rPr>
              <w:t>3</w:t>
            </w:r>
          </w:p>
        </w:tc>
        <w:tc>
          <w:tcPr>
            <w:tcW w:w="1396" w:type="dxa"/>
            <w:tcBorders/>
            <w:shd w:fill="auto" w:val="clear"/>
          </w:tcPr>
          <w:p>
            <w:pPr>
              <w:pStyle w:val="Normal"/>
              <w:widowControl w:val="false"/>
              <w:spacing w:before="0" w:after="0"/>
              <w:jc w:val="center"/>
              <w:rPr>
                <w:kern w:val="0"/>
                <w:sz w:val="20"/>
              </w:rPr>
            </w:pPr>
            <w:r>
              <w:rPr>
                <w:rFonts w:ascii="PT Astra Serif" w:hAnsi="PT Astra Serif"/>
                <w:kern w:val="0"/>
                <w:sz w:val="20"/>
                <w:szCs w:val="20"/>
              </w:rPr>
              <w:t>4</w:t>
            </w:r>
          </w:p>
        </w:tc>
        <w:tc>
          <w:tcPr>
            <w:tcW w:w="1535" w:type="dxa"/>
            <w:tcBorders/>
            <w:shd w:fill="auto" w:val="clear"/>
          </w:tcPr>
          <w:p>
            <w:pPr>
              <w:pStyle w:val="Normal"/>
              <w:widowControl w:val="false"/>
              <w:spacing w:before="0" w:after="0"/>
              <w:jc w:val="center"/>
              <w:rPr>
                <w:kern w:val="0"/>
                <w:sz w:val="20"/>
              </w:rPr>
            </w:pPr>
            <w:r>
              <w:rPr>
                <w:rFonts w:ascii="PT Astra Serif" w:hAnsi="PT Astra Serif"/>
                <w:kern w:val="0"/>
                <w:sz w:val="20"/>
                <w:szCs w:val="20"/>
              </w:rPr>
              <w:t>5</w:t>
            </w:r>
          </w:p>
        </w:tc>
        <w:tc>
          <w:tcPr>
            <w:tcW w:w="1119" w:type="dxa"/>
            <w:tcBorders/>
            <w:shd w:fill="auto" w:val="clear"/>
          </w:tcPr>
          <w:p>
            <w:pPr>
              <w:pStyle w:val="Normal"/>
              <w:widowControl w:val="false"/>
              <w:spacing w:before="0" w:after="0"/>
              <w:jc w:val="center"/>
              <w:rPr>
                <w:kern w:val="0"/>
                <w:sz w:val="20"/>
              </w:rPr>
            </w:pPr>
            <w:r>
              <w:rPr>
                <w:rFonts w:ascii="PT Astra Serif" w:hAnsi="PT Astra Serif"/>
                <w:kern w:val="0"/>
                <w:sz w:val="20"/>
                <w:szCs w:val="20"/>
              </w:rPr>
              <w:t>6</w:t>
            </w:r>
          </w:p>
        </w:tc>
        <w:tc>
          <w:tcPr>
            <w:tcW w:w="1559" w:type="dxa"/>
            <w:tcBorders/>
            <w:shd w:fill="auto" w:val="clear"/>
          </w:tcPr>
          <w:p>
            <w:pPr>
              <w:pStyle w:val="Normal"/>
              <w:widowControl w:val="false"/>
              <w:spacing w:before="0" w:after="0"/>
              <w:jc w:val="center"/>
              <w:rPr>
                <w:kern w:val="0"/>
                <w:sz w:val="20"/>
              </w:rPr>
            </w:pPr>
            <w:r>
              <w:rPr>
                <w:rFonts w:ascii="PT Astra Serif" w:hAnsi="PT Astra Serif"/>
                <w:kern w:val="0"/>
                <w:sz w:val="20"/>
                <w:szCs w:val="20"/>
              </w:rPr>
              <w:t>7</w:t>
            </w:r>
          </w:p>
        </w:tc>
        <w:tc>
          <w:tcPr>
            <w:tcW w:w="1470" w:type="dxa"/>
            <w:tcBorders/>
            <w:shd w:fill="auto" w:val="clear"/>
          </w:tcPr>
          <w:p>
            <w:pPr>
              <w:pStyle w:val="Normal"/>
              <w:widowControl w:val="false"/>
              <w:spacing w:before="0" w:after="0"/>
              <w:jc w:val="center"/>
              <w:rPr>
                <w:kern w:val="0"/>
                <w:sz w:val="20"/>
              </w:rPr>
            </w:pPr>
            <w:r>
              <w:rPr>
                <w:rFonts w:eastAsia="Times New Roman" w:cs="Times New Roman" w:ascii="PT Astra Serif" w:hAnsi="PT Astra Serif"/>
                <w:color w:val="00000A"/>
                <w:kern w:val="0"/>
                <w:sz w:val="20"/>
                <w:szCs w:val="20"/>
                <w:lang w:val="ru-RU" w:eastAsia="ru-RU" w:bidi="ar-SA"/>
              </w:rPr>
              <w:t>8</w:t>
            </w:r>
          </w:p>
        </w:tc>
        <w:tc>
          <w:tcPr>
            <w:tcW w:w="1312" w:type="dxa"/>
            <w:tcBorders/>
            <w:shd w:fill="auto" w:val="clear"/>
          </w:tcPr>
          <w:p>
            <w:pPr>
              <w:pStyle w:val="Normal"/>
              <w:widowControl w:val="false"/>
              <w:spacing w:before="0" w:after="0"/>
              <w:jc w:val="center"/>
              <w:rPr>
                <w:kern w:val="0"/>
                <w:sz w:val="20"/>
              </w:rPr>
            </w:pPr>
            <w:r>
              <w:rPr>
                <w:kern w:val="0"/>
                <w:sz w:val="20"/>
              </w:rPr>
              <w:t>9</w:t>
            </w:r>
          </w:p>
        </w:tc>
        <w:tc>
          <w:tcPr>
            <w:tcW w:w="1180" w:type="dxa"/>
            <w:tcBorders/>
            <w:shd w:fill="auto" w:val="clear"/>
          </w:tcPr>
          <w:p>
            <w:pPr>
              <w:pStyle w:val="Normal"/>
              <w:widowControl w:val="false"/>
              <w:spacing w:before="0" w:after="0"/>
              <w:jc w:val="center"/>
              <w:rPr>
                <w:rFonts w:ascii="PT Astra Serif" w:hAnsi="PT Astra Serif" w:eastAsia="Times New Roman" w:cs="Times New Roman"/>
                <w:color w:val="00000A"/>
                <w:kern w:val="0"/>
                <w:sz w:val="20"/>
                <w:szCs w:val="20"/>
                <w:lang w:val="ru-RU" w:eastAsia="ru-RU" w:bidi="ar-SA"/>
              </w:rPr>
            </w:pPr>
            <w:r>
              <w:rPr>
                <w:rFonts w:eastAsia="Times New Roman" w:cs="Times New Roman" w:ascii="PT Astra Serif" w:hAnsi="PT Astra Serif"/>
                <w:color w:val="00000A"/>
                <w:kern w:val="0"/>
                <w:sz w:val="20"/>
                <w:szCs w:val="20"/>
                <w:lang w:val="ru-RU" w:eastAsia="ru-RU" w:bidi="ar-SA"/>
              </w:rPr>
              <w:t>10</w:t>
            </w:r>
          </w:p>
        </w:tc>
      </w:tr>
      <w:tr>
        <w:trPr/>
        <w:tc>
          <w:tcPr>
            <w:tcW w:w="14568" w:type="dxa"/>
            <w:gridSpan w:val="10"/>
            <w:tcBorders/>
            <w:shd w:fill="auto" w:val="clear"/>
          </w:tcPr>
          <w:p>
            <w:pPr>
              <w:pStyle w:val="Normal"/>
              <w:widowControl w:val="false"/>
              <w:spacing w:before="0" w:after="0"/>
              <w:jc w:val="center"/>
              <w:rPr>
                <w:kern w:val="0"/>
                <w:sz w:val="20"/>
              </w:rPr>
            </w:pPr>
            <w:r>
              <w:rPr>
                <w:rFonts w:ascii="PT Astra Serif" w:hAnsi="PT Astra Serif"/>
                <w:b/>
                <w:kern w:val="0"/>
                <w:sz w:val="20"/>
                <w:szCs w:val="20"/>
              </w:rPr>
              <w:t>1. Рынок услуг розничной торговли лекарственными препаратами, медицинскими изделиями и сопутствующими товарами</w:t>
            </w:r>
          </w:p>
        </w:tc>
      </w:tr>
      <w:tr>
        <w:trPr>
          <w:trHeight w:val="566" w:hRule="atLeast"/>
        </w:trPr>
        <w:tc>
          <w:tcPr>
            <w:tcW w:w="14568" w:type="dxa"/>
            <w:gridSpan w:val="10"/>
            <w:tcBorders/>
            <w:shd w:fill="auto" w:val="clear"/>
          </w:tcPr>
          <w:p>
            <w:pPr>
              <w:pStyle w:val="Normal"/>
              <w:widowControl w:val="false"/>
              <w:spacing w:before="0" w:after="0"/>
              <w:ind w:firstLine="709"/>
              <w:jc w:val="center"/>
              <w:rPr>
                <w:kern w:val="0"/>
                <w:sz w:val="20"/>
              </w:rPr>
            </w:pPr>
            <w:r>
              <w:rPr>
                <w:rFonts w:ascii="PT Astra Serif" w:hAnsi="PT Astra Serif"/>
                <w:b/>
                <w:kern w:val="0"/>
                <w:sz w:val="20"/>
                <w:szCs w:val="20"/>
              </w:rPr>
              <w:t>Исходная фактическая информация в отношении ситуации на рынке и её проблематики</w:t>
            </w:r>
          </w:p>
          <w:p>
            <w:pPr>
              <w:pStyle w:val="Normal"/>
              <w:widowControl w:val="false"/>
              <w:spacing w:before="0" w:after="0"/>
              <w:ind w:firstLine="709"/>
              <w:jc w:val="both"/>
              <w:rPr>
                <w:kern w:val="0"/>
                <w:sz w:val="20"/>
              </w:rPr>
            </w:pPr>
            <w:r>
              <w:rPr>
                <w:rFonts w:eastAsia="Calibri" w:ascii="PT Astra Serif" w:hAnsi="PT Astra Serif"/>
                <w:kern w:val="0"/>
                <w:sz w:val="20"/>
                <w:szCs w:val="20"/>
              </w:rPr>
              <w:t>Для рынка розничной торговли лекарственными препаратами, медицинскими изделиями и сопутствующими товарами характерно наличие аптечных организаций, осуществляющих деятельность на территории нескольких субъектов Российской Федерации, и аптечных организаций, осуществляющих деятельность на территории только Тереньгульского района.</w:t>
            </w:r>
          </w:p>
          <w:p>
            <w:pPr>
              <w:pStyle w:val="Normal"/>
              <w:widowControl w:val="false"/>
              <w:spacing w:before="0" w:after="0"/>
              <w:ind w:firstLine="709"/>
              <w:jc w:val="both"/>
              <w:rPr>
                <w:kern w:val="0"/>
                <w:sz w:val="20"/>
              </w:rPr>
            </w:pPr>
            <w:r>
              <w:rPr>
                <w:rFonts w:eastAsia="Calibri" w:ascii="PT Astra Serif" w:hAnsi="PT Astra Serif"/>
                <w:kern w:val="0"/>
                <w:sz w:val="20"/>
                <w:szCs w:val="20"/>
              </w:rPr>
              <w:t>Основными проблемами на указанном товарном рынке в Тереньгульском районе являются:</w:t>
            </w:r>
          </w:p>
          <w:p>
            <w:pPr>
              <w:pStyle w:val="Normal"/>
              <w:widowControl w:val="false"/>
              <w:spacing w:before="0" w:after="0"/>
              <w:ind w:firstLine="709"/>
              <w:jc w:val="both"/>
              <w:rPr>
                <w:kern w:val="0"/>
                <w:sz w:val="20"/>
              </w:rPr>
            </w:pPr>
            <w:r>
              <w:rPr>
                <w:rFonts w:eastAsia="Calibri" w:ascii="PT Astra Serif" w:hAnsi="PT Astra Serif"/>
                <w:kern w:val="0"/>
                <w:sz w:val="20"/>
                <w:szCs w:val="20"/>
              </w:rPr>
              <w:t>взаимозаменяемость лекарственных препаратов;</w:t>
            </w:r>
          </w:p>
          <w:p>
            <w:pPr>
              <w:pStyle w:val="Normal"/>
              <w:widowControl w:val="false"/>
              <w:spacing w:before="0" w:after="0"/>
              <w:ind w:firstLine="709"/>
              <w:jc w:val="both"/>
              <w:rPr>
                <w:kern w:val="0"/>
                <w:sz w:val="20"/>
              </w:rPr>
            </w:pPr>
            <w:r>
              <w:rPr>
                <w:rFonts w:eastAsia="Calibri" w:ascii="PT Astra Serif" w:hAnsi="PT Astra Serif"/>
                <w:kern w:val="0"/>
                <w:sz w:val="20"/>
                <w:szCs w:val="20"/>
              </w:rPr>
              <w:t>закрытие аптечных организаций и снижение уровня доступности фармацевтической деятельности для населения из отдалённых местностей Тереньгульского района в связи с реструктуризацией аптечной сети;</w:t>
            </w:r>
          </w:p>
          <w:p>
            <w:pPr>
              <w:pStyle w:val="Normal"/>
              <w:widowControl w:val="false"/>
              <w:spacing w:before="0" w:after="0"/>
              <w:ind w:firstLine="709"/>
              <w:jc w:val="both"/>
              <w:rPr>
                <w:kern w:val="0"/>
                <w:sz w:val="20"/>
              </w:rPr>
            </w:pPr>
            <w:r>
              <w:rPr>
                <w:rFonts w:eastAsia="Calibri" w:ascii="PT Astra Serif" w:hAnsi="PT Astra Serif"/>
                <w:kern w:val="0"/>
                <w:sz w:val="20"/>
                <w:szCs w:val="20"/>
              </w:rPr>
              <w:t>высокая стоимость приобретения (аренды) недвижимости, необходимой для размещения аптечных пунктов.</w:t>
            </w:r>
          </w:p>
          <w:p>
            <w:pPr>
              <w:pStyle w:val="Normal"/>
              <w:widowControl w:val="false"/>
              <w:spacing w:before="0" w:after="0"/>
              <w:ind w:firstLine="709"/>
              <w:jc w:val="both"/>
              <w:rPr>
                <w:kern w:val="0"/>
                <w:sz w:val="20"/>
              </w:rPr>
            </w:pPr>
            <w:r>
              <w:rPr>
                <w:rFonts w:eastAsia="Calibri" w:ascii="PT Astra Serif" w:hAnsi="PT Astra Serif"/>
                <w:kern w:val="0"/>
                <w:sz w:val="20"/>
                <w:szCs w:val="20"/>
              </w:rPr>
              <w:t xml:space="preserve">По состоянию на 1 </w:t>
            </w:r>
            <w:r>
              <w:rPr>
                <w:rFonts w:eastAsia="Calibri" w:cs="Times New Roman" w:ascii="PT Astra Serif" w:hAnsi="PT Astra Serif"/>
                <w:color w:val="00000A"/>
                <w:kern w:val="0"/>
                <w:sz w:val="20"/>
                <w:szCs w:val="20"/>
                <w:lang w:val="ru-RU" w:eastAsia="ru-RU" w:bidi="ar-SA"/>
              </w:rPr>
              <w:t>января</w:t>
            </w:r>
            <w:r>
              <w:rPr>
                <w:rFonts w:eastAsia="Calibri" w:ascii="PT Astra Serif" w:hAnsi="PT Astra Serif"/>
                <w:kern w:val="0"/>
                <w:sz w:val="20"/>
                <w:szCs w:val="20"/>
              </w:rPr>
              <w:t xml:space="preserve"> 20</w:t>
            </w:r>
            <w:r>
              <w:rPr>
                <w:rFonts w:eastAsia="Calibri" w:cs="Times New Roman" w:ascii="PT Astra Serif" w:hAnsi="PT Astra Serif"/>
                <w:color w:val="00000A"/>
                <w:kern w:val="0"/>
                <w:sz w:val="20"/>
                <w:szCs w:val="20"/>
                <w:lang w:val="ru-RU" w:eastAsia="ru-RU" w:bidi="ar-SA"/>
              </w:rPr>
              <w:t>23</w:t>
            </w:r>
            <w:r>
              <w:rPr>
                <w:rFonts w:eastAsia="Calibri" w:ascii="PT Astra Serif" w:hAnsi="PT Astra Serif"/>
                <w:kern w:val="0"/>
                <w:sz w:val="20"/>
                <w:szCs w:val="20"/>
              </w:rPr>
              <w:t xml:space="preserve"> года функционируют 1</w:t>
            </w:r>
            <w:r>
              <w:rPr>
                <w:rFonts w:eastAsia="Calibri" w:cs="Times New Roman" w:ascii="PT Astra Serif" w:hAnsi="PT Astra Serif"/>
                <w:color w:val="00000A"/>
                <w:kern w:val="0"/>
                <w:sz w:val="20"/>
                <w:szCs w:val="20"/>
                <w:lang w:val="ru-RU" w:eastAsia="ru-RU" w:bidi="ar-SA"/>
              </w:rPr>
              <w:t>5</w:t>
            </w:r>
            <w:r>
              <w:rPr>
                <w:rFonts w:eastAsia="Calibri" w:ascii="PT Astra Serif" w:hAnsi="PT Astra Serif"/>
                <w:kern w:val="0"/>
                <w:sz w:val="20"/>
                <w:szCs w:val="20"/>
              </w:rPr>
              <w:t xml:space="preserve"> объектов розничной торговли, 1</w:t>
            </w:r>
            <w:r>
              <w:rPr>
                <w:rFonts w:eastAsia="Calibri" w:cs="Times New Roman" w:ascii="PT Astra Serif" w:hAnsi="PT Astra Serif"/>
                <w:color w:val="00000A"/>
                <w:kern w:val="0"/>
                <w:sz w:val="20"/>
                <w:szCs w:val="20"/>
                <w:lang w:val="ru-RU" w:eastAsia="ru-RU" w:bidi="ar-SA"/>
              </w:rPr>
              <w:t>4</w:t>
            </w:r>
            <w:r>
              <w:rPr>
                <w:rFonts w:eastAsia="Calibri" w:ascii="PT Astra Serif" w:hAnsi="PT Astra Serif"/>
                <w:kern w:val="0"/>
                <w:sz w:val="20"/>
                <w:szCs w:val="20"/>
              </w:rPr>
              <w:t xml:space="preserve"> из которых – организации без участия государства и муниципального образования «Тереньгульский район» и </w:t>
            </w:r>
            <w:r>
              <w:rPr>
                <w:rFonts w:eastAsia="Calibri" w:cs="Times New Roman" w:ascii="PT Astra Serif" w:hAnsi="PT Astra Serif"/>
                <w:color w:val="00000A"/>
                <w:kern w:val="0"/>
                <w:sz w:val="20"/>
                <w:szCs w:val="20"/>
                <w:lang w:val="ru-RU" w:eastAsia="ru-RU" w:bidi="ar-SA"/>
              </w:rPr>
              <w:t>1</w:t>
            </w:r>
            <w:r>
              <w:rPr>
                <w:rFonts w:eastAsia="Calibri" w:ascii="PT Astra Serif" w:hAnsi="PT Astra Serif"/>
                <w:kern w:val="0"/>
                <w:sz w:val="20"/>
                <w:szCs w:val="20"/>
              </w:rPr>
              <w:t xml:space="preserve"> с участием государства.</w:t>
            </w:r>
          </w:p>
          <w:p>
            <w:pPr>
              <w:pStyle w:val="Normal"/>
              <w:widowControl w:val="false"/>
              <w:spacing w:before="0" w:after="0"/>
              <w:ind w:firstLine="709"/>
              <w:jc w:val="both"/>
              <w:rPr>
                <w:kern w:val="0"/>
                <w:sz w:val="20"/>
              </w:rPr>
            </w:pPr>
            <w:r>
              <w:rPr>
                <w:rFonts w:eastAsia="Calibri" w:ascii="PT Astra Serif" w:hAnsi="PT Astra Serif"/>
                <w:kern w:val="0"/>
                <w:sz w:val="20"/>
                <w:szCs w:val="20"/>
              </w:rPr>
              <w:t>Административных барьеров входа на рынок нет. Экономическим барьером входа на рынок услуг розничной торговли лекарственными препаратами, медицинскими изделиями и сопутствующими товарами является низкий уровень покупательской способности населения сельской местности Тереньгульского района</w:t>
            </w:r>
          </w:p>
        </w:tc>
      </w:tr>
      <w:tr>
        <w:trPr/>
        <w:tc>
          <w:tcPr>
            <w:tcW w:w="804" w:type="dxa"/>
            <w:tcBorders/>
            <w:shd w:fill="auto" w:val="clear"/>
          </w:tcPr>
          <w:p>
            <w:pPr>
              <w:pStyle w:val="Normal"/>
              <w:widowControl w:val="false"/>
              <w:spacing w:before="0" w:after="0"/>
              <w:jc w:val="center"/>
              <w:rPr>
                <w:kern w:val="0"/>
                <w:sz w:val="20"/>
              </w:rPr>
            </w:pPr>
            <w:r>
              <w:rPr>
                <w:rFonts w:ascii="PT Astra Serif" w:hAnsi="PT Astra Serif"/>
                <w:kern w:val="0"/>
                <w:sz w:val="20"/>
                <w:szCs w:val="20"/>
              </w:rPr>
              <w:t>1.1.</w:t>
            </w:r>
          </w:p>
        </w:tc>
        <w:tc>
          <w:tcPr>
            <w:tcW w:w="2375" w:type="dxa"/>
            <w:tcBorders/>
            <w:shd w:fill="auto" w:val="clear"/>
          </w:tcPr>
          <w:p>
            <w:pPr>
              <w:pStyle w:val="Normal"/>
              <w:widowControl w:val="false"/>
              <w:spacing w:lineRule="auto" w:line="240" w:before="0" w:after="0"/>
              <w:jc w:val="left"/>
              <w:rPr>
                <w:kern w:val="0"/>
                <w:sz w:val="24"/>
                <w:szCs w:val="24"/>
              </w:rPr>
            </w:pPr>
            <w:r>
              <w:rPr>
                <w:kern w:val="0"/>
                <w:sz w:val="24"/>
                <w:szCs w:val="24"/>
              </w:rPr>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Оказани</w:t>
            </w:r>
            <w:r>
              <w:rPr>
                <w:rFonts w:eastAsia="Times New Roman" w:cs="Times New Roman" w:ascii="PT Astra Serif" w:hAnsi="PT Astra Serif"/>
                <w:color w:val="00000A"/>
                <w:kern w:val="0"/>
                <w:sz w:val="24"/>
                <w:szCs w:val="24"/>
                <w:lang w:val="ru-RU" w:eastAsia="ru-RU" w:bidi="ar-SA"/>
              </w:rPr>
              <w:t>ю</w:t>
            </w:r>
            <w:r>
              <w:rPr>
                <w:rFonts w:cs="Times New Roman" w:ascii="PT Astra Serif" w:hAnsi="PT Astra Serif"/>
                <w:kern w:val="0"/>
                <w:sz w:val="24"/>
                <w:szCs w:val="24"/>
              </w:rPr>
              <w:t xml:space="preserve"> методической и консультационной</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помощи субъектам малого и среднего</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предпринимательства по вопросам</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лицензирования фармацевтической деятельности, а также по организации торговой деятельности и соблюдению законодательства в сфере розничной</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торговли лекарственными препаратами,</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медицинскими изделиями и сопутствующими</w:t>
            </w:r>
          </w:p>
          <w:p>
            <w:pPr>
              <w:pStyle w:val="Normal"/>
              <w:widowControl w:val="false"/>
              <w:spacing w:lineRule="auto" w:line="240" w:before="0" w:after="0"/>
              <w:jc w:val="both"/>
              <w:rPr>
                <w:rFonts w:ascii="PT Astra Serif" w:hAnsi="PT Astra Serif"/>
                <w:sz w:val="24"/>
                <w:szCs w:val="24"/>
              </w:rPr>
            </w:pPr>
            <w:r>
              <w:rPr>
                <w:rFonts w:cs="Times New Roman" w:ascii="PT Astra Serif" w:hAnsi="PT Astra Serif"/>
                <w:kern w:val="0"/>
                <w:sz w:val="24"/>
                <w:szCs w:val="24"/>
              </w:rPr>
              <w:t>товарами</w:t>
            </w:r>
          </w:p>
        </w:tc>
        <w:tc>
          <w:tcPr>
            <w:tcW w:w="1818" w:type="dxa"/>
            <w:tcBorders/>
            <w:shd w:fill="auto" w:val="clear"/>
          </w:tcPr>
          <w:p>
            <w:pPr>
              <w:pStyle w:val="Normal"/>
              <w:widowControl w:val="false"/>
              <w:spacing w:lineRule="auto" w:line="240" w:before="0" w:after="0"/>
              <w:jc w:val="left"/>
              <w:rPr>
                <w:kern w:val="0"/>
                <w:sz w:val="24"/>
                <w:szCs w:val="24"/>
              </w:rPr>
            </w:pPr>
            <w:r>
              <w:rPr>
                <w:kern w:val="0"/>
                <w:sz w:val="24"/>
                <w:szCs w:val="24"/>
              </w:rPr>
            </w:r>
          </w:p>
          <w:p>
            <w:pPr>
              <w:pStyle w:val="Normal"/>
              <w:widowControl w:val="false"/>
              <w:spacing w:lineRule="auto" w:line="240" w:before="0" w:after="0"/>
              <w:jc w:val="left"/>
              <w:rPr>
                <w:kern w:val="0"/>
                <w:sz w:val="24"/>
                <w:szCs w:val="24"/>
              </w:rPr>
            </w:pPr>
            <w:r>
              <w:rPr>
                <w:rFonts w:cs="Times New Roman" w:ascii="PT Astra Serif" w:hAnsi="PT Astra Serif"/>
                <w:kern w:val="0"/>
                <w:sz w:val="24"/>
                <w:szCs w:val="24"/>
              </w:rPr>
              <w:t>Повышение информационной</w:t>
            </w:r>
          </w:p>
          <w:p>
            <w:pPr>
              <w:pStyle w:val="Normal"/>
              <w:widowControl w:val="false"/>
              <w:spacing w:lineRule="auto" w:line="240" w:before="0" w:after="0"/>
              <w:jc w:val="left"/>
              <w:rPr>
                <w:kern w:val="0"/>
                <w:sz w:val="24"/>
                <w:szCs w:val="24"/>
              </w:rPr>
            </w:pPr>
            <w:r>
              <w:rPr>
                <w:rFonts w:cs="Times New Roman" w:ascii="PT Astra Serif" w:hAnsi="PT Astra Serif"/>
                <w:kern w:val="0"/>
                <w:sz w:val="24"/>
                <w:szCs w:val="24"/>
              </w:rPr>
              <w:t>грамотности предпринимателей,</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осуществляющих</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хозяйственную</w:t>
            </w:r>
          </w:p>
          <w:p>
            <w:pPr>
              <w:pStyle w:val="Normal"/>
              <w:widowControl w:val="false"/>
              <w:spacing w:lineRule="auto" w:line="240" w:before="0" w:after="0"/>
              <w:jc w:val="both"/>
              <w:rPr>
                <w:rFonts w:ascii="PT Astra Serif" w:hAnsi="PT Astra Serif"/>
                <w:sz w:val="24"/>
                <w:szCs w:val="24"/>
              </w:rPr>
            </w:pPr>
            <w:r>
              <w:rPr>
                <w:rFonts w:cs="Times New Roman" w:ascii="PT Astra Serif" w:hAnsi="PT Astra Serif"/>
                <w:kern w:val="0"/>
                <w:sz w:val="24"/>
                <w:szCs w:val="24"/>
              </w:rPr>
              <w:t>деятельность на рынке</w:t>
            </w:r>
          </w:p>
        </w:tc>
        <w:tc>
          <w:tcPr>
            <w:tcW w:w="1396" w:type="dxa"/>
            <w:tcBorders/>
            <w:shd w:fill="auto" w:val="clear"/>
          </w:tcPr>
          <w:p>
            <w:pPr>
              <w:pStyle w:val="Normal"/>
              <w:widowControl w:val="false"/>
              <w:spacing w:before="0" w:after="0"/>
              <w:jc w:val="center"/>
              <w:rPr>
                <w:kern w:val="0"/>
                <w:sz w:val="24"/>
                <w:szCs w:val="24"/>
              </w:rPr>
            </w:pPr>
            <w:r>
              <w:rPr>
                <w:rFonts w:ascii="PT Astra Serif" w:hAnsi="PT Astra Serif"/>
                <w:kern w:val="0"/>
                <w:sz w:val="24"/>
                <w:szCs w:val="24"/>
              </w:rPr>
              <w:t>Ежегодно</w:t>
            </w:r>
          </w:p>
        </w:tc>
        <w:tc>
          <w:tcPr>
            <w:tcW w:w="1535" w:type="dxa"/>
            <w:tcBorders/>
            <w:shd w:fill="auto" w:val="clear"/>
          </w:tcPr>
          <w:p>
            <w:pPr>
              <w:pStyle w:val="Normal"/>
              <w:widowControl w:val="false"/>
              <w:spacing w:before="0" w:after="0"/>
              <w:jc w:val="both"/>
              <w:rPr>
                <w:kern w:val="0"/>
                <w:sz w:val="24"/>
                <w:szCs w:val="24"/>
              </w:rPr>
            </w:pPr>
            <w:r>
              <w:rPr>
                <w:rFonts w:ascii="PT Astra Serif" w:hAnsi="PT Astra Serif"/>
                <w:kern w:val="0"/>
                <w:sz w:val="24"/>
                <w:szCs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119" w:type="dxa"/>
            <w:tcBorders/>
            <w:shd w:fill="auto" w:val="clear"/>
          </w:tcPr>
          <w:p>
            <w:pPr>
              <w:pStyle w:val="Normal"/>
              <w:widowControl w:val="false"/>
              <w:spacing w:before="0" w:after="0"/>
              <w:jc w:val="center"/>
              <w:rPr>
                <w:kern w:val="0"/>
                <w:sz w:val="24"/>
                <w:szCs w:val="24"/>
              </w:rPr>
            </w:pPr>
            <w:r>
              <w:rPr>
                <w:rFonts w:ascii="PT Astra Serif" w:hAnsi="PT Astra Serif"/>
                <w:kern w:val="0"/>
                <w:sz w:val="24"/>
                <w:szCs w:val="24"/>
              </w:rPr>
              <w:t>Процентов</w:t>
            </w:r>
          </w:p>
        </w:tc>
        <w:tc>
          <w:tcPr>
            <w:tcW w:w="1559" w:type="dxa"/>
            <w:tcBorders/>
            <w:shd w:fill="auto" w:val="clear"/>
          </w:tcPr>
          <w:p>
            <w:pPr>
              <w:pStyle w:val="Normal"/>
              <w:widowControl w:val="false"/>
              <w:spacing w:before="0" w:after="0"/>
              <w:jc w:val="center"/>
              <w:rPr>
                <w:rFonts w:ascii="PT Astra Serif" w:hAnsi="PT Astra Serif" w:eastAsia="Times New Roman" w:cs="Times New Roman"/>
                <w:color w:val="00000A"/>
                <w:kern w:val="0"/>
                <w:sz w:val="24"/>
                <w:szCs w:val="24"/>
                <w:lang w:val="ru-RU" w:eastAsia="ru-RU" w:bidi="ar-SA"/>
              </w:rPr>
            </w:pPr>
            <w:r>
              <w:rPr>
                <w:rFonts w:eastAsia="Times New Roman" w:cs="Times New Roman" w:ascii="PT Astra Serif" w:hAnsi="PT Astra Serif"/>
                <w:color w:val="00000A"/>
                <w:kern w:val="0"/>
                <w:sz w:val="24"/>
                <w:szCs w:val="24"/>
                <w:lang w:val="ru-RU" w:eastAsia="ru-RU" w:bidi="ar-SA"/>
              </w:rPr>
              <w:t>94,4%</w:t>
            </w:r>
          </w:p>
        </w:tc>
        <w:tc>
          <w:tcPr>
            <w:tcW w:w="1470" w:type="dxa"/>
            <w:tcBorders/>
            <w:shd w:fill="auto" w:val="clear"/>
          </w:tcPr>
          <w:p>
            <w:pPr>
              <w:pStyle w:val="Normal"/>
              <w:widowControl w:val="false"/>
              <w:spacing w:before="0" w:after="0"/>
              <w:jc w:val="center"/>
              <w:rPr>
                <w:sz w:val="24"/>
                <w:szCs w:val="24"/>
              </w:rPr>
            </w:pPr>
            <w:r>
              <w:rPr>
                <w:rFonts w:eastAsia="Calibri" w:cs="Times New Roman" w:ascii="PT Astra Serif" w:hAnsi="PT Astra Serif"/>
                <w:color w:val="00000A"/>
                <w:kern w:val="0"/>
                <w:sz w:val="24"/>
                <w:szCs w:val="24"/>
                <w:lang w:val="ru-RU" w:eastAsia="ru-RU" w:bidi="ar-SA"/>
              </w:rPr>
              <w:t>9</w:t>
            </w:r>
            <w:r>
              <w:rPr>
                <w:rFonts w:eastAsia="Calibri" w:ascii="PT Astra Serif" w:hAnsi="PT Astra Serif"/>
                <w:kern w:val="0"/>
                <w:sz w:val="24"/>
                <w:szCs w:val="24"/>
              </w:rPr>
              <w:t>4,</w:t>
            </w:r>
            <w:r>
              <w:rPr>
                <w:rFonts w:eastAsia="Calibri" w:cs="Times New Roman" w:ascii="PT Astra Serif" w:hAnsi="PT Astra Serif"/>
                <w:color w:val="00000A"/>
                <w:kern w:val="0"/>
                <w:sz w:val="24"/>
                <w:szCs w:val="24"/>
                <w:lang w:val="ru-RU" w:eastAsia="ru-RU" w:bidi="ar-SA"/>
              </w:rPr>
              <w:t>9</w:t>
            </w:r>
            <w:r>
              <w:rPr>
                <w:rFonts w:eastAsia="Calibri" w:ascii="PT Astra Serif" w:hAnsi="PT Astra Serif"/>
                <w:kern w:val="0"/>
                <w:sz w:val="24"/>
                <w:szCs w:val="24"/>
              </w:rPr>
              <w:t>%</w:t>
            </w:r>
          </w:p>
        </w:tc>
        <w:tc>
          <w:tcPr>
            <w:tcW w:w="1312" w:type="dxa"/>
            <w:tcBorders/>
            <w:shd w:fill="auto" w:val="clear"/>
          </w:tcPr>
          <w:p>
            <w:pPr>
              <w:pStyle w:val="Normal"/>
              <w:widowControl w:val="false"/>
              <w:spacing w:before="0" w:after="0"/>
              <w:jc w:val="center"/>
              <w:rPr>
                <w:rFonts w:ascii="PT Astra Serif" w:hAnsi="PT Astra Serif"/>
                <w:sz w:val="24"/>
                <w:szCs w:val="24"/>
              </w:rPr>
            </w:pPr>
            <w:r>
              <w:rPr>
                <w:rFonts w:eastAsia="Times New Roman" w:cs="Times New Roman" w:ascii="PT Astra Serif" w:hAnsi="PT Astra Serif"/>
                <w:color w:val="00000A"/>
                <w:kern w:val="0"/>
                <w:sz w:val="24"/>
                <w:szCs w:val="24"/>
                <w:lang w:val="ru-RU" w:eastAsia="ru-RU" w:bidi="ar-SA"/>
              </w:rPr>
              <w:t>95,7%</w:t>
            </w:r>
          </w:p>
        </w:tc>
        <w:tc>
          <w:tcPr>
            <w:tcW w:w="1180" w:type="dxa"/>
            <w:tcBorders/>
            <w:shd w:fill="auto" w:val="clear"/>
          </w:tcPr>
          <w:p>
            <w:pPr>
              <w:pStyle w:val="Normal"/>
              <w:widowControl w:val="false"/>
              <w:spacing w:before="0" w:after="0"/>
              <w:jc w:val="both"/>
              <w:rPr>
                <w:kern w:val="0"/>
                <w:sz w:val="24"/>
                <w:szCs w:val="24"/>
              </w:rPr>
            </w:pPr>
            <w:r>
              <w:rPr>
                <w:rFonts w:ascii="PT Astra Serif" w:hAnsi="PT Astra Serif"/>
                <w:kern w:val="0"/>
                <w:sz w:val="24"/>
                <w:szCs w:val="24"/>
              </w:rPr>
              <w:t>Первый заместитель Главы администрации муниципального образования «Тереньгульский район»</w:t>
            </w:r>
          </w:p>
        </w:tc>
      </w:tr>
      <w:tr>
        <w:trPr/>
        <w:tc>
          <w:tcPr>
            <w:tcW w:w="14568" w:type="dxa"/>
            <w:gridSpan w:val="10"/>
            <w:tcBorders>
              <w:top w:val="nil"/>
            </w:tcBorders>
            <w:shd w:fill="auto" w:val="clear"/>
          </w:tcPr>
          <w:p>
            <w:pPr>
              <w:pStyle w:val="Normal"/>
              <w:widowControl w:val="false"/>
              <w:numPr>
                <w:ilvl w:val="0"/>
                <w:numId w:val="0"/>
              </w:numPr>
              <w:spacing w:before="0" w:after="0"/>
              <w:ind w:left="0" w:hanging="0"/>
              <w:jc w:val="center"/>
              <w:outlineLvl w:val="0"/>
              <w:rPr>
                <w:kern w:val="0"/>
                <w:sz w:val="20"/>
              </w:rPr>
            </w:pPr>
            <w:r>
              <w:rPr>
                <w:rFonts w:ascii="PT Astra Serif" w:hAnsi="PT Astra Serif"/>
                <w:b/>
                <w:bCs/>
                <w:kern w:val="0"/>
                <w:sz w:val="20"/>
                <w:szCs w:val="20"/>
              </w:rPr>
              <w:t>2. Рынок услуг связи, в том числе по предоставлению широкополосного доступа</w:t>
            </w:r>
          </w:p>
          <w:p>
            <w:pPr>
              <w:pStyle w:val="Normal"/>
              <w:widowControl w:val="false"/>
              <w:numPr>
                <w:ilvl w:val="0"/>
                <w:numId w:val="0"/>
              </w:numPr>
              <w:spacing w:before="0" w:after="0"/>
              <w:ind w:left="0" w:hanging="0"/>
              <w:jc w:val="center"/>
              <w:outlineLvl w:val="0"/>
              <w:rPr>
                <w:szCs w:val="20"/>
              </w:rPr>
            </w:pPr>
            <w:r>
              <w:rPr>
                <w:rFonts w:ascii="PT Astra Serif" w:hAnsi="PT Astra Serif"/>
                <w:b/>
                <w:bCs/>
                <w:kern w:val="0"/>
                <w:sz w:val="20"/>
                <w:szCs w:val="20"/>
              </w:rPr>
              <w:t xml:space="preserve"> </w:t>
            </w:r>
            <w:r>
              <w:rPr>
                <w:rFonts w:ascii="PT Astra Serif" w:hAnsi="PT Astra Serif"/>
                <w:b/>
                <w:bCs/>
                <w:kern w:val="0"/>
                <w:sz w:val="20"/>
                <w:szCs w:val="20"/>
              </w:rPr>
              <w:t>к информационно-телекоммуникационной сети «Интернет»</w:t>
            </w:r>
          </w:p>
        </w:tc>
      </w:tr>
      <w:tr>
        <w:trPr/>
        <w:tc>
          <w:tcPr>
            <w:tcW w:w="14568" w:type="dxa"/>
            <w:gridSpan w:val="10"/>
            <w:tcBorders>
              <w:top w:val="nil"/>
            </w:tcBorders>
            <w:shd w:fill="auto" w:val="clear"/>
          </w:tcPr>
          <w:p>
            <w:pPr>
              <w:pStyle w:val="Normal"/>
              <w:widowControl w:val="false"/>
              <w:spacing w:lineRule="auto" w:line="240" w:before="0" w:after="0"/>
              <w:ind w:firstLine="709"/>
              <w:jc w:val="center"/>
              <w:rPr>
                <w:kern w:val="0"/>
                <w:sz w:val="20"/>
              </w:rPr>
            </w:pPr>
            <w:r>
              <w:rPr>
                <w:rFonts w:ascii="PT Astra Serif" w:hAnsi="PT Astra Serif"/>
                <w:b/>
                <w:kern w:val="0"/>
                <w:sz w:val="20"/>
                <w:szCs w:val="20"/>
              </w:rPr>
              <w:t>Исходная фактическая информация в отношении ситуации на рынке и её проблематики</w:t>
            </w:r>
          </w:p>
          <w:p>
            <w:pPr>
              <w:pStyle w:val="Normal"/>
              <w:widowControl w:val="false"/>
              <w:spacing w:lineRule="auto" w:line="240" w:before="0" w:after="0"/>
              <w:ind w:firstLine="709"/>
              <w:jc w:val="both"/>
              <w:rPr>
                <w:szCs w:val="20"/>
              </w:rPr>
            </w:pPr>
            <w:r>
              <w:rPr>
                <w:rFonts w:ascii="PT Astra Serif" w:hAnsi="PT Astra Serif"/>
                <w:kern w:val="0"/>
                <w:sz w:val="20"/>
                <w:szCs w:val="20"/>
              </w:rPr>
              <w:t>В 20</w:t>
            </w:r>
            <w:r>
              <w:rPr>
                <w:rFonts w:eastAsia="Times New Roman" w:cs="Times New Roman" w:ascii="PT Astra Serif" w:hAnsi="PT Astra Serif"/>
                <w:color w:val="00000A"/>
                <w:kern w:val="0"/>
                <w:sz w:val="20"/>
                <w:szCs w:val="20"/>
                <w:lang w:val="ru-RU" w:eastAsia="ru-RU" w:bidi="ar-SA"/>
              </w:rPr>
              <w:t>23</w:t>
            </w:r>
            <w:r>
              <w:rPr>
                <w:rFonts w:ascii="PT Astra Serif" w:hAnsi="PT Astra Serif"/>
                <w:kern w:val="0"/>
                <w:sz w:val="20"/>
                <w:szCs w:val="20"/>
              </w:rPr>
              <w:t xml:space="preserve"> году доля хозяйствующих субъектов частной формы собственности на рынке услуг связи, в том числе по предоставлению широкополосного доступа к информационно-телекоммуникационной сети «Интернет»,</w:t>
            </w:r>
            <w:r>
              <w:rPr>
                <w:rFonts w:ascii="PT Astra Serif" w:hAnsi="PT Astra Serif"/>
                <w:b/>
                <w:kern w:val="0"/>
                <w:sz w:val="20"/>
                <w:szCs w:val="20"/>
              </w:rPr>
              <w:t xml:space="preserve"> </w:t>
            </w:r>
            <w:r>
              <w:rPr>
                <w:rFonts w:ascii="PT Astra Serif" w:hAnsi="PT Astra Serif"/>
                <w:kern w:val="0"/>
                <w:sz w:val="20"/>
                <w:szCs w:val="20"/>
              </w:rPr>
              <w:t>составляет 100 %.</w:t>
            </w:r>
          </w:p>
          <w:p>
            <w:pPr>
              <w:pStyle w:val="Normal"/>
              <w:widowControl w:val="false"/>
              <w:spacing w:lineRule="auto" w:line="240" w:before="0" w:after="0"/>
              <w:ind w:firstLine="709"/>
              <w:jc w:val="both"/>
              <w:rPr>
                <w:kern w:val="0"/>
                <w:sz w:val="20"/>
              </w:rPr>
            </w:pPr>
            <w:r>
              <w:rPr>
                <w:rFonts w:ascii="PT Astra Serif" w:hAnsi="PT Astra Serif"/>
                <w:kern w:val="0"/>
                <w:sz w:val="20"/>
                <w:szCs w:val="20"/>
              </w:rPr>
              <w:t>По состоянию на 20</w:t>
            </w:r>
            <w:r>
              <w:rPr>
                <w:rFonts w:eastAsia="Times New Roman" w:cs="Times New Roman" w:ascii="PT Astra Serif" w:hAnsi="PT Astra Serif"/>
                <w:color w:val="00000A"/>
                <w:kern w:val="0"/>
                <w:sz w:val="20"/>
                <w:szCs w:val="20"/>
                <w:lang w:val="ru-RU" w:eastAsia="ru-RU" w:bidi="ar-SA"/>
              </w:rPr>
              <w:t>23</w:t>
            </w:r>
            <w:r>
              <w:rPr>
                <w:rFonts w:ascii="PT Astra Serif" w:hAnsi="PT Astra Serif"/>
                <w:kern w:val="0"/>
                <w:sz w:val="20"/>
                <w:szCs w:val="20"/>
              </w:rPr>
              <w:t xml:space="preserve"> год почти более половины предпринимателей считают, что ведут бизнес в условиях высокой и очень высокой конкуренции – для сохранения рыночной позиции бизнеса им необходимо регулярно (раз в год или чаще) принимать меры по повышению уровня конкурентоспособности услуг (снижение цен, повышение качества, развитие сопутствующих услуг, иное) и периодически применять новые способы конкурентной борьбы.</w:t>
            </w:r>
          </w:p>
          <w:p>
            <w:pPr>
              <w:pStyle w:val="Normal"/>
              <w:widowControl w:val="false"/>
              <w:spacing w:lineRule="auto" w:line="240" w:before="0" w:after="0"/>
              <w:ind w:firstLine="709"/>
              <w:jc w:val="both"/>
              <w:rPr>
                <w:szCs w:val="20"/>
              </w:rPr>
            </w:pPr>
            <w:r>
              <w:rPr>
                <w:rFonts w:ascii="PT Astra Serif" w:hAnsi="PT Astra Serif"/>
                <w:kern w:val="0"/>
                <w:sz w:val="20"/>
                <w:szCs w:val="20"/>
              </w:rPr>
              <w:t>Рынок услуг связи по предоставлению широкополосного доступа к информационно-телекоммуникационной сети «Интернет» (далее также – услуги связи) характеризуется достаточно высокими первоначальными вложениями и длительными сроками окупаемости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поселениях и развивать инфраструктуру связи за счёт заёмных и собственных средств.</w:t>
            </w:r>
          </w:p>
          <w:p>
            <w:pPr>
              <w:pStyle w:val="Normal"/>
              <w:widowControl w:val="false"/>
              <w:spacing w:lineRule="auto" w:line="240" w:before="0" w:after="0"/>
              <w:ind w:firstLine="709"/>
              <w:jc w:val="both"/>
              <w:rPr>
                <w:szCs w:val="20"/>
              </w:rPr>
            </w:pPr>
            <w:r>
              <w:rPr>
                <w:rFonts w:ascii="PT Astra Serif" w:hAnsi="PT Astra Serif"/>
                <w:kern w:val="0"/>
                <w:sz w:val="20"/>
                <w:szCs w:val="20"/>
              </w:rPr>
              <w:t>Нормативное правовое регулирование отрасли отличается высоким уровнем непостоянства и непредсказуемости, что влечёт за собой значительные риски и делает невозможным долгосрочное планирование.</w:t>
            </w:r>
          </w:p>
          <w:p>
            <w:pPr>
              <w:pStyle w:val="Normal"/>
              <w:widowControl w:val="false"/>
              <w:spacing w:lineRule="auto" w:line="240" w:before="0" w:after="0"/>
              <w:ind w:firstLine="709"/>
              <w:jc w:val="both"/>
              <w:rPr>
                <w:szCs w:val="20"/>
              </w:rPr>
            </w:pPr>
            <w:r>
              <w:rPr>
                <w:rFonts w:ascii="PT Astra Serif" w:hAnsi="PT Astra Serif"/>
                <w:kern w:val="0"/>
                <w:sz w:val="20"/>
                <w:szCs w:val="20"/>
              </w:rPr>
              <w:t>Отмечается неравномерное распределение организаций, оказывающих услуги связи, вследствие высоких капитальных затрат и низкой рентабельности услуг связи в отдалённых поселениях</w:t>
            </w:r>
          </w:p>
        </w:tc>
      </w:tr>
      <w:tr>
        <w:trPr/>
        <w:tc>
          <w:tcPr>
            <w:tcW w:w="804" w:type="dxa"/>
            <w:tcBorders>
              <w:top w:val="nil"/>
            </w:tcBorders>
            <w:shd w:fill="auto" w:val="clear"/>
          </w:tcPr>
          <w:p>
            <w:pPr>
              <w:pStyle w:val="Normal"/>
              <w:widowControl w:val="false"/>
              <w:spacing w:before="0" w:after="0"/>
              <w:jc w:val="center"/>
              <w:rPr>
                <w:szCs w:val="20"/>
              </w:rPr>
            </w:pPr>
            <w:r>
              <w:rPr>
                <w:rFonts w:ascii="PT Astra Serif" w:hAnsi="PT Astra Serif"/>
                <w:kern w:val="0"/>
                <w:sz w:val="20"/>
                <w:szCs w:val="20"/>
              </w:rPr>
              <w:t>2.1.</w:t>
            </w:r>
          </w:p>
        </w:tc>
        <w:tc>
          <w:tcPr>
            <w:tcW w:w="2375" w:type="dxa"/>
            <w:tcBorders>
              <w:top w:val="nil"/>
            </w:tcBorders>
            <w:shd w:fill="auto" w:val="clear"/>
          </w:tcPr>
          <w:p>
            <w:pPr>
              <w:pStyle w:val="Style20"/>
              <w:widowControl w:val="false"/>
              <w:shd w:val="clear" w:color="auto" w:fill="auto"/>
              <w:spacing w:lineRule="auto" w:line="240" w:before="0" w:after="0"/>
              <w:jc w:val="both"/>
              <w:rPr>
                <w:kern w:val="0"/>
                <w:sz w:val="24"/>
                <w:szCs w:val="24"/>
              </w:rPr>
            </w:pPr>
            <w:r>
              <w:rPr>
                <w:rFonts w:ascii="PT Astra Serif" w:hAnsi="PT Astra Serif"/>
                <w:kern w:val="0"/>
                <w:sz w:val="24"/>
                <w:szCs w:val="24"/>
              </w:rPr>
              <w:t xml:space="preserve">Организация </w:t>
            </w:r>
            <w:r>
              <w:rPr>
                <w:rFonts w:eastAsia="Times New Roman" w:cs="Times New Roman" w:ascii="PT Astra Serif" w:hAnsi="PT Astra Serif"/>
                <w:color w:val="00000A"/>
                <w:kern w:val="0"/>
                <w:sz w:val="24"/>
                <w:szCs w:val="24"/>
                <w:lang w:val="ru-RU" w:eastAsia="ru-RU" w:bidi="ar-SA"/>
              </w:rPr>
              <w:t>п</w:t>
            </w:r>
            <w:r>
              <w:rPr>
                <w:rFonts w:ascii="PT Astra Serif" w:hAnsi="PT Astra Serif"/>
                <w:kern w:val="0"/>
                <w:sz w:val="24"/>
                <w:szCs w:val="24"/>
              </w:rPr>
              <w:t>роведени</w:t>
            </w:r>
            <w:r>
              <w:rPr>
                <w:rFonts w:eastAsia="Times New Roman" w:cs="Times New Roman" w:ascii="PT Astra Serif" w:hAnsi="PT Astra Serif"/>
                <w:color w:val="00000A"/>
                <w:kern w:val="0"/>
                <w:sz w:val="24"/>
                <w:szCs w:val="24"/>
                <w:lang w:val="ru-RU" w:eastAsia="ru-RU" w:bidi="ar-SA"/>
              </w:rPr>
              <w:t>я</w:t>
            </w:r>
            <w:r>
              <w:rPr>
                <w:rFonts w:ascii="PT Astra Serif" w:hAnsi="PT Astra Serif"/>
                <w:kern w:val="0"/>
                <w:sz w:val="24"/>
                <w:szCs w:val="24"/>
              </w:rPr>
              <w:t xml:space="preserve"> мониторинга по выявлению и устранению административных, нормативно-правовых и организационных барьеров в сфере услуг связи</w:t>
            </w:r>
          </w:p>
        </w:tc>
        <w:tc>
          <w:tcPr>
            <w:tcW w:w="1818" w:type="dxa"/>
            <w:tcBorders>
              <w:top w:val="nil"/>
            </w:tcBorders>
            <w:shd w:fill="auto" w:val="clear"/>
          </w:tcPr>
          <w:p>
            <w:pPr>
              <w:pStyle w:val="Style20"/>
              <w:widowControl w:val="false"/>
              <w:shd w:val="clear" w:color="auto" w:fill="auto"/>
              <w:spacing w:lineRule="auto" w:line="240" w:before="0" w:after="0"/>
              <w:jc w:val="both"/>
              <w:rPr>
                <w:kern w:val="0"/>
                <w:sz w:val="24"/>
                <w:szCs w:val="24"/>
              </w:rPr>
            </w:pPr>
            <w:r>
              <w:rPr>
                <w:rFonts w:ascii="PT Astra Serif" w:hAnsi="PT Astra Serif"/>
                <w:kern w:val="0"/>
                <w:sz w:val="24"/>
                <w:szCs w:val="24"/>
              </w:rPr>
              <w:t>Уменьшение количества обращений операторов сотовой связи</w:t>
            </w:r>
          </w:p>
        </w:tc>
        <w:tc>
          <w:tcPr>
            <w:tcW w:w="1396" w:type="dxa"/>
            <w:tcBorders>
              <w:top w:val="nil"/>
            </w:tcBorders>
            <w:shd w:fill="auto" w:val="clear"/>
          </w:tcPr>
          <w:p>
            <w:pPr>
              <w:pStyle w:val="Style20"/>
              <w:widowControl w:val="false"/>
              <w:shd w:val="clear" w:color="auto" w:fill="auto"/>
              <w:spacing w:lineRule="auto" w:line="240" w:before="0" w:after="0"/>
              <w:jc w:val="center"/>
              <w:rPr>
                <w:kern w:val="0"/>
                <w:sz w:val="24"/>
                <w:szCs w:val="24"/>
              </w:rPr>
            </w:pPr>
            <w:r>
              <w:rPr>
                <w:rFonts w:ascii="PT Astra Serif" w:hAnsi="PT Astra Serif"/>
                <w:kern w:val="0"/>
                <w:sz w:val="24"/>
                <w:szCs w:val="24"/>
              </w:rPr>
              <w:t>Постоянно</w:t>
            </w:r>
          </w:p>
        </w:tc>
        <w:tc>
          <w:tcPr>
            <w:tcW w:w="1535" w:type="dxa"/>
            <w:vMerge w:val="restart"/>
            <w:tcBorders>
              <w:top w:val="nil"/>
            </w:tcBorders>
            <w:shd w:fill="auto" w:val="clear"/>
          </w:tcPr>
          <w:p>
            <w:pPr>
              <w:pStyle w:val="Normal"/>
              <w:widowControl w:val="false"/>
              <w:spacing w:lineRule="auto" w:line="240" w:before="0" w:after="0"/>
              <w:jc w:val="both"/>
              <w:rPr>
                <w:sz w:val="24"/>
                <w:szCs w:val="24"/>
              </w:rPr>
            </w:pPr>
            <w:r>
              <w:rPr>
                <w:rFonts w:ascii="PT Astra Serif" w:hAnsi="PT Astra Serif"/>
                <w:kern w:val="0"/>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119" w:type="dxa"/>
            <w:vMerge w:val="restart"/>
            <w:tcBorders>
              <w:top w:val="nil"/>
            </w:tcBorders>
            <w:shd w:fill="auto" w:val="clear"/>
          </w:tcPr>
          <w:p>
            <w:pPr>
              <w:pStyle w:val="Normal"/>
              <w:widowControl w:val="false"/>
              <w:spacing w:lineRule="auto" w:line="240" w:before="0" w:after="0"/>
              <w:jc w:val="center"/>
              <w:rPr>
                <w:sz w:val="24"/>
                <w:szCs w:val="24"/>
              </w:rPr>
            </w:pPr>
            <w:r>
              <w:rPr>
                <w:rFonts w:ascii="PT Astra Serif" w:hAnsi="PT Astra Serif"/>
                <w:kern w:val="0"/>
                <w:sz w:val="24"/>
                <w:szCs w:val="24"/>
              </w:rPr>
              <w:t>Процентов</w:t>
            </w:r>
          </w:p>
        </w:tc>
        <w:tc>
          <w:tcPr>
            <w:tcW w:w="1559" w:type="dxa"/>
            <w:vMerge w:val="restart"/>
            <w:tcBorders>
              <w:top w:val="nil"/>
            </w:tcBorders>
            <w:shd w:fill="auto" w:val="clear"/>
          </w:tcPr>
          <w:p>
            <w:pPr>
              <w:pStyle w:val="Normal"/>
              <w:widowControl w:val="false"/>
              <w:spacing w:lineRule="auto" w:line="240" w:before="0" w:after="0"/>
              <w:jc w:val="center"/>
              <w:rPr>
                <w:sz w:val="24"/>
                <w:szCs w:val="24"/>
              </w:rPr>
            </w:pPr>
            <w:r>
              <w:rPr>
                <w:rFonts w:ascii="PT Astra Serif" w:hAnsi="PT Astra Serif"/>
                <w:kern w:val="0"/>
                <w:sz w:val="24"/>
                <w:szCs w:val="24"/>
              </w:rPr>
              <w:t>100,0</w:t>
            </w:r>
          </w:p>
        </w:tc>
        <w:tc>
          <w:tcPr>
            <w:tcW w:w="1470" w:type="dxa"/>
            <w:vMerge w:val="restart"/>
            <w:tcBorders>
              <w:top w:val="nil"/>
            </w:tcBorders>
            <w:shd w:fill="auto" w:val="clear"/>
          </w:tcPr>
          <w:p>
            <w:pPr>
              <w:pStyle w:val="Normal"/>
              <w:widowControl w:val="false"/>
              <w:spacing w:lineRule="auto" w:line="240" w:before="0" w:after="0"/>
              <w:jc w:val="center"/>
              <w:rPr>
                <w:sz w:val="24"/>
                <w:szCs w:val="24"/>
              </w:rPr>
            </w:pPr>
            <w:r>
              <w:rPr>
                <w:rFonts w:eastAsia="Calibri" w:ascii="PT Astra Serif" w:hAnsi="PT Astra Serif"/>
                <w:kern w:val="0"/>
                <w:sz w:val="24"/>
                <w:szCs w:val="24"/>
                <w:lang w:eastAsia="en-US"/>
              </w:rPr>
              <w:t>100,0</w:t>
            </w:r>
          </w:p>
        </w:tc>
        <w:tc>
          <w:tcPr>
            <w:tcW w:w="1312" w:type="dxa"/>
            <w:vMerge w:val="restart"/>
            <w:tcBorders>
              <w:top w:val="nil"/>
            </w:tcBorders>
            <w:shd w:fill="auto" w:val="clear"/>
          </w:tcPr>
          <w:p>
            <w:pPr>
              <w:pStyle w:val="Normal"/>
              <w:widowControl w:val="false"/>
              <w:spacing w:lineRule="auto" w:line="240" w:before="0" w:after="0"/>
              <w:jc w:val="center"/>
              <w:rPr>
                <w:sz w:val="24"/>
                <w:szCs w:val="24"/>
              </w:rPr>
            </w:pPr>
            <w:r>
              <w:rPr>
                <w:rFonts w:ascii="PT Astra Serif" w:hAnsi="PT Astra Serif"/>
                <w:kern w:val="0"/>
                <w:sz w:val="24"/>
                <w:szCs w:val="24"/>
              </w:rPr>
              <w:t>100,0</w:t>
            </w:r>
          </w:p>
        </w:tc>
        <w:tc>
          <w:tcPr>
            <w:tcW w:w="1180" w:type="dxa"/>
            <w:vMerge w:val="restart"/>
            <w:tcBorders>
              <w:top w:val="nil"/>
            </w:tcBorders>
            <w:shd w:fill="auto" w:val="clear"/>
          </w:tcPr>
          <w:p>
            <w:pPr>
              <w:pStyle w:val="Normal"/>
              <w:widowControl w:val="false"/>
              <w:spacing w:before="0" w:after="0"/>
              <w:jc w:val="both"/>
              <w:rPr>
                <w:kern w:val="0"/>
                <w:sz w:val="24"/>
                <w:szCs w:val="24"/>
              </w:rPr>
            </w:pPr>
            <w:bookmarkStart w:id="1" w:name="__DdeLink__13549_1216160974"/>
            <w:bookmarkEnd w:id="1"/>
            <w:r>
              <w:rPr>
                <w:rFonts w:ascii="PT Astra Serif" w:hAnsi="PT Astra Serif"/>
                <w:kern w:val="0"/>
                <w:sz w:val="24"/>
                <w:szCs w:val="24"/>
              </w:rPr>
              <w:t>Руководитель аппарата администрации муниципального образования «Тереньгульский район»</w:t>
            </w:r>
          </w:p>
        </w:tc>
      </w:tr>
      <w:tr>
        <w:trPr/>
        <w:tc>
          <w:tcPr>
            <w:tcW w:w="804" w:type="dxa"/>
            <w:tcBorders>
              <w:top w:val="nil"/>
            </w:tcBorders>
            <w:shd w:fill="auto" w:val="clear"/>
          </w:tcPr>
          <w:p>
            <w:pPr>
              <w:pStyle w:val="Normal"/>
              <w:widowControl w:val="false"/>
              <w:spacing w:before="0" w:after="0"/>
              <w:jc w:val="center"/>
              <w:rPr>
                <w:szCs w:val="20"/>
              </w:rPr>
            </w:pPr>
            <w:r>
              <w:rPr>
                <w:kern w:val="0"/>
                <w:sz w:val="20"/>
                <w:szCs w:val="20"/>
              </w:rPr>
              <w:t>2.2.</w:t>
            </w:r>
          </w:p>
        </w:tc>
        <w:tc>
          <w:tcPr>
            <w:tcW w:w="2375" w:type="dxa"/>
            <w:tcBorders>
              <w:top w:val="nil"/>
            </w:tcBorders>
            <w:shd w:fill="auto" w:val="clear"/>
          </w:tcPr>
          <w:p>
            <w:pPr>
              <w:pStyle w:val="Style20"/>
              <w:widowControl w:val="false"/>
              <w:shd w:val="clear" w:color="auto" w:fill="auto"/>
              <w:spacing w:lineRule="auto" w:line="240" w:before="0" w:after="0"/>
              <w:jc w:val="both"/>
              <w:rPr>
                <w:kern w:val="0"/>
                <w:sz w:val="24"/>
                <w:szCs w:val="24"/>
              </w:rPr>
            </w:pPr>
            <w:r>
              <w:rPr>
                <w:rFonts w:ascii="PT Astra Serif" w:hAnsi="PT Astra Serif"/>
                <w:kern w:val="0"/>
                <w:sz w:val="24"/>
                <w:szCs w:val="24"/>
              </w:rPr>
              <w:t xml:space="preserve">Организация </w:t>
            </w:r>
            <w:r>
              <w:rPr>
                <w:rFonts w:eastAsia="Times New Roman" w:cs="Times New Roman" w:ascii="PT Astra Serif" w:hAnsi="PT Astra Serif"/>
                <w:color w:val="00000A"/>
                <w:kern w:val="0"/>
                <w:sz w:val="24"/>
                <w:szCs w:val="24"/>
                <w:lang w:val="ru-RU" w:eastAsia="ru-RU" w:bidi="ar-SA"/>
              </w:rPr>
              <w:t>р</w:t>
            </w:r>
            <w:r>
              <w:rPr>
                <w:rFonts w:ascii="PT Astra Serif" w:hAnsi="PT Astra Serif"/>
                <w:kern w:val="0"/>
                <w:sz w:val="24"/>
                <w:szCs w:val="24"/>
              </w:rPr>
              <w:t>еализаци</w:t>
            </w:r>
            <w:r>
              <w:rPr>
                <w:rFonts w:eastAsia="Times New Roman" w:cs="Times New Roman" w:ascii="PT Astra Serif" w:hAnsi="PT Astra Serif"/>
                <w:color w:val="00000A"/>
                <w:kern w:val="0"/>
                <w:sz w:val="24"/>
                <w:szCs w:val="24"/>
                <w:lang w:val="ru-RU" w:eastAsia="ru-RU" w:bidi="ar-SA"/>
              </w:rPr>
              <w:t>и</w:t>
            </w:r>
            <w:r>
              <w:rPr>
                <w:rFonts w:ascii="PT Astra Serif" w:hAnsi="PT Astra Serif"/>
                <w:kern w:val="0"/>
                <w:sz w:val="24"/>
                <w:szCs w:val="24"/>
              </w:rPr>
              <w:t xml:space="preserve"> инвестиционных планов и программ по развитию услуг связи на территории Тереньгульского района</w:t>
            </w:r>
          </w:p>
        </w:tc>
        <w:tc>
          <w:tcPr>
            <w:tcW w:w="1818" w:type="dxa"/>
            <w:tcBorders>
              <w:top w:val="nil"/>
            </w:tcBorders>
            <w:shd w:fill="auto" w:val="clear"/>
          </w:tcPr>
          <w:p>
            <w:pPr>
              <w:pStyle w:val="Normal"/>
              <w:widowControl w:val="false"/>
              <w:spacing w:lineRule="auto" w:line="240" w:before="0" w:after="0"/>
              <w:jc w:val="both"/>
              <w:rPr>
                <w:kern w:val="0"/>
                <w:sz w:val="24"/>
                <w:szCs w:val="24"/>
              </w:rPr>
            </w:pPr>
            <w:r>
              <w:rPr>
                <w:rFonts w:ascii="PT Astra Serif" w:hAnsi="PT Astra Serif"/>
                <w:kern w:val="0"/>
                <w:sz w:val="24"/>
                <w:szCs w:val="24"/>
              </w:rPr>
              <w:t>Увеличение доли доступности населения Тереньгульского района к широкополосному доступу к сети «Интернет»</w:t>
            </w:r>
          </w:p>
        </w:tc>
        <w:tc>
          <w:tcPr>
            <w:tcW w:w="1396" w:type="dxa"/>
            <w:tcBorders>
              <w:top w:val="nil"/>
            </w:tcBorders>
            <w:shd w:fill="auto" w:val="clear"/>
          </w:tcPr>
          <w:p>
            <w:pPr>
              <w:pStyle w:val="Normal"/>
              <w:widowControl w:val="false"/>
              <w:spacing w:before="0" w:after="0"/>
              <w:jc w:val="both"/>
              <w:rPr>
                <w:sz w:val="24"/>
                <w:szCs w:val="24"/>
              </w:rPr>
            </w:pPr>
            <w:r>
              <w:rPr>
                <w:kern w:val="0"/>
                <w:sz w:val="24"/>
                <w:szCs w:val="24"/>
              </w:rPr>
              <w:t>Ежегодно</w:t>
            </w:r>
          </w:p>
        </w:tc>
        <w:tc>
          <w:tcPr>
            <w:tcW w:w="1535" w:type="dxa"/>
            <w:vMerge w:val="continue"/>
            <w:tcBorders>
              <w:top w:val="nil"/>
            </w:tcBorders>
            <w:shd w:fill="auto" w:val="clear"/>
          </w:tcPr>
          <w:p>
            <w:pPr>
              <w:pStyle w:val="Normal"/>
              <w:widowControl w:val="false"/>
              <w:spacing w:lineRule="auto" w:line="240" w:before="0" w:after="0"/>
              <w:jc w:val="both"/>
              <w:rPr>
                <w:szCs w:val="20"/>
              </w:rPr>
            </w:pPr>
            <w:r>
              <w:rPr>
                <w:sz w:val="20"/>
                <w:szCs w:val="20"/>
              </w:rPr>
            </w:r>
          </w:p>
        </w:tc>
        <w:tc>
          <w:tcPr>
            <w:tcW w:w="1119" w:type="dxa"/>
            <w:vMerge w:val="continue"/>
            <w:tcBorders>
              <w:top w:val="nil"/>
            </w:tcBorders>
            <w:shd w:fill="auto" w:val="clear"/>
          </w:tcPr>
          <w:p>
            <w:pPr>
              <w:pStyle w:val="Normal"/>
              <w:widowControl w:val="false"/>
              <w:spacing w:lineRule="auto" w:line="240" w:before="0" w:after="0"/>
              <w:jc w:val="center"/>
              <w:rPr>
                <w:szCs w:val="20"/>
              </w:rPr>
            </w:pPr>
            <w:r>
              <w:rPr>
                <w:sz w:val="20"/>
                <w:szCs w:val="20"/>
              </w:rPr>
            </w:r>
          </w:p>
        </w:tc>
        <w:tc>
          <w:tcPr>
            <w:tcW w:w="1559" w:type="dxa"/>
            <w:vMerge w:val="continue"/>
            <w:tcBorders>
              <w:top w:val="nil"/>
            </w:tcBorders>
            <w:shd w:fill="auto" w:val="clear"/>
          </w:tcPr>
          <w:p>
            <w:pPr>
              <w:pStyle w:val="Normal"/>
              <w:widowControl w:val="false"/>
              <w:spacing w:lineRule="auto" w:line="240" w:before="0" w:after="0"/>
              <w:jc w:val="center"/>
              <w:rPr>
                <w:szCs w:val="20"/>
              </w:rPr>
            </w:pPr>
            <w:r>
              <w:rPr>
                <w:sz w:val="20"/>
                <w:szCs w:val="20"/>
              </w:rPr>
            </w:r>
          </w:p>
        </w:tc>
        <w:tc>
          <w:tcPr>
            <w:tcW w:w="1470" w:type="dxa"/>
            <w:vMerge w:val="continue"/>
            <w:tcBorders>
              <w:top w:val="nil"/>
            </w:tcBorders>
            <w:shd w:fill="auto" w:val="clear"/>
          </w:tcPr>
          <w:p>
            <w:pPr>
              <w:pStyle w:val="Normal"/>
              <w:widowControl w:val="false"/>
              <w:spacing w:lineRule="auto" w:line="240" w:before="0" w:after="0"/>
              <w:jc w:val="center"/>
              <w:rPr>
                <w:szCs w:val="20"/>
              </w:rPr>
            </w:pPr>
            <w:r>
              <w:rPr>
                <w:sz w:val="20"/>
                <w:szCs w:val="20"/>
              </w:rPr>
            </w:r>
          </w:p>
        </w:tc>
        <w:tc>
          <w:tcPr>
            <w:tcW w:w="1312" w:type="dxa"/>
            <w:vMerge w:val="continue"/>
            <w:tcBorders>
              <w:top w:val="nil"/>
            </w:tcBorders>
            <w:shd w:fill="auto" w:val="clear"/>
          </w:tcPr>
          <w:p>
            <w:pPr>
              <w:pStyle w:val="Normal"/>
              <w:widowControl w:val="false"/>
              <w:spacing w:lineRule="auto" w:line="240" w:before="0" w:after="0"/>
              <w:jc w:val="center"/>
              <w:rPr>
                <w:szCs w:val="20"/>
              </w:rPr>
            </w:pPr>
            <w:r>
              <w:rPr>
                <w:sz w:val="20"/>
                <w:szCs w:val="20"/>
              </w:rPr>
            </w:r>
          </w:p>
        </w:tc>
        <w:tc>
          <w:tcPr>
            <w:tcW w:w="1180" w:type="dxa"/>
            <w:vMerge w:val="continue"/>
            <w:tcBorders>
              <w:top w:val="nil"/>
            </w:tcBorders>
            <w:shd w:fill="auto" w:val="clear"/>
          </w:tcPr>
          <w:p>
            <w:pPr>
              <w:pStyle w:val="Normal"/>
              <w:widowControl w:val="false"/>
              <w:spacing w:before="0" w:after="0"/>
              <w:jc w:val="both"/>
              <w:rPr>
                <w:szCs w:val="20"/>
              </w:rPr>
            </w:pPr>
            <w:r>
              <w:rPr>
                <w:sz w:val="20"/>
                <w:szCs w:val="20"/>
              </w:rPr>
            </w:r>
          </w:p>
        </w:tc>
      </w:tr>
      <w:tr>
        <w:trPr/>
        <w:tc>
          <w:tcPr>
            <w:tcW w:w="14568" w:type="dxa"/>
            <w:gridSpan w:val="10"/>
            <w:tcBorders/>
            <w:shd w:fill="auto" w:val="clear"/>
          </w:tcPr>
          <w:p>
            <w:pPr>
              <w:pStyle w:val="Normal"/>
              <w:widowControl w:val="false"/>
              <w:spacing w:lineRule="auto" w:line="240" w:before="0" w:after="0"/>
              <w:jc w:val="center"/>
              <w:rPr>
                <w:kern w:val="0"/>
                <w:sz w:val="20"/>
              </w:rPr>
            </w:pPr>
            <w:r>
              <w:rPr>
                <w:rFonts w:eastAsia="Times New Roman" w:cs="Times New Roman" w:ascii="PT Astra Serif" w:hAnsi="PT Astra Serif"/>
                <w:b/>
                <w:color w:val="00000A"/>
                <w:kern w:val="0"/>
                <w:sz w:val="20"/>
                <w:szCs w:val="20"/>
                <w:lang w:val="ru-RU" w:eastAsia="ru-RU" w:bidi="ar-SA"/>
              </w:rPr>
              <w:t>3</w:t>
            </w:r>
            <w:r>
              <w:rPr>
                <w:rFonts w:ascii="PT Astra Serif" w:hAnsi="PT Astra Serif"/>
                <w:b/>
                <w:kern w:val="0"/>
                <w:sz w:val="20"/>
                <w:szCs w:val="20"/>
              </w:rPr>
              <w:t>. Рынок добычи общераспространённых полезных ископаемых на участках недр местного значения</w:t>
            </w:r>
          </w:p>
        </w:tc>
      </w:tr>
      <w:tr>
        <w:trPr/>
        <w:tc>
          <w:tcPr>
            <w:tcW w:w="14568" w:type="dxa"/>
            <w:gridSpan w:val="10"/>
            <w:tcBorders/>
            <w:shd w:fill="auto" w:val="clear"/>
          </w:tcPr>
          <w:p>
            <w:pPr>
              <w:pStyle w:val="Normal"/>
              <w:widowControl w:val="false"/>
              <w:spacing w:lineRule="auto" w:line="228" w:before="0" w:after="0"/>
              <w:jc w:val="center"/>
              <w:rPr>
                <w:kern w:val="0"/>
                <w:sz w:val="20"/>
              </w:rPr>
            </w:pPr>
            <w:r>
              <w:rPr>
                <w:rFonts w:ascii="PT Astra Serif" w:hAnsi="PT Astra Serif"/>
                <w:b/>
                <w:kern w:val="0"/>
                <w:sz w:val="20"/>
                <w:szCs w:val="20"/>
              </w:rPr>
              <w:t>Исходная фактическая информация в отношении ситуации на рынке и её проблематики</w:t>
            </w:r>
          </w:p>
          <w:p>
            <w:pPr>
              <w:pStyle w:val="Normal"/>
              <w:widowControl w:val="false"/>
              <w:spacing w:lineRule="auto" w:line="228" w:before="0" w:after="0"/>
              <w:ind w:firstLine="709"/>
              <w:contextualSpacing/>
              <w:jc w:val="both"/>
              <w:rPr>
                <w:kern w:val="0"/>
                <w:sz w:val="20"/>
              </w:rPr>
            </w:pPr>
            <w:r>
              <w:rPr>
                <w:rFonts w:ascii="PT Astra Serif" w:hAnsi="PT Astra Serif"/>
                <w:kern w:val="0"/>
                <w:sz w:val="20"/>
                <w:szCs w:val="20"/>
              </w:rPr>
              <w:t xml:space="preserve">В настоящее время в реестре лицензий на право пользования недрами, содержащими месторождения общераспространённых полезных ископаемых, числится </w:t>
            </w:r>
            <w:r>
              <w:rPr>
                <w:rFonts w:eastAsia="Times New Roman" w:cs="Times New Roman" w:ascii="PT Astra Serif" w:hAnsi="PT Astra Serif"/>
                <w:color w:val="00000A"/>
                <w:kern w:val="0"/>
                <w:sz w:val="20"/>
                <w:szCs w:val="20"/>
                <w:lang w:val="ru-RU" w:eastAsia="ru-RU" w:bidi="ar-SA"/>
              </w:rPr>
              <w:t>7</w:t>
            </w:r>
            <w:r>
              <w:rPr>
                <w:rFonts w:ascii="PT Astra Serif" w:hAnsi="PT Astra Serif"/>
                <w:kern w:val="0"/>
                <w:sz w:val="20"/>
                <w:szCs w:val="20"/>
              </w:rPr>
              <w:t xml:space="preserve"> недропользовател</w:t>
            </w:r>
            <w:r>
              <w:rPr>
                <w:rFonts w:eastAsia="Times New Roman" w:cs="Times New Roman" w:ascii="PT Astra Serif" w:hAnsi="PT Astra Serif"/>
                <w:color w:val="00000A"/>
                <w:kern w:val="0"/>
                <w:sz w:val="20"/>
                <w:szCs w:val="20"/>
                <w:lang w:val="ru-RU" w:eastAsia="ru-RU" w:bidi="ar-SA"/>
              </w:rPr>
              <w:t>ей</w:t>
            </w:r>
            <w:r>
              <w:rPr>
                <w:rFonts w:ascii="PT Astra Serif" w:hAnsi="PT Astra Serif"/>
                <w:kern w:val="0"/>
                <w:sz w:val="20"/>
                <w:szCs w:val="20"/>
              </w:rPr>
              <w:t xml:space="preserve"> (ООО «Лукьяновский ГОК» </w:t>
            </w:r>
            <w:bookmarkStart w:id="2" w:name="mail-clipboard-id-7713158259204878948959"/>
            <w:bookmarkEnd w:id="2"/>
            <w:r>
              <w:rPr>
                <w:rFonts w:ascii="PT Astra Serif" w:hAnsi="PT Astra Serif"/>
                <w:b w:val="false"/>
                <w:color w:val="000000"/>
                <w:kern w:val="0"/>
                <w:sz w:val="20"/>
                <w:szCs w:val="20"/>
              </w:rPr>
              <w:t>(по согласованию)</w:t>
            </w:r>
            <w:r>
              <w:rPr>
                <w:rFonts w:ascii="PT Astra Serif" w:hAnsi="PT Astra Serif"/>
                <w:kern w:val="0"/>
                <w:sz w:val="20"/>
                <w:szCs w:val="20"/>
              </w:rPr>
              <w:t xml:space="preserve">, ООО «Гамбит» </w:t>
            </w:r>
            <w:bookmarkStart w:id="3" w:name="mail-clipboard-id-7713158259204878948959"/>
            <w:bookmarkEnd w:id="3"/>
            <w:r>
              <w:rPr>
                <w:rFonts w:ascii="PT Astra Serif" w:hAnsi="PT Astra Serif"/>
                <w:b w:val="false"/>
                <w:color w:val="000000"/>
                <w:kern w:val="0"/>
                <w:sz w:val="20"/>
                <w:szCs w:val="20"/>
              </w:rPr>
              <w:t>(по согласованию)</w:t>
            </w:r>
            <w:r>
              <w:rPr>
                <w:rFonts w:ascii="PT Astra Serif" w:hAnsi="PT Astra Serif"/>
                <w:kern w:val="0"/>
                <w:sz w:val="20"/>
                <w:szCs w:val="20"/>
              </w:rPr>
              <w:t xml:space="preserve">, ООО «Светоптторг-Поволжье» </w:t>
            </w:r>
            <w:bookmarkStart w:id="4" w:name="mail-clipboard-id-7713158259204878948959"/>
            <w:bookmarkEnd w:id="4"/>
            <w:r>
              <w:rPr>
                <w:rFonts w:ascii="PT Astra Serif" w:hAnsi="PT Astra Serif"/>
                <w:b w:val="false"/>
                <w:color w:val="000000"/>
                <w:kern w:val="0"/>
                <w:sz w:val="20"/>
                <w:szCs w:val="20"/>
              </w:rPr>
              <w:t>(по согласованию)</w:t>
            </w:r>
            <w:r>
              <w:rPr>
                <w:rFonts w:ascii="PT Astra Serif" w:hAnsi="PT Astra Serif"/>
                <w:kern w:val="0"/>
                <w:sz w:val="20"/>
                <w:szCs w:val="20"/>
              </w:rPr>
              <w:t xml:space="preserve">, ООО «Стройметсервис» </w:t>
            </w:r>
            <w:bookmarkStart w:id="5" w:name="mail-clipboard-id-7713158259204878948959"/>
            <w:bookmarkEnd w:id="5"/>
            <w:r>
              <w:rPr>
                <w:rFonts w:ascii="PT Astra Serif" w:hAnsi="PT Astra Serif"/>
                <w:b w:val="false"/>
                <w:color w:val="000000"/>
                <w:kern w:val="0"/>
                <w:sz w:val="20"/>
                <w:szCs w:val="20"/>
              </w:rPr>
              <w:t>(по согласованию)</w:t>
            </w:r>
            <w:r>
              <w:rPr>
                <w:rFonts w:ascii="PT Astra Serif" w:hAnsi="PT Astra Serif"/>
                <w:kern w:val="0"/>
                <w:sz w:val="20"/>
                <w:szCs w:val="20"/>
              </w:rPr>
              <w:t xml:space="preserve">, ООО «Ульяновск-щебень» </w:t>
            </w:r>
            <w:bookmarkStart w:id="6" w:name="mail-clipboard-id-7713158259204878948959"/>
            <w:bookmarkEnd w:id="6"/>
            <w:r>
              <w:rPr>
                <w:rFonts w:ascii="PT Astra Serif" w:hAnsi="PT Astra Serif"/>
                <w:b w:val="false"/>
                <w:color w:val="000000"/>
                <w:kern w:val="0"/>
                <w:sz w:val="20"/>
                <w:szCs w:val="20"/>
              </w:rPr>
              <w:t>(по согласованию)</w:t>
            </w:r>
            <w:r>
              <w:rPr>
                <w:rFonts w:ascii="PT Astra Serif" w:hAnsi="PT Astra Serif"/>
                <w:kern w:val="0"/>
                <w:sz w:val="20"/>
                <w:szCs w:val="20"/>
              </w:rPr>
              <w:t xml:space="preserve">, ООО «ТехАвто» </w:t>
            </w:r>
            <w:bookmarkStart w:id="7" w:name="mail-clipboard-id-7713158259204878948959"/>
            <w:bookmarkEnd w:id="7"/>
            <w:r>
              <w:rPr>
                <w:rFonts w:ascii="PT Astra Serif" w:hAnsi="PT Astra Serif"/>
                <w:b w:val="false"/>
                <w:color w:val="000000"/>
                <w:kern w:val="0"/>
                <w:sz w:val="20"/>
                <w:szCs w:val="20"/>
              </w:rPr>
              <w:t>(по согласованию)</w:t>
            </w:r>
            <w:r>
              <w:rPr>
                <w:rFonts w:ascii="PT Astra Serif" w:hAnsi="PT Astra Serif"/>
                <w:kern w:val="0"/>
                <w:sz w:val="20"/>
                <w:szCs w:val="20"/>
              </w:rPr>
              <w:t xml:space="preserve">, ООО «Спец ресурс строй» </w:t>
            </w:r>
            <w:bookmarkStart w:id="8" w:name="mail-clipboard-id-7713158259204878948959"/>
            <w:bookmarkEnd w:id="8"/>
            <w:r>
              <w:rPr>
                <w:rFonts w:ascii="PT Astra Serif" w:hAnsi="PT Astra Serif"/>
                <w:b w:val="false"/>
                <w:color w:val="000000"/>
                <w:kern w:val="0"/>
                <w:sz w:val="20"/>
                <w:szCs w:val="20"/>
              </w:rPr>
              <w:t>(по согласованию)</w:t>
            </w:r>
            <w:r>
              <w:rPr>
                <w:rFonts w:ascii="PT Astra Serif" w:hAnsi="PT Astra Serif"/>
                <w:kern w:val="0"/>
                <w:sz w:val="20"/>
                <w:szCs w:val="20"/>
              </w:rPr>
              <w:t>).  Все недропользователи являются хозяйствующими субъектами частной формы собственности.</w:t>
            </w:r>
          </w:p>
          <w:p>
            <w:pPr>
              <w:pStyle w:val="Normal"/>
              <w:widowControl w:val="false"/>
              <w:spacing w:lineRule="auto" w:line="228" w:before="0" w:after="0"/>
              <w:ind w:firstLine="709"/>
              <w:jc w:val="both"/>
              <w:rPr>
                <w:kern w:val="0"/>
                <w:sz w:val="20"/>
              </w:rPr>
            </w:pPr>
            <w:r>
              <w:rPr>
                <w:rFonts w:ascii="PT Astra Serif" w:hAnsi="PT Astra Serif"/>
                <w:kern w:val="0"/>
                <w:sz w:val="20"/>
                <w:szCs w:val="20"/>
              </w:rPr>
              <w:t>Тереньгульский район обладает значительными подтверждёнными запасами и ресурсами строительных материалов (песок, строительный камень, глины, мел). На рынке добычи общераспространённых полезных ископаемых на участках недр местного значения отсутствуют существенные ограничения вхождения на рынок потенциальных конкурентов. Одной из основных задач, решение которой направлено на увеличение числа хозяйствующих субъектов на данном рынке, является их информирование по вопросам, связанным с размещением месторождений, их запасами и возможностью вовлечения месторождений в стадию освоения.</w:t>
            </w:r>
          </w:p>
          <w:p>
            <w:pPr>
              <w:pStyle w:val="Normal"/>
              <w:widowControl w:val="false"/>
              <w:spacing w:lineRule="auto" w:line="228" w:before="0" w:after="0"/>
              <w:ind w:firstLine="709"/>
              <w:jc w:val="both"/>
              <w:rPr>
                <w:kern w:val="0"/>
                <w:sz w:val="20"/>
              </w:rPr>
            </w:pPr>
            <w:r>
              <w:rPr>
                <w:rFonts w:ascii="PT Astra Serif" w:hAnsi="PT Astra Serif"/>
                <w:kern w:val="0"/>
                <w:sz w:val="20"/>
                <w:szCs w:val="20"/>
                <w:lang w:eastAsia="zh-CN"/>
              </w:rPr>
              <w:t>Основные административные и экономические барьеры входа на рынок:</w:t>
            </w:r>
          </w:p>
          <w:p>
            <w:pPr>
              <w:pStyle w:val="Normal"/>
              <w:widowControl w:val="false"/>
              <w:spacing w:lineRule="auto" w:line="228" w:before="0" w:after="0"/>
              <w:ind w:firstLine="709"/>
              <w:jc w:val="both"/>
              <w:rPr>
                <w:kern w:val="0"/>
                <w:sz w:val="20"/>
              </w:rPr>
            </w:pPr>
            <w:r>
              <w:rPr>
                <w:rFonts w:ascii="PT Astra Serif" w:hAnsi="PT Astra Serif"/>
                <w:kern w:val="0"/>
                <w:sz w:val="20"/>
                <w:szCs w:val="20"/>
                <w:lang w:eastAsia="zh-CN"/>
              </w:rPr>
              <w:t>отсутствие механизмов административной, инфраструктурной и финансовой поддержки инвестиций в разработку месторождений;</w:t>
            </w:r>
          </w:p>
          <w:p>
            <w:pPr>
              <w:pStyle w:val="Normal"/>
              <w:widowControl w:val="false"/>
              <w:spacing w:lineRule="auto" w:line="228" w:before="0" w:after="0"/>
              <w:ind w:firstLine="709"/>
              <w:jc w:val="both"/>
              <w:rPr>
                <w:kern w:val="0"/>
                <w:sz w:val="20"/>
              </w:rPr>
            </w:pPr>
            <w:r>
              <w:rPr>
                <w:rFonts w:ascii="PT Astra Serif" w:hAnsi="PT Astra Serif"/>
                <w:kern w:val="0"/>
                <w:sz w:val="20"/>
                <w:szCs w:val="20"/>
                <w:lang w:eastAsia="zh-CN"/>
              </w:rPr>
              <w:t>незаинтересованность органов местного самоуправления в развитии недропользования на своих территориях (</w:t>
            </w:r>
            <w:r>
              <w:rPr>
                <w:rFonts w:eastAsia="Times New Roman" w:cs="Times New Roman" w:ascii="PT Astra Serif" w:hAnsi="PT Astra Serif"/>
                <w:color w:val="00000A"/>
                <w:kern w:val="0"/>
                <w:sz w:val="20"/>
                <w:szCs w:val="20"/>
                <w:lang w:val="ru-RU" w:eastAsia="zh-CN" w:bidi="ar-SA"/>
              </w:rPr>
              <w:t>5</w:t>
            </w:r>
            <w:r>
              <w:rPr>
                <w:rFonts w:ascii="PT Astra Serif" w:hAnsi="PT Astra Serif"/>
                <w:kern w:val="0"/>
                <w:sz w:val="20"/>
                <w:szCs w:val="20"/>
                <w:lang w:eastAsia="zh-CN"/>
              </w:rPr>
              <w:t xml:space="preserve">0 % налога </w:t>
            </w:r>
            <w:r>
              <w:rPr>
                <w:rFonts w:ascii="PT Astra Serif" w:hAnsi="PT Astra Serif"/>
                <w:bCs/>
                <w:kern w:val="0"/>
                <w:sz w:val="20"/>
                <w:szCs w:val="20"/>
                <w:lang w:eastAsia="zh-CN"/>
              </w:rPr>
              <w:t>на</w:t>
            </w:r>
            <w:r>
              <w:rPr>
                <w:rFonts w:ascii="PT Astra Serif" w:hAnsi="PT Astra Serif"/>
                <w:kern w:val="0"/>
                <w:sz w:val="20"/>
                <w:szCs w:val="20"/>
                <w:lang w:eastAsia="zh-CN"/>
              </w:rPr>
              <w:t xml:space="preserve"> </w:t>
            </w:r>
            <w:r>
              <w:rPr>
                <w:rFonts w:ascii="PT Astra Serif" w:hAnsi="PT Astra Serif"/>
                <w:bCs/>
                <w:kern w:val="0"/>
                <w:sz w:val="20"/>
                <w:szCs w:val="20"/>
                <w:lang w:eastAsia="zh-CN"/>
              </w:rPr>
              <w:t>добычу</w:t>
            </w:r>
            <w:r>
              <w:rPr>
                <w:rFonts w:ascii="PT Astra Serif" w:hAnsi="PT Astra Serif"/>
                <w:kern w:val="0"/>
                <w:sz w:val="20"/>
                <w:szCs w:val="20"/>
                <w:lang w:eastAsia="zh-CN"/>
              </w:rPr>
              <w:t xml:space="preserve"> </w:t>
            </w:r>
            <w:r>
              <w:rPr>
                <w:rFonts w:ascii="PT Astra Serif" w:hAnsi="PT Astra Serif"/>
                <w:bCs/>
                <w:kern w:val="0"/>
                <w:sz w:val="20"/>
                <w:szCs w:val="20"/>
                <w:lang w:eastAsia="zh-CN"/>
              </w:rPr>
              <w:t>полезных</w:t>
            </w:r>
            <w:r>
              <w:rPr>
                <w:rFonts w:ascii="PT Astra Serif" w:hAnsi="PT Astra Serif"/>
                <w:kern w:val="0"/>
                <w:sz w:val="20"/>
                <w:szCs w:val="20"/>
                <w:lang w:eastAsia="zh-CN"/>
              </w:rPr>
              <w:t xml:space="preserve"> </w:t>
            </w:r>
            <w:r>
              <w:rPr>
                <w:rFonts w:ascii="PT Astra Serif" w:hAnsi="PT Astra Serif"/>
                <w:bCs/>
                <w:kern w:val="0"/>
                <w:sz w:val="20"/>
                <w:szCs w:val="20"/>
                <w:lang w:eastAsia="zh-CN"/>
              </w:rPr>
              <w:t>ископаемых</w:t>
            </w:r>
            <w:r>
              <w:rPr>
                <w:rFonts w:ascii="PT Astra Serif" w:hAnsi="PT Astra Serif"/>
                <w:kern w:val="0"/>
                <w:sz w:val="20"/>
                <w:szCs w:val="20"/>
                <w:lang w:eastAsia="zh-CN"/>
              </w:rPr>
              <w:t xml:space="preserve"> по федеральным полезным ископаемым зачисляется в областной бюджет Ульяновской области и </w:t>
            </w:r>
            <w:r>
              <w:rPr>
                <w:rFonts w:eastAsia="Times New Roman" w:cs="Times New Roman" w:ascii="PT Astra Serif" w:hAnsi="PT Astra Serif"/>
                <w:color w:val="00000A"/>
                <w:kern w:val="0"/>
                <w:sz w:val="20"/>
                <w:szCs w:val="20"/>
                <w:lang w:val="ru-RU" w:eastAsia="zh-CN" w:bidi="ar-SA"/>
              </w:rPr>
              <w:t>5</w:t>
            </w:r>
            <w:r>
              <w:rPr>
                <w:rFonts w:ascii="PT Astra Serif" w:hAnsi="PT Astra Serif"/>
                <w:kern w:val="0"/>
                <w:sz w:val="20"/>
                <w:szCs w:val="20"/>
                <w:lang w:eastAsia="zh-CN"/>
              </w:rPr>
              <w:t>0 % – в федеральный бюджет, 100 % налога на добычу полезных ископаемых по региональным полезным ископаемым – в областной бюджет Ульяновской области);</w:t>
            </w:r>
          </w:p>
          <w:p>
            <w:pPr>
              <w:pStyle w:val="Normal"/>
              <w:widowControl w:val="false"/>
              <w:spacing w:lineRule="auto" w:line="228" w:before="0" w:after="0"/>
              <w:ind w:firstLine="709"/>
              <w:jc w:val="both"/>
              <w:rPr>
                <w:kern w:val="0"/>
                <w:sz w:val="20"/>
              </w:rPr>
            </w:pPr>
            <w:r>
              <w:rPr>
                <w:rFonts w:ascii="PT Astra Serif" w:hAnsi="PT Astra Serif"/>
                <w:kern w:val="0"/>
                <w:sz w:val="20"/>
                <w:szCs w:val="20"/>
                <w:lang w:eastAsia="zh-CN"/>
              </w:rPr>
              <w:t>значительные капитальные затраты или объёмы первоначальных инвестиций, которые необходимы для разработки месторождений при длительных сроках окупаемости этих вложений</w:t>
            </w:r>
          </w:p>
        </w:tc>
      </w:tr>
      <w:tr>
        <w:trPr/>
        <w:tc>
          <w:tcPr>
            <w:tcW w:w="804" w:type="dxa"/>
            <w:tcBorders/>
            <w:shd w:fill="auto" w:val="clear"/>
          </w:tcPr>
          <w:p>
            <w:pPr>
              <w:pStyle w:val="Normal"/>
              <w:widowControl w:val="false"/>
              <w:spacing w:before="0" w:after="0"/>
              <w:jc w:val="center"/>
              <w:rPr>
                <w:rFonts w:ascii="PT Astra Serif" w:hAnsi="PT Astra Serif"/>
                <w:szCs w:val="20"/>
              </w:rPr>
            </w:pPr>
            <w:r>
              <w:rPr>
                <w:rFonts w:ascii="PT Astra Serif" w:hAnsi="PT Astra Serif"/>
                <w:sz w:val="20"/>
                <w:szCs w:val="20"/>
              </w:rPr>
            </w:r>
          </w:p>
          <w:p>
            <w:pPr>
              <w:pStyle w:val="Normal"/>
              <w:widowControl w:val="false"/>
              <w:spacing w:before="0" w:after="0"/>
              <w:jc w:val="center"/>
              <w:rPr>
                <w:kern w:val="0"/>
                <w:sz w:val="20"/>
              </w:rPr>
            </w:pPr>
            <w:r>
              <w:rPr>
                <w:rFonts w:eastAsia="Times New Roman" w:cs="Times New Roman" w:ascii="PT Astra Serif" w:hAnsi="PT Astra Serif"/>
                <w:color w:val="00000A"/>
                <w:kern w:val="0"/>
                <w:sz w:val="20"/>
                <w:szCs w:val="20"/>
                <w:lang w:val="ru-RU" w:eastAsia="ru-RU" w:bidi="ar-SA"/>
              </w:rPr>
              <w:t>3</w:t>
            </w:r>
            <w:r>
              <w:rPr>
                <w:rFonts w:ascii="PT Astra Serif" w:hAnsi="PT Astra Serif"/>
                <w:kern w:val="0"/>
                <w:sz w:val="20"/>
                <w:szCs w:val="20"/>
              </w:rPr>
              <w:t>.1.</w:t>
            </w:r>
          </w:p>
        </w:tc>
        <w:tc>
          <w:tcPr>
            <w:tcW w:w="2375" w:type="dxa"/>
            <w:tcBorders/>
            <w:shd w:fill="auto" w:val="clear"/>
            <w:vAlign w:val="center"/>
          </w:tcPr>
          <w:p>
            <w:pPr>
              <w:pStyle w:val="Normal"/>
              <w:widowControl w:val="false"/>
              <w:snapToGrid w:val="false"/>
              <w:spacing w:before="0" w:after="0"/>
              <w:jc w:val="both"/>
              <w:rPr>
                <w:rFonts w:eastAsia="Calibri"/>
                <w:sz w:val="24"/>
                <w:szCs w:val="24"/>
                <w:lang w:eastAsia="zh-CN"/>
              </w:rPr>
            </w:pPr>
            <w:r>
              <w:rPr>
                <w:rFonts w:eastAsia="Calibri"/>
                <w:sz w:val="24"/>
                <w:szCs w:val="24"/>
                <w:lang w:eastAsia="zh-CN"/>
              </w:rPr>
            </w:r>
          </w:p>
          <w:p>
            <w:pPr>
              <w:pStyle w:val="Normal"/>
              <w:widowControl w:val="false"/>
              <w:spacing w:before="0" w:after="0"/>
              <w:jc w:val="both"/>
              <w:rPr>
                <w:rFonts w:ascii="PT Astra Serif" w:hAnsi="PT Astra Serif"/>
                <w:sz w:val="24"/>
                <w:szCs w:val="24"/>
              </w:rPr>
            </w:pPr>
            <w:r>
              <w:rPr>
                <w:rFonts w:ascii="PT Astra Serif" w:hAnsi="PT Astra Serif"/>
                <w:kern w:val="0"/>
                <w:sz w:val="24"/>
                <w:szCs w:val="24"/>
              </w:rPr>
              <w:t>Целесообразность</w:t>
            </w:r>
          </w:p>
          <w:p>
            <w:pPr>
              <w:pStyle w:val="Normal"/>
              <w:widowControl w:val="false"/>
              <w:spacing w:before="0" w:after="0"/>
              <w:jc w:val="left"/>
              <w:rPr>
                <w:rFonts w:ascii="PT Astra Serif" w:hAnsi="PT Astra Serif"/>
                <w:sz w:val="24"/>
                <w:szCs w:val="24"/>
              </w:rPr>
            </w:pPr>
            <w:r>
              <w:rPr>
                <w:rFonts w:ascii="PT Astra Serif" w:hAnsi="PT Astra Serif"/>
                <w:kern w:val="0"/>
                <w:sz w:val="24"/>
                <w:szCs w:val="24"/>
              </w:rPr>
              <w:t>увеличения количества участников рынка в целях дальнейшего развития конкурентной среды в сфере добычи общераспространенных полезных ископаемых на участках недр местного значения</w:t>
            </w:r>
          </w:p>
          <w:p>
            <w:pPr>
              <w:pStyle w:val="Normal"/>
              <w:widowControl w:val="false"/>
              <w:spacing w:before="0" w:after="0"/>
              <w:jc w:val="both"/>
              <w:rPr>
                <w:rFonts w:ascii="PT Astra Serif" w:hAnsi="PT Astra Serif"/>
                <w:sz w:val="24"/>
                <w:szCs w:val="24"/>
              </w:rPr>
            </w:pPr>
            <w:r>
              <w:rPr>
                <w:rFonts w:ascii="PT Astra Serif" w:hAnsi="PT Astra Serif"/>
                <w:sz w:val="24"/>
                <w:szCs w:val="24"/>
              </w:rPr>
            </w:r>
          </w:p>
          <w:p>
            <w:pPr>
              <w:pStyle w:val="Normal"/>
              <w:widowControl w:val="false"/>
              <w:spacing w:before="0" w:after="0"/>
              <w:jc w:val="both"/>
              <w:rPr>
                <w:rFonts w:ascii="PT Astra Serif" w:hAnsi="PT Astra Serif"/>
                <w:sz w:val="24"/>
                <w:szCs w:val="24"/>
              </w:rPr>
            </w:pPr>
            <w:r>
              <w:rPr>
                <w:rFonts w:ascii="PT Astra Serif" w:hAnsi="PT Astra Serif"/>
                <w:sz w:val="24"/>
                <w:szCs w:val="24"/>
              </w:rPr>
            </w:r>
          </w:p>
        </w:tc>
        <w:tc>
          <w:tcPr>
            <w:tcW w:w="1818" w:type="dxa"/>
            <w:tcBorders/>
            <w:shd w:fill="auto" w:val="clear"/>
          </w:tcPr>
          <w:p>
            <w:pPr>
              <w:pStyle w:val="Normal"/>
              <w:widowControl w:val="false"/>
              <w:snapToGrid w:val="false"/>
              <w:spacing w:before="0" w:after="0"/>
              <w:jc w:val="both"/>
              <w:rPr>
                <w:rFonts w:ascii="PT Astra Serif" w:hAnsi="PT Astra Serif" w:eastAsia="Calibri"/>
                <w:sz w:val="24"/>
                <w:szCs w:val="24"/>
                <w:lang w:eastAsia="zh-CN"/>
              </w:rPr>
            </w:pPr>
            <w:r>
              <w:rPr>
                <w:rFonts w:eastAsia="Calibri" w:ascii="PT Astra Serif" w:hAnsi="PT Astra Serif"/>
                <w:sz w:val="24"/>
                <w:szCs w:val="24"/>
                <w:lang w:eastAsia="zh-CN"/>
              </w:rPr>
            </w:r>
          </w:p>
          <w:p>
            <w:pPr>
              <w:pStyle w:val="Normal"/>
              <w:widowControl w:val="false"/>
              <w:spacing w:before="0" w:after="0"/>
              <w:jc w:val="left"/>
              <w:rPr>
                <w:rFonts w:ascii="PT Astra Serif" w:hAnsi="PT Astra Serif"/>
                <w:sz w:val="24"/>
                <w:szCs w:val="24"/>
              </w:rPr>
            </w:pPr>
            <w:r>
              <w:rPr>
                <w:rFonts w:ascii="PT Astra Serif" w:hAnsi="PT Astra Serif"/>
                <w:kern w:val="0"/>
                <w:sz w:val="24"/>
                <w:szCs w:val="24"/>
              </w:rPr>
              <w:t>Оказание</w:t>
            </w:r>
          </w:p>
          <w:p>
            <w:pPr>
              <w:pStyle w:val="Normal"/>
              <w:widowControl w:val="false"/>
              <w:spacing w:before="0" w:after="0"/>
              <w:jc w:val="left"/>
              <w:rPr>
                <w:rFonts w:ascii="PT Astra Serif" w:hAnsi="PT Astra Serif"/>
                <w:sz w:val="24"/>
                <w:szCs w:val="24"/>
              </w:rPr>
            </w:pPr>
            <w:r>
              <w:rPr>
                <w:rFonts w:ascii="PT Astra Serif" w:hAnsi="PT Astra Serif"/>
                <w:kern w:val="0"/>
                <w:sz w:val="24"/>
                <w:szCs w:val="24"/>
              </w:rPr>
              <w:t>организационно методической и информационно консультативной помощи субъектам предпринимательства, осуществляющим</w:t>
            </w:r>
          </w:p>
          <w:p>
            <w:pPr>
              <w:pStyle w:val="Normal"/>
              <w:widowControl w:val="false"/>
              <w:spacing w:before="0" w:after="0"/>
              <w:jc w:val="left"/>
              <w:rPr>
                <w:rFonts w:ascii="PT Astra Serif" w:hAnsi="PT Astra Serif"/>
                <w:sz w:val="24"/>
                <w:szCs w:val="24"/>
              </w:rPr>
            </w:pPr>
            <w:r>
              <w:rPr>
                <w:rFonts w:ascii="PT Astra Serif" w:hAnsi="PT Astra Serif"/>
                <w:kern w:val="0"/>
                <w:sz w:val="24"/>
                <w:szCs w:val="24"/>
              </w:rPr>
              <w:t>(планирующим</w:t>
            </w:r>
          </w:p>
          <w:p>
            <w:pPr>
              <w:pStyle w:val="Normal"/>
              <w:widowControl w:val="false"/>
              <w:spacing w:before="0" w:after="0"/>
              <w:jc w:val="left"/>
              <w:rPr>
                <w:rFonts w:ascii="PT Astra Serif" w:hAnsi="PT Astra Serif"/>
                <w:sz w:val="24"/>
                <w:szCs w:val="24"/>
              </w:rPr>
            </w:pPr>
            <w:r>
              <w:rPr>
                <w:rFonts w:ascii="PT Astra Serif" w:hAnsi="PT Astra Serif"/>
                <w:kern w:val="0"/>
                <w:sz w:val="24"/>
                <w:szCs w:val="24"/>
              </w:rPr>
              <w:t>осуществлять)</w:t>
            </w:r>
          </w:p>
          <w:p>
            <w:pPr>
              <w:pStyle w:val="Normal"/>
              <w:widowControl w:val="false"/>
              <w:spacing w:before="0" w:after="0"/>
              <w:jc w:val="left"/>
              <w:rPr>
                <w:rFonts w:ascii="PT Astra Serif" w:hAnsi="PT Astra Serif"/>
                <w:sz w:val="24"/>
                <w:szCs w:val="24"/>
              </w:rPr>
            </w:pPr>
            <w:r>
              <w:rPr>
                <w:rFonts w:ascii="PT Astra Serif" w:hAnsi="PT Astra Serif"/>
                <w:kern w:val="0"/>
                <w:sz w:val="24"/>
                <w:szCs w:val="24"/>
              </w:rPr>
              <w:t>деятельность на рынке</w:t>
            </w:r>
          </w:p>
          <w:p>
            <w:pPr>
              <w:pStyle w:val="Normal"/>
              <w:widowControl w:val="false"/>
              <w:spacing w:before="0" w:after="0"/>
              <w:jc w:val="left"/>
              <w:rPr>
                <w:rFonts w:ascii="PT Astra Serif" w:hAnsi="PT Astra Serif"/>
                <w:sz w:val="24"/>
                <w:szCs w:val="24"/>
              </w:rPr>
            </w:pPr>
            <w:r>
              <w:rPr>
                <w:rFonts w:ascii="PT Astra Serif" w:hAnsi="PT Astra Serif"/>
                <w:sz w:val="24"/>
                <w:szCs w:val="24"/>
              </w:rPr>
            </w:r>
          </w:p>
        </w:tc>
        <w:tc>
          <w:tcPr>
            <w:tcW w:w="1396" w:type="dxa"/>
            <w:tcBorders/>
            <w:shd w:fill="auto" w:val="clear"/>
          </w:tcPr>
          <w:p>
            <w:pPr>
              <w:pStyle w:val="Normal"/>
              <w:widowControl w:val="false"/>
              <w:snapToGrid w:val="false"/>
              <w:spacing w:before="0" w:after="0"/>
              <w:jc w:val="center"/>
              <w:rPr>
                <w:rFonts w:ascii="PT Astra Serif" w:hAnsi="PT Astra Serif"/>
                <w:sz w:val="24"/>
                <w:szCs w:val="24"/>
                <w:lang w:eastAsia="zh-CN"/>
              </w:rPr>
            </w:pPr>
            <w:r>
              <w:rPr>
                <w:rFonts w:ascii="PT Astra Serif" w:hAnsi="PT Astra Serif"/>
                <w:sz w:val="24"/>
                <w:szCs w:val="24"/>
                <w:lang w:eastAsia="zh-CN"/>
              </w:rPr>
            </w:r>
          </w:p>
          <w:p>
            <w:pPr>
              <w:pStyle w:val="Normal"/>
              <w:widowControl w:val="false"/>
              <w:spacing w:before="0" w:after="0"/>
              <w:jc w:val="center"/>
              <w:rPr>
                <w:kern w:val="0"/>
                <w:sz w:val="24"/>
                <w:szCs w:val="24"/>
              </w:rPr>
            </w:pPr>
            <w:r>
              <w:rPr>
                <w:rFonts w:ascii="PT Astra Serif" w:hAnsi="PT Astra Serif"/>
                <w:kern w:val="0"/>
                <w:sz w:val="24"/>
                <w:szCs w:val="24"/>
              </w:rPr>
              <w:t>Ежегодно</w:t>
            </w:r>
          </w:p>
        </w:tc>
        <w:tc>
          <w:tcPr>
            <w:tcW w:w="1535" w:type="dxa"/>
            <w:tcBorders/>
            <w:shd w:fill="auto" w:val="clear"/>
          </w:tcPr>
          <w:p>
            <w:pPr>
              <w:pStyle w:val="Normal"/>
              <w:widowControl w:val="false"/>
              <w:spacing w:lineRule="auto" w:line="228" w:before="0" w:after="0"/>
              <w:jc w:val="both"/>
              <w:rPr>
                <w:kern w:val="0"/>
                <w:sz w:val="24"/>
                <w:szCs w:val="24"/>
              </w:rPr>
            </w:pPr>
            <w:r>
              <w:rPr>
                <w:rFonts w:ascii="PT Astra Serif" w:hAnsi="PT Astra Serif"/>
                <w:kern w:val="0"/>
                <w:sz w:val="24"/>
                <w:szCs w:val="24"/>
              </w:rPr>
              <w:t>Доля организаций частной формы  собственности в сфере добычи общераспространённых полезных ископаемых на участках недр местного значения</w:t>
            </w:r>
          </w:p>
        </w:tc>
        <w:tc>
          <w:tcPr>
            <w:tcW w:w="1119" w:type="dxa"/>
            <w:tcBorders/>
            <w:shd w:fill="auto" w:val="clear"/>
          </w:tcPr>
          <w:p>
            <w:pPr>
              <w:pStyle w:val="Normal"/>
              <w:widowControl w:val="false"/>
              <w:spacing w:lineRule="auto" w:line="228" w:before="0" w:after="0"/>
              <w:jc w:val="center"/>
              <w:rPr>
                <w:kern w:val="0"/>
                <w:sz w:val="24"/>
                <w:szCs w:val="24"/>
              </w:rPr>
            </w:pPr>
            <w:r>
              <w:rPr>
                <w:rFonts w:ascii="PT Astra Serif" w:hAnsi="PT Astra Serif"/>
                <w:kern w:val="0"/>
                <w:sz w:val="24"/>
                <w:szCs w:val="24"/>
              </w:rPr>
              <w:t>Процентов</w:t>
            </w:r>
          </w:p>
        </w:tc>
        <w:tc>
          <w:tcPr>
            <w:tcW w:w="1559" w:type="dxa"/>
            <w:tcBorders/>
            <w:shd w:fill="auto" w:val="clear"/>
          </w:tcPr>
          <w:p>
            <w:pPr>
              <w:pStyle w:val="Normal"/>
              <w:widowControl w:val="false"/>
              <w:spacing w:lineRule="auto" w:line="228" w:before="0" w:after="0"/>
              <w:jc w:val="center"/>
              <w:rPr>
                <w:kern w:val="0"/>
                <w:sz w:val="24"/>
                <w:szCs w:val="24"/>
              </w:rPr>
            </w:pPr>
            <w:r>
              <w:rPr>
                <w:rFonts w:ascii="PT Astra Serif" w:hAnsi="PT Astra Serif"/>
                <w:kern w:val="0"/>
                <w:sz w:val="24"/>
                <w:szCs w:val="24"/>
              </w:rPr>
              <w:t>100,0</w:t>
            </w:r>
          </w:p>
        </w:tc>
        <w:tc>
          <w:tcPr>
            <w:tcW w:w="1470" w:type="dxa"/>
            <w:tcBorders/>
            <w:shd w:fill="auto" w:val="clear"/>
          </w:tcPr>
          <w:p>
            <w:pPr>
              <w:pStyle w:val="Normal"/>
              <w:widowControl w:val="false"/>
              <w:spacing w:lineRule="auto" w:line="228" w:before="0" w:after="0"/>
              <w:jc w:val="center"/>
              <w:rPr>
                <w:kern w:val="0"/>
                <w:sz w:val="24"/>
                <w:szCs w:val="24"/>
              </w:rPr>
            </w:pPr>
            <w:r>
              <w:rPr>
                <w:rFonts w:ascii="PT Astra Serif" w:hAnsi="PT Astra Serif"/>
                <w:kern w:val="0"/>
                <w:sz w:val="24"/>
                <w:szCs w:val="24"/>
              </w:rPr>
              <w:t>100,0</w:t>
            </w:r>
          </w:p>
        </w:tc>
        <w:tc>
          <w:tcPr>
            <w:tcW w:w="1312" w:type="dxa"/>
            <w:tcBorders/>
            <w:shd w:fill="auto" w:val="clear"/>
          </w:tcPr>
          <w:p>
            <w:pPr>
              <w:pStyle w:val="Normal"/>
              <w:widowControl w:val="false"/>
              <w:spacing w:lineRule="auto" w:line="228" w:before="0" w:after="0"/>
              <w:jc w:val="center"/>
              <w:rPr>
                <w:kern w:val="0"/>
                <w:sz w:val="24"/>
                <w:szCs w:val="24"/>
              </w:rPr>
            </w:pPr>
            <w:r>
              <w:rPr>
                <w:rFonts w:ascii="PT Astra Serif" w:hAnsi="PT Astra Serif"/>
                <w:kern w:val="0"/>
                <w:sz w:val="24"/>
                <w:szCs w:val="24"/>
              </w:rPr>
              <w:t>100,0</w:t>
            </w:r>
          </w:p>
        </w:tc>
        <w:tc>
          <w:tcPr>
            <w:tcW w:w="1180" w:type="dxa"/>
            <w:tcBorders/>
            <w:shd w:fill="auto" w:val="clear"/>
          </w:tcPr>
          <w:p>
            <w:pPr>
              <w:pStyle w:val="Normal"/>
              <w:widowControl w:val="false"/>
              <w:spacing w:lineRule="auto" w:line="240" w:before="0" w:after="0"/>
              <w:jc w:val="both"/>
              <w:rPr>
                <w:kern w:val="0"/>
                <w:sz w:val="20"/>
              </w:rPr>
            </w:pPr>
            <w:r>
              <w:rPr>
                <w:rFonts w:ascii="PT Astra Serif" w:hAnsi="PT Astra Serif"/>
                <w:spacing w:val="-4"/>
                <w:kern w:val="0"/>
                <w:sz w:val="24"/>
                <w:szCs w:val="24"/>
              </w:rPr>
              <w:t xml:space="preserve"> </w:t>
            </w:r>
            <w:r>
              <w:rPr>
                <w:rFonts w:eastAsia="Times New Roman" w:cs="Times New Roman" w:ascii="PT Astra Serif" w:hAnsi="PT Astra Serif"/>
                <w:color w:val="00000A"/>
                <w:spacing w:val="-4"/>
                <w:kern w:val="0"/>
                <w:sz w:val="24"/>
                <w:szCs w:val="24"/>
                <w:lang w:val="ru-RU" w:eastAsia="ru-RU" w:bidi="ar-SA"/>
              </w:rPr>
              <w:t>Управление</w:t>
            </w:r>
            <w:r>
              <w:rPr>
                <w:rFonts w:ascii="PT Astra Serif" w:hAnsi="PT Astra Serif"/>
                <w:spacing w:val="-4"/>
                <w:kern w:val="0"/>
                <w:sz w:val="24"/>
                <w:szCs w:val="24"/>
              </w:rPr>
              <w:t xml:space="preserve"> ТЭР ЖКХ администрации муниципального образования «Тереньгульский</w:t>
            </w:r>
            <w:r>
              <w:rPr>
                <w:rFonts w:ascii="PT Astra Serif" w:hAnsi="PT Astra Serif"/>
                <w:spacing w:val="-4"/>
                <w:kern w:val="0"/>
                <w:sz w:val="20"/>
                <w:szCs w:val="20"/>
              </w:rPr>
              <w:t xml:space="preserve"> </w:t>
            </w:r>
            <w:r>
              <w:rPr>
                <w:rFonts w:ascii="PT Astra Serif" w:hAnsi="PT Astra Serif"/>
                <w:spacing w:val="-4"/>
                <w:kern w:val="0"/>
                <w:sz w:val="24"/>
                <w:szCs w:val="24"/>
              </w:rPr>
              <w:t>район»;</w:t>
            </w:r>
          </w:p>
          <w:p>
            <w:pPr>
              <w:pStyle w:val="Normal"/>
              <w:widowControl w:val="false"/>
              <w:spacing w:lineRule="auto" w:line="247" w:before="0" w:after="0"/>
              <w:jc w:val="both"/>
              <w:rPr>
                <w:kern w:val="0"/>
                <w:sz w:val="20"/>
              </w:rPr>
            </w:pPr>
            <w:r>
              <w:rPr>
                <w:rFonts w:ascii="PT Astra Serif" w:hAnsi="PT Astra Serif"/>
                <w:spacing w:val="-4"/>
                <w:kern w:val="0"/>
                <w:sz w:val="24"/>
                <w:szCs w:val="24"/>
              </w:rPr>
              <w:t>Управление экономического и стратегического развития администрации муниципального образования «Тереньгульский район»</w:t>
            </w:r>
          </w:p>
        </w:tc>
      </w:tr>
      <w:tr>
        <w:trPr/>
        <w:tc>
          <w:tcPr>
            <w:tcW w:w="14568" w:type="dxa"/>
            <w:gridSpan w:val="10"/>
            <w:tcBorders/>
            <w:shd w:fill="auto" w:val="clear"/>
          </w:tcPr>
          <w:p>
            <w:pPr>
              <w:pStyle w:val="Normal"/>
              <w:widowControl w:val="false"/>
              <w:spacing w:lineRule="auto" w:line="247" w:before="0" w:after="0"/>
              <w:jc w:val="center"/>
              <w:rPr>
                <w:kern w:val="0"/>
                <w:sz w:val="20"/>
              </w:rPr>
            </w:pPr>
            <w:r>
              <w:rPr>
                <w:rFonts w:eastAsia="Times New Roman" w:cs="Times New Roman" w:ascii="PT Astra Serif" w:hAnsi="PT Astra Serif"/>
                <w:b/>
                <w:color w:val="00000A"/>
                <w:kern w:val="0"/>
                <w:sz w:val="20"/>
                <w:szCs w:val="20"/>
                <w:lang w:val="ru-RU" w:eastAsia="ru-RU" w:bidi="ar-SA"/>
              </w:rPr>
              <w:t>4</w:t>
            </w:r>
            <w:r>
              <w:rPr>
                <w:rFonts w:ascii="PT Astra Serif" w:hAnsi="PT Astra Serif"/>
                <w:b/>
                <w:kern w:val="0"/>
                <w:sz w:val="20"/>
                <w:szCs w:val="20"/>
              </w:rPr>
              <w:t>. Рынок оказания услуг по перевозке</w:t>
            </w:r>
            <w:r>
              <w:rPr>
                <w:rFonts w:ascii="PT Astra Serif" w:hAnsi="PT Astra Serif"/>
                <w:kern w:val="0"/>
                <w:sz w:val="20"/>
                <w:szCs w:val="20"/>
              </w:rPr>
              <w:t xml:space="preserve"> </w:t>
            </w:r>
            <w:r>
              <w:rPr>
                <w:rFonts w:ascii="PT Astra Serif" w:hAnsi="PT Astra Serif"/>
                <w:b/>
                <w:kern w:val="0"/>
                <w:sz w:val="20"/>
                <w:szCs w:val="20"/>
              </w:rPr>
              <w:t>пассажиров автомобильным транспортом</w:t>
            </w:r>
          </w:p>
          <w:p>
            <w:pPr>
              <w:pStyle w:val="Normal"/>
              <w:widowControl w:val="false"/>
              <w:spacing w:lineRule="auto" w:line="247" w:before="0" w:after="0"/>
              <w:jc w:val="center"/>
              <w:rPr>
                <w:kern w:val="0"/>
                <w:sz w:val="20"/>
              </w:rPr>
            </w:pPr>
            <w:r>
              <w:rPr>
                <w:rFonts w:ascii="PT Astra Serif" w:hAnsi="PT Astra Serif"/>
                <w:b/>
                <w:kern w:val="0"/>
                <w:sz w:val="20"/>
                <w:szCs w:val="20"/>
              </w:rPr>
              <w:t>по межмуниципальным маршрутам регулярных перевозок</w:t>
            </w:r>
          </w:p>
        </w:tc>
      </w:tr>
      <w:tr>
        <w:trPr/>
        <w:tc>
          <w:tcPr>
            <w:tcW w:w="14568" w:type="dxa"/>
            <w:gridSpan w:val="10"/>
            <w:tcBorders/>
            <w:shd w:fill="auto" w:val="clear"/>
          </w:tcPr>
          <w:p>
            <w:pPr>
              <w:pStyle w:val="Normal"/>
              <w:widowControl w:val="false"/>
              <w:spacing w:lineRule="auto" w:line="247" w:before="0" w:after="0"/>
              <w:jc w:val="center"/>
              <w:rPr>
                <w:kern w:val="0"/>
                <w:sz w:val="20"/>
              </w:rPr>
            </w:pPr>
            <w:r>
              <w:rPr>
                <w:rFonts w:ascii="PT Astra Serif" w:hAnsi="PT Astra Serif"/>
                <w:b/>
                <w:kern w:val="0"/>
                <w:sz w:val="20"/>
                <w:szCs w:val="20"/>
              </w:rPr>
              <w:t>Исходная фактическая информация в отношении ситуации на рынке и её проблематики</w:t>
            </w:r>
          </w:p>
          <w:p>
            <w:pPr>
              <w:pStyle w:val="Normal"/>
              <w:widowControl w:val="false"/>
              <w:spacing w:lineRule="auto" w:line="247" w:before="0" w:after="0"/>
              <w:ind w:firstLine="709"/>
              <w:jc w:val="both"/>
              <w:rPr>
                <w:kern w:val="0"/>
                <w:sz w:val="20"/>
              </w:rPr>
            </w:pPr>
            <w:r>
              <w:rPr>
                <w:rFonts w:ascii="PT Astra Serif" w:hAnsi="PT Astra Serif"/>
                <w:kern w:val="0"/>
                <w:sz w:val="20"/>
                <w:szCs w:val="20"/>
              </w:rPr>
              <w:t xml:space="preserve">Ежегодно общественным пассажирским транспортом в Тереньгульском районе перевозится более </w:t>
            </w:r>
            <w:r>
              <w:rPr>
                <w:rFonts w:eastAsia="Times New Roman" w:cs="Times New Roman" w:ascii="PT Astra Serif" w:hAnsi="PT Astra Serif"/>
                <w:color w:val="00000A"/>
                <w:kern w:val="0"/>
                <w:sz w:val="20"/>
                <w:szCs w:val="20"/>
                <w:lang w:val="ru-RU" w:eastAsia="ru-RU" w:bidi="ar-SA"/>
              </w:rPr>
              <w:t>141100</w:t>
            </w:r>
            <w:r>
              <w:rPr>
                <w:rFonts w:ascii="PT Astra Serif" w:hAnsi="PT Astra Serif"/>
                <w:kern w:val="0"/>
                <w:sz w:val="20"/>
                <w:szCs w:val="20"/>
              </w:rPr>
              <w:t xml:space="preserve"> пассажиров 2 перевозчиками, из них 1 перевозчик – это индивидуальный предприниматель и 1 перевозчик – это юридическое лицо АО «Тереньгульское АТП» </w:t>
            </w:r>
            <w:bookmarkStart w:id="9" w:name="mail-clipboard-id-7713158259204878948959"/>
            <w:bookmarkEnd w:id="9"/>
            <w:r>
              <w:rPr>
                <w:rFonts w:ascii="PT Astra Serif" w:hAnsi="PT Astra Serif"/>
                <w:b w:val="false"/>
                <w:color w:val="000000"/>
                <w:kern w:val="0"/>
                <w:sz w:val="20"/>
                <w:szCs w:val="20"/>
              </w:rPr>
              <w:t>(по согласованию)</w:t>
            </w:r>
            <w:r>
              <w:rPr>
                <w:rFonts w:ascii="PT Astra Serif" w:hAnsi="PT Astra Serif"/>
                <w:kern w:val="0"/>
                <w:sz w:val="20"/>
                <w:szCs w:val="20"/>
              </w:rPr>
              <w:t>.</w:t>
            </w:r>
          </w:p>
          <w:p>
            <w:pPr>
              <w:pStyle w:val="Normal"/>
              <w:widowControl w:val="false"/>
              <w:spacing w:lineRule="auto" w:line="247" w:before="0" w:after="0"/>
              <w:ind w:firstLine="709"/>
              <w:jc w:val="both"/>
              <w:rPr>
                <w:kern w:val="0"/>
                <w:sz w:val="20"/>
              </w:rPr>
            </w:pPr>
            <w:r>
              <w:rPr>
                <w:rFonts w:ascii="PT Astra Serif" w:hAnsi="PT Astra Serif"/>
                <w:kern w:val="0"/>
                <w:sz w:val="20"/>
                <w:szCs w:val="20"/>
              </w:rPr>
              <w:t>Регулярные перевозки по межмуниципальным маршрутам по регулируемым тарифам являются заведомо убыточными в связи с низкими тарифами на услуги по перевозке пассажиров и багажа в Тереньгульском районе, которые не позволяют в необходимой степени инвестировать развитие рынка. Со стороны потребителей рынок пассажирских перевозок автомобильным транспортом по межмуниципальным маршрутам характеризуется низким уровнем комфортности и качеством услуг. Отмечается высокий уровень износа подвижного состава. Средний возраст автобусов на рынке пассажирских перевозок составляет более 8 лет при нормативе 7 лет. Предприятиям транспортного комплекса из областного бюджета Ульяновской области предоставляются субсидии на компенсацию выпадающих доходов от перевозки пассажиров на маршрутах регулярных перевозок по регулируемым тарифам. Для легального осуществления пассажирских перевозок необходимо получить лицензию по перевозкам пассажиров и иных лиц автобусами</w:t>
            </w:r>
          </w:p>
        </w:tc>
      </w:tr>
      <w:tr>
        <w:trPr/>
        <w:tc>
          <w:tcPr>
            <w:tcW w:w="804" w:type="dxa"/>
            <w:tcBorders/>
            <w:shd w:fill="auto" w:val="clear"/>
          </w:tcPr>
          <w:p>
            <w:pPr>
              <w:pStyle w:val="Normal"/>
              <w:widowControl w:val="false"/>
              <w:spacing w:lineRule="auto" w:line="247" w:before="0" w:after="0"/>
              <w:jc w:val="center"/>
              <w:rPr>
                <w:kern w:val="0"/>
                <w:sz w:val="20"/>
              </w:rPr>
            </w:pPr>
            <w:r>
              <w:rPr>
                <w:rFonts w:eastAsia="Times New Roman" w:cs="Times New Roman" w:ascii="PT Astra Serif" w:hAnsi="PT Astra Serif"/>
                <w:color w:val="00000A"/>
                <w:kern w:val="0"/>
                <w:sz w:val="20"/>
                <w:szCs w:val="20"/>
                <w:lang w:val="ru-RU" w:eastAsia="ru-RU" w:bidi="ar-SA"/>
              </w:rPr>
              <w:t>4</w:t>
            </w:r>
            <w:r>
              <w:rPr>
                <w:rFonts w:ascii="PT Astra Serif" w:hAnsi="PT Astra Serif"/>
                <w:kern w:val="0"/>
                <w:sz w:val="20"/>
                <w:szCs w:val="20"/>
              </w:rPr>
              <w:t>.1.</w:t>
            </w:r>
          </w:p>
        </w:tc>
        <w:tc>
          <w:tcPr>
            <w:tcW w:w="2375" w:type="dxa"/>
            <w:tcBorders/>
            <w:shd w:fill="auto" w:val="clear"/>
          </w:tcPr>
          <w:p>
            <w:pPr>
              <w:pStyle w:val="Normal"/>
              <w:widowControl w:val="false"/>
              <w:spacing w:lineRule="auto" w:line="247" w:before="0" w:after="0"/>
              <w:jc w:val="both"/>
              <w:rPr>
                <w:sz w:val="24"/>
                <w:szCs w:val="24"/>
              </w:rPr>
            </w:pPr>
            <w:r>
              <w:rPr>
                <w:rFonts w:ascii="PT Astra Serif" w:hAnsi="PT Astra Serif"/>
                <w:kern w:val="0"/>
                <w:sz w:val="24"/>
                <w:szCs w:val="24"/>
              </w:rPr>
              <w:t>Проведение мониторинга потребностей рынка</w:t>
            </w:r>
            <w:r>
              <w:rPr>
                <w:rFonts w:ascii="PT Astra Serif" w:hAnsi="PT Astra Serif"/>
                <w:b/>
                <w:kern w:val="0"/>
                <w:sz w:val="24"/>
                <w:szCs w:val="24"/>
              </w:rPr>
              <w:t xml:space="preserve"> </w:t>
            </w:r>
            <w:r>
              <w:rPr>
                <w:rFonts w:ascii="PT Astra Serif" w:hAnsi="PT Astra Serif"/>
                <w:kern w:val="0"/>
                <w:sz w:val="24"/>
                <w:szCs w:val="24"/>
              </w:rPr>
              <w:t>оказания услуг по перевозке пассажиров автомобильным транспортом по межмуниципальным маршрутам регулярных перевозок</w:t>
            </w:r>
          </w:p>
        </w:tc>
        <w:tc>
          <w:tcPr>
            <w:tcW w:w="1818" w:type="dxa"/>
            <w:tcBorders/>
            <w:shd w:fill="auto" w:val="clear"/>
          </w:tcPr>
          <w:p>
            <w:pPr>
              <w:pStyle w:val="Normal"/>
              <w:widowControl w:val="false"/>
              <w:spacing w:before="0" w:after="0"/>
              <w:jc w:val="both"/>
              <w:rPr>
                <w:kern w:val="0"/>
                <w:sz w:val="24"/>
                <w:szCs w:val="24"/>
              </w:rPr>
            </w:pPr>
            <w:r>
              <w:rPr>
                <w:rFonts w:ascii="PT Astra Serif" w:hAnsi="PT Astra Serif"/>
                <w:kern w:val="0"/>
                <w:sz w:val="24"/>
                <w:szCs w:val="24"/>
              </w:rPr>
              <w:t>Создание (изменение) маршрутов, удовлетворение в полном объеме потребностей населения в перевозках</w:t>
            </w:r>
          </w:p>
        </w:tc>
        <w:tc>
          <w:tcPr>
            <w:tcW w:w="1396" w:type="dxa"/>
            <w:tcBorders/>
            <w:shd w:fill="auto" w:val="clear"/>
          </w:tcPr>
          <w:p>
            <w:pPr>
              <w:pStyle w:val="Normal"/>
              <w:widowControl w:val="false"/>
              <w:spacing w:lineRule="auto" w:line="247" w:before="0" w:after="0"/>
              <w:jc w:val="center"/>
              <w:rPr>
                <w:kern w:val="0"/>
                <w:sz w:val="24"/>
                <w:szCs w:val="24"/>
              </w:rPr>
            </w:pPr>
            <w:r>
              <w:rPr>
                <w:rFonts w:ascii="PT Astra Serif" w:hAnsi="PT Astra Serif"/>
                <w:kern w:val="0"/>
                <w:sz w:val="24"/>
                <w:szCs w:val="24"/>
              </w:rPr>
              <w:t>Ежегодно</w:t>
            </w:r>
          </w:p>
        </w:tc>
        <w:tc>
          <w:tcPr>
            <w:tcW w:w="1535" w:type="dxa"/>
            <w:tcBorders/>
            <w:shd w:fill="auto" w:val="clear"/>
          </w:tcPr>
          <w:p>
            <w:pPr>
              <w:pStyle w:val="Normal"/>
              <w:widowControl w:val="false"/>
              <w:spacing w:lineRule="auto" w:line="247" w:before="0" w:after="0"/>
              <w:jc w:val="both"/>
              <w:rPr>
                <w:kern w:val="0"/>
                <w:sz w:val="24"/>
                <w:szCs w:val="24"/>
              </w:rPr>
            </w:pPr>
            <w:r>
              <w:rPr>
                <w:rFonts w:ascii="PT Astra Serif" w:hAnsi="PT Astra Serif"/>
                <w:kern w:val="0"/>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119" w:type="dxa"/>
            <w:tcBorders/>
            <w:shd w:fill="auto" w:val="clear"/>
          </w:tcPr>
          <w:p>
            <w:pPr>
              <w:pStyle w:val="Normal"/>
              <w:widowControl w:val="false"/>
              <w:spacing w:lineRule="auto" w:line="247" w:before="0" w:after="0"/>
              <w:jc w:val="center"/>
              <w:rPr>
                <w:kern w:val="0"/>
                <w:sz w:val="24"/>
                <w:szCs w:val="24"/>
              </w:rPr>
            </w:pPr>
            <w:r>
              <w:rPr>
                <w:rFonts w:ascii="PT Astra Serif" w:hAnsi="PT Astra Serif"/>
                <w:kern w:val="0"/>
                <w:sz w:val="24"/>
                <w:szCs w:val="24"/>
              </w:rPr>
              <w:t>Процентов</w:t>
            </w:r>
          </w:p>
        </w:tc>
        <w:tc>
          <w:tcPr>
            <w:tcW w:w="1559" w:type="dxa"/>
            <w:tcBorders/>
            <w:shd w:fill="auto" w:val="clear"/>
          </w:tcPr>
          <w:p>
            <w:pPr>
              <w:pStyle w:val="Normal"/>
              <w:widowControl w:val="false"/>
              <w:spacing w:lineRule="auto" w:line="247" w:before="0" w:after="0"/>
              <w:jc w:val="center"/>
              <w:rPr>
                <w:sz w:val="24"/>
                <w:szCs w:val="24"/>
              </w:rPr>
            </w:pPr>
            <w:r>
              <w:rPr>
                <w:rFonts w:ascii="PT Astra Serif" w:hAnsi="PT Astra Serif"/>
                <w:kern w:val="0"/>
                <w:sz w:val="24"/>
                <w:szCs w:val="24"/>
              </w:rPr>
              <w:t>3,</w:t>
            </w:r>
            <w:r>
              <w:rPr>
                <w:rFonts w:eastAsia="Times New Roman" w:cs="Times New Roman" w:ascii="PT Astra Serif" w:hAnsi="PT Astra Serif"/>
                <w:color w:val="00000A"/>
                <w:kern w:val="0"/>
                <w:sz w:val="24"/>
                <w:szCs w:val="24"/>
                <w:lang w:val="ru-RU" w:eastAsia="ru-RU" w:bidi="ar-SA"/>
              </w:rPr>
              <w:t>7</w:t>
            </w:r>
          </w:p>
        </w:tc>
        <w:tc>
          <w:tcPr>
            <w:tcW w:w="1470" w:type="dxa"/>
            <w:tcBorders/>
            <w:shd w:fill="auto" w:val="clear"/>
          </w:tcPr>
          <w:p>
            <w:pPr>
              <w:pStyle w:val="Normal"/>
              <w:widowControl w:val="false"/>
              <w:spacing w:lineRule="auto" w:line="247" w:before="0" w:after="0"/>
              <w:jc w:val="center"/>
              <w:rPr>
                <w:kern w:val="0"/>
                <w:sz w:val="24"/>
                <w:szCs w:val="24"/>
              </w:rPr>
            </w:pPr>
            <w:r>
              <w:rPr>
                <w:rFonts w:eastAsia="Calibri" w:cs="Times New Roman" w:ascii="PT Astra Serif" w:hAnsi="PT Astra Serif"/>
                <w:color w:val="00000A"/>
                <w:kern w:val="0"/>
                <w:sz w:val="24"/>
                <w:szCs w:val="24"/>
                <w:lang w:val="ru-RU" w:eastAsia="ru-RU" w:bidi="ar-SA"/>
              </w:rPr>
              <w:t>3,8</w:t>
            </w:r>
          </w:p>
        </w:tc>
        <w:tc>
          <w:tcPr>
            <w:tcW w:w="1312" w:type="dxa"/>
            <w:tcBorders/>
            <w:shd w:fill="auto" w:val="clear"/>
          </w:tcPr>
          <w:p>
            <w:pPr>
              <w:pStyle w:val="Normal"/>
              <w:widowControl w:val="false"/>
              <w:spacing w:lineRule="auto" w:line="247" w:before="0" w:after="0"/>
              <w:jc w:val="center"/>
              <w:rPr>
                <w:sz w:val="24"/>
                <w:szCs w:val="24"/>
              </w:rPr>
            </w:pPr>
            <w:r>
              <w:rPr>
                <w:rFonts w:ascii="PT Astra Serif" w:hAnsi="PT Astra Serif"/>
                <w:kern w:val="0"/>
                <w:sz w:val="24"/>
                <w:szCs w:val="24"/>
              </w:rPr>
              <w:t>3,</w:t>
            </w:r>
            <w:r>
              <w:rPr>
                <w:rFonts w:eastAsia="Times New Roman" w:cs="Times New Roman" w:ascii="PT Astra Serif" w:hAnsi="PT Astra Serif"/>
                <w:color w:val="00000A"/>
                <w:kern w:val="0"/>
                <w:sz w:val="24"/>
                <w:szCs w:val="24"/>
                <w:lang w:val="ru-RU" w:eastAsia="ru-RU" w:bidi="ar-SA"/>
              </w:rPr>
              <w:t>9</w:t>
            </w:r>
          </w:p>
        </w:tc>
        <w:tc>
          <w:tcPr>
            <w:tcW w:w="1180" w:type="dxa"/>
            <w:tcBorders/>
            <w:shd w:fill="auto" w:val="clear"/>
          </w:tcPr>
          <w:p>
            <w:pPr>
              <w:pStyle w:val="Normal"/>
              <w:widowControl w:val="false"/>
              <w:spacing w:lineRule="auto" w:line="247" w:before="0" w:after="0"/>
              <w:jc w:val="both"/>
              <w:rPr>
                <w:kern w:val="0"/>
                <w:sz w:val="24"/>
                <w:szCs w:val="24"/>
              </w:rPr>
            </w:pPr>
            <w:r>
              <w:rPr>
                <w:rFonts w:ascii="PT Astra Serif" w:hAnsi="PT Astra Serif"/>
                <w:spacing w:val="-4"/>
                <w:kern w:val="0"/>
                <w:sz w:val="24"/>
                <w:szCs w:val="24"/>
              </w:rPr>
              <w:t>Управление строительства, архитектуры и дорожной деятельности администрации муниципального образования «Тереньгульский район»</w:t>
            </w:r>
          </w:p>
        </w:tc>
      </w:tr>
      <w:tr>
        <w:trPr/>
        <w:tc>
          <w:tcPr>
            <w:tcW w:w="14568" w:type="dxa"/>
            <w:gridSpan w:val="10"/>
            <w:tcBorders/>
            <w:shd w:fill="auto" w:val="clear"/>
          </w:tcPr>
          <w:p>
            <w:pPr>
              <w:pStyle w:val="Normal"/>
              <w:widowControl w:val="false"/>
              <w:spacing w:lineRule="auto" w:line="235" w:before="0" w:after="0"/>
              <w:jc w:val="center"/>
              <w:rPr>
                <w:kern w:val="0"/>
                <w:sz w:val="20"/>
              </w:rPr>
            </w:pPr>
            <w:r>
              <w:rPr>
                <w:rFonts w:eastAsia="Times New Roman" w:cs="Times New Roman" w:ascii="PT Astra Serif" w:hAnsi="PT Astra Serif"/>
                <w:b/>
                <w:color w:val="00000A"/>
                <w:kern w:val="0"/>
                <w:sz w:val="20"/>
                <w:szCs w:val="20"/>
                <w:lang w:val="ru-RU" w:eastAsia="ru-RU" w:bidi="ar-SA"/>
              </w:rPr>
              <w:t>5</w:t>
            </w:r>
            <w:r>
              <w:rPr>
                <w:rFonts w:ascii="PT Astra Serif" w:hAnsi="PT Astra Serif"/>
                <w:b/>
                <w:kern w:val="0"/>
                <w:sz w:val="20"/>
                <w:szCs w:val="20"/>
              </w:rPr>
              <w:t>. Рынок оказания услуг по перевозке пассажиров и багажа легковым такси</w:t>
            </w:r>
          </w:p>
          <w:p>
            <w:pPr>
              <w:pStyle w:val="Normal"/>
              <w:widowControl w:val="false"/>
              <w:spacing w:lineRule="auto" w:line="235" w:before="0" w:after="0"/>
              <w:jc w:val="center"/>
              <w:rPr>
                <w:kern w:val="0"/>
                <w:sz w:val="20"/>
              </w:rPr>
            </w:pPr>
            <w:r>
              <w:rPr>
                <w:rFonts w:ascii="PT Astra Serif" w:hAnsi="PT Astra Serif"/>
                <w:b/>
                <w:kern w:val="0"/>
                <w:sz w:val="20"/>
                <w:szCs w:val="20"/>
              </w:rPr>
              <w:t>на территории Тереньгульского района</w:t>
            </w:r>
          </w:p>
        </w:tc>
      </w:tr>
      <w:tr>
        <w:trPr/>
        <w:tc>
          <w:tcPr>
            <w:tcW w:w="14568" w:type="dxa"/>
            <w:gridSpan w:val="10"/>
            <w:tcBorders/>
            <w:shd w:fill="auto" w:val="clear"/>
          </w:tcPr>
          <w:p>
            <w:pPr>
              <w:pStyle w:val="Normal"/>
              <w:widowControl w:val="false"/>
              <w:spacing w:lineRule="auto" w:line="235" w:before="0" w:after="0"/>
              <w:jc w:val="center"/>
              <w:rPr>
                <w:kern w:val="0"/>
                <w:sz w:val="20"/>
              </w:rPr>
            </w:pPr>
            <w:r>
              <w:rPr>
                <w:rFonts w:ascii="PT Astra Serif" w:hAnsi="PT Astra Serif"/>
                <w:b/>
                <w:kern w:val="0"/>
                <w:sz w:val="20"/>
                <w:szCs w:val="20"/>
              </w:rPr>
              <w:t>Исходная фактическая информация в отношении ситуации на рынке и её проблематики</w:t>
            </w:r>
          </w:p>
          <w:p>
            <w:pPr>
              <w:pStyle w:val="Normal"/>
              <w:widowControl w:val="false"/>
              <w:spacing w:lineRule="auto" w:line="235" w:before="0" w:after="0"/>
              <w:ind w:firstLine="709"/>
              <w:jc w:val="both"/>
              <w:rPr>
                <w:kern w:val="0"/>
                <w:sz w:val="20"/>
              </w:rPr>
            </w:pPr>
            <w:r>
              <w:rPr>
                <w:rFonts w:ascii="PT Astra Serif" w:hAnsi="PT Astra Serif"/>
                <w:kern w:val="0"/>
                <w:sz w:val="20"/>
                <w:szCs w:val="20"/>
              </w:rPr>
              <w:t xml:space="preserve">Доля негосударственных перевозчиков на рынке услуг по перевозке пассажиров и багажа легковым такси  составляет 100 %. В настоящее время деятельность по легковому такси осуществляют </w:t>
            </w:r>
            <w:r>
              <w:rPr>
                <w:rFonts w:eastAsia="Times New Roman" w:cs="Times New Roman" w:ascii="PT Astra Serif" w:hAnsi="PT Astra Serif"/>
                <w:color w:val="00000A"/>
                <w:kern w:val="0"/>
                <w:sz w:val="20"/>
                <w:szCs w:val="20"/>
                <w:lang w:val="ru-RU" w:eastAsia="ru-RU" w:bidi="ar-SA"/>
              </w:rPr>
              <w:t>3</w:t>
            </w:r>
            <w:r>
              <w:rPr>
                <w:rFonts w:ascii="PT Astra Serif" w:hAnsi="PT Astra Serif"/>
                <w:kern w:val="0"/>
                <w:sz w:val="20"/>
                <w:szCs w:val="20"/>
              </w:rPr>
              <w:t xml:space="preserve"> индивидуальных предпринимателей.</w:t>
            </w:r>
          </w:p>
          <w:p>
            <w:pPr>
              <w:pStyle w:val="Normal"/>
              <w:widowControl w:val="false"/>
              <w:spacing w:lineRule="auto" w:line="235" w:before="0" w:after="0"/>
              <w:ind w:firstLine="709"/>
              <w:jc w:val="both"/>
              <w:rPr>
                <w:kern w:val="0"/>
                <w:sz w:val="20"/>
              </w:rPr>
            </w:pPr>
            <w:r>
              <w:rPr>
                <w:rFonts w:ascii="PT Astra Serif" w:hAnsi="PT Astra Serif"/>
                <w:kern w:val="0"/>
                <w:sz w:val="20"/>
                <w:szCs w:val="20"/>
              </w:rPr>
              <w:t>Кроме того, в сегменте такси активно работают нелегальные перевозчики, доля которых на сегодняшний день хоть и уменьшается, но остаётся довольно высокой</w:t>
            </w:r>
          </w:p>
        </w:tc>
      </w:tr>
      <w:tr>
        <w:trPr/>
        <w:tc>
          <w:tcPr>
            <w:tcW w:w="804" w:type="dxa"/>
            <w:tcBorders/>
            <w:shd w:fill="auto" w:val="clear"/>
          </w:tcPr>
          <w:p>
            <w:pPr>
              <w:pStyle w:val="Normal"/>
              <w:widowControl w:val="false"/>
              <w:spacing w:lineRule="auto" w:line="235" w:before="0" w:after="0"/>
              <w:jc w:val="center"/>
              <w:rPr>
                <w:kern w:val="0"/>
                <w:sz w:val="20"/>
              </w:rPr>
            </w:pPr>
            <w:r>
              <w:rPr>
                <w:rFonts w:eastAsia="Times New Roman" w:cs="Times New Roman" w:ascii="PT Astra Serif" w:hAnsi="PT Astra Serif"/>
                <w:color w:val="00000A"/>
                <w:kern w:val="0"/>
                <w:sz w:val="20"/>
                <w:szCs w:val="20"/>
                <w:lang w:val="ru-RU" w:eastAsia="ru-RU" w:bidi="ar-SA"/>
              </w:rPr>
              <w:t>5</w:t>
            </w:r>
            <w:r>
              <w:rPr>
                <w:rFonts w:ascii="PT Astra Serif" w:hAnsi="PT Astra Serif"/>
                <w:kern w:val="0"/>
                <w:sz w:val="20"/>
                <w:szCs w:val="20"/>
              </w:rPr>
              <w:t>.1.</w:t>
            </w:r>
          </w:p>
        </w:tc>
        <w:tc>
          <w:tcPr>
            <w:tcW w:w="2375" w:type="dxa"/>
            <w:tcBorders/>
            <w:shd w:fill="auto" w:val="clear"/>
          </w:tcPr>
          <w:p>
            <w:pPr>
              <w:pStyle w:val="Normal"/>
              <w:widowControl w:val="false"/>
              <w:spacing w:lineRule="auto" w:line="235" w:before="0" w:after="0"/>
              <w:jc w:val="both"/>
              <w:rPr>
                <w:kern w:val="0"/>
                <w:sz w:val="24"/>
                <w:szCs w:val="24"/>
              </w:rPr>
            </w:pPr>
            <w:r>
              <w:rPr>
                <w:rFonts w:ascii="PT Astra Serif" w:hAnsi="PT Astra Serif"/>
                <w:spacing w:val="-4"/>
                <w:kern w:val="0"/>
                <w:sz w:val="24"/>
                <w:szCs w:val="24"/>
              </w:rPr>
              <w:t>Легализация сферы оказания услуг по перевозке пассажиров и багажа легковым такси и выход из «теневой» экономики</w:t>
            </w:r>
          </w:p>
        </w:tc>
        <w:tc>
          <w:tcPr>
            <w:tcW w:w="1818" w:type="dxa"/>
            <w:tcBorders/>
            <w:shd w:fill="auto" w:val="clear"/>
          </w:tcPr>
          <w:p>
            <w:pPr>
              <w:pStyle w:val="Normal"/>
              <w:widowControl w:val="false"/>
              <w:spacing w:before="0" w:after="0"/>
              <w:jc w:val="both"/>
              <w:rPr>
                <w:kern w:val="0"/>
                <w:sz w:val="24"/>
                <w:szCs w:val="24"/>
              </w:rPr>
            </w:pPr>
            <w:r>
              <w:rPr>
                <w:rFonts w:ascii="PT Astra Serif" w:hAnsi="PT Astra Serif"/>
                <w:kern w:val="0"/>
                <w:sz w:val="24"/>
                <w:szCs w:val="24"/>
              </w:rPr>
              <w:t>Оформление легальной деятельности</w:t>
            </w:r>
          </w:p>
        </w:tc>
        <w:tc>
          <w:tcPr>
            <w:tcW w:w="1396" w:type="dxa"/>
            <w:tcBorders/>
            <w:shd w:fill="auto" w:val="clear"/>
          </w:tcPr>
          <w:p>
            <w:pPr>
              <w:pStyle w:val="Normal"/>
              <w:widowControl w:val="false"/>
              <w:spacing w:lineRule="auto" w:line="235" w:before="0" w:after="0"/>
              <w:jc w:val="center"/>
              <w:rPr>
                <w:sz w:val="24"/>
                <w:szCs w:val="24"/>
              </w:rPr>
            </w:pPr>
            <w:r>
              <w:rPr>
                <w:rFonts w:ascii="PT Astra Serif" w:hAnsi="PT Astra Serif"/>
                <w:kern w:val="0"/>
                <w:sz w:val="24"/>
                <w:szCs w:val="24"/>
              </w:rPr>
              <w:t>20</w:t>
            </w:r>
            <w:r>
              <w:rPr>
                <w:rFonts w:eastAsia="Times New Roman" w:cs="Times New Roman" w:ascii="PT Astra Serif" w:hAnsi="PT Astra Serif"/>
                <w:color w:val="00000A"/>
                <w:kern w:val="0"/>
                <w:sz w:val="24"/>
                <w:szCs w:val="24"/>
                <w:lang w:val="ru-RU" w:eastAsia="ru-RU" w:bidi="ar-SA"/>
              </w:rPr>
              <w:t>23</w:t>
            </w:r>
            <w:r>
              <w:rPr>
                <w:rFonts w:ascii="PT Astra Serif" w:hAnsi="PT Astra Serif"/>
                <w:kern w:val="0"/>
                <w:sz w:val="24"/>
                <w:szCs w:val="24"/>
              </w:rPr>
              <w:t xml:space="preserve"> год</w:t>
            </w:r>
          </w:p>
        </w:tc>
        <w:tc>
          <w:tcPr>
            <w:tcW w:w="1535" w:type="dxa"/>
            <w:tcBorders/>
            <w:shd w:fill="auto" w:val="clear"/>
          </w:tcPr>
          <w:p>
            <w:pPr>
              <w:pStyle w:val="Normal"/>
              <w:widowControl w:val="false"/>
              <w:spacing w:lineRule="auto" w:line="235" w:before="0" w:after="0"/>
              <w:jc w:val="both"/>
              <w:rPr>
                <w:kern w:val="0"/>
                <w:sz w:val="24"/>
                <w:szCs w:val="24"/>
              </w:rPr>
            </w:pPr>
            <w:r>
              <w:rPr>
                <w:rFonts w:ascii="PT Astra Serif" w:hAnsi="PT Astra Serif"/>
                <w:kern w:val="0"/>
                <w:sz w:val="24"/>
                <w:szCs w:val="24"/>
              </w:rPr>
              <w:t>Доля организаций частной формы собственности в сфере оказания услуг по перевозке пассажиров и багажа легковым такси на территории Ульяновской области</w:t>
            </w:r>
          </w:p>
        </w:tc>
        <w:tc>
          <w:tcPr>
            <w:tcW w:w="1119" w:type="dxa"/>
            <w:tcBorders/>
            <w:shd w:fill="auto" w:val="clear"/>
          </w:tcPr>
          <w:p>
            <w:pPr>
              <w:pStyle w:val="Normal"/>
              <w:widowControl w:val="false"/>
              <w:spacing w:lineRule="auto" w:line="235" w:before="0" w:after="0"/>
              <w:jc w:val="center"/>
              <w:rPr>
                <w:kern w:val="0"/>
                <w:sz w:val="24"/>
                <w:szCs w:val="24"/>
              </w:rPr>
            </w:pPr>
            <w:r>
              <w:rPr>
                <w:rFonts w:ascii="PT Astra Serif" w:hAnsi="PT Astra Serif"/>
                <w:kern w:val="0"/>
                <w:sz w:val="24"/>
                <w:szCs w:val="24"/>
              </w:rPr>
              <w:t>Процентов</w:t>
            </w:r>
          </w:p>
        </w:tc>
        <w:tc>
          <w:tcPr>
            <w:tcW w:w="1559" w:type="dxa"/>
            <w:tcBorders/>
            <w:shd w:fill="auto" w:val="clear"/>
          </w:tcPr>
          <w:p>
            <w:pPr>
              <w:pStyle w:val="Normal"/>
              <w:widowControl w:val="false"/>
              <w:spacing w:lineRule="auto" w:line="235" w:before="0" w:after="0"/>
              <w:jc w:val="center"/>
              <w:rPr>
                <w:kern w:val="0"/>
                <w:sz w:val="24"/>
                <w:szCs w:val="24"/>
              </w:rPr>
            </w:pPr>
            <w:r>
              <w:rPr>
                <w:rFonts w:ascii="PT Astra Serif" w:hAnsi="PT Astra Serif"/>
                <w:kern w:val="0"/>
                <w:sz w:val="24"/>
                <w:szCs w:val="24"/>
              </w:rPr>
              <w:t>100,0</w:t>
            </w:r>
          </w:p>
        </w:tc>
        <w:tc>
          <w:tcPr>
            <w:tcW w:w="1470" w:type="dxa"/>
            <w:tcBorders/>
            <w:shd w:fill="auto" w:val="clear"/>
          </w:tcPr>
          <w:p>
            <w:pPr>
              <w:pStyle w:val="Normal"/>
              <w:widowControl w:val="false"/>
              <w:spacing w:lineRule="auto" w:line="235" w:before="0" w:after="0"/>
              <w:jc w:val="center"/>
              <w:rPr>
                <w:kern w:val="0"/>
                <w:sz w:val="24"/>
                <w:szCs w:val="24"/>
              </w:rPr>
            </w:pPr>
            <w:r>
              <w:rPr>
                <w:rFonts w:eastAsia="Calibri" w:ascii="PT Astra Serif" w:hAnsi="PT Astra Serif"/>
                <w:kern w:val="0"/>
                <w:sz w:val="24"/>
                <w:szCs w:val="24"/>
              </w:rPr>
              <w:t>100,0</w:t>
            </w:r>
          </w:p>
        </w:tc>
        <w:tc>
          <w:tcPr>
            <w:tcW w:w="1312" w:type="dxa"/>
            <w:tcBorders/>
            <w:shd w:fill="auto" w:val="clear"/>
          </w:tcPr>
          <w:p>
            <w:pPr>
              <w:pStyle w:val="Normal"/>
              <w:widowControl w:val="false"/>
              <w:spacing w:lineRule="auto" w:line="235" w:before="0" w:after="0"/>
              <w:jc w:val="center"/>
              <w:rPr>
                <w:kern w:val="0"/>
                <w:sz w:val="24"/>
                <w:szCs w:val="24"/>
              </w:rPr>
            </w:pPr>
            <w:r>
              <w:rPr>
                <w:rFonts w:eastAsia="Calibri" w:ascii="PT Astra Serif" w:hAnsi="PT Astra Serif"/>
                <w:kern w:val="0"/>
                <w:sz w:val="24"/>
                <w:szCs w:val="24"/>
              </w:rPr>
              <w:t>100,0</w:t>
            </w:r>
          </w:p>
        </w:tc>
        <w:tc>
          <w:tcPr>
            <w:tcW w:w="1180" w:type="dxa"/>
            <w:tcBorders/>
            <w:shd w:fill="auto" w:val="clear"/>
          </w:tcPr>
          <w:p>
            <w:pPr>
              <w:pStyle w:val="Normal"/>
              <w:widowControl w:val="false"/>
              <w:spacing w:lineRule="auto" w:line="247" w:before="0" w:after="0"/>
              <w:jc w:val="center"/>
              <w:rPr>
                <w:kern w:val="0"/>
                <w:sz w:val="24"/>
                <w:szCs w:val="24"/>
              </w:rPr>
            </w:pPr>
            <w:r>
              <w:rPr>
                <w:rFonts w:ascii="PT Astra Serif" w:hAnsi="PT Astra Serif"/>
                <w:spacing w:val="-4"/>
                <w:kern w:val="0"/>
                <w:sz w:val="24"/>
                <w:szCs w:val="24"/>
              </w:rPr>
              <w:t>Управление строительства, архитектуры и дорожной деятельности администрации муниципального образования «Тереньгульский район»;</w:t>
            </w:r>
          </w:p>
          <w:p>
            <w:pPr>
              <w:pStyle w:val="Normal"/>
              <w:widowControl w:val="false"/>
              <w:spacing w:lineRule="auto" w:line="247" w:before="0" w:after="0"/>
              <w:jc w:val="center"/>
              <w:rPr>
                <w:kern w:val="0"/>
                <w:sz w:val="24"/>
                <w:szCs w:val="24"/>
              </w:rPr>
            </w:pPr>
            <w:r>
              <w:rPr>
                <w:rFonts w:ascii="PT Astra Serif" w:hAnsi="PT Astra Serif"/>
                <w:spacing w:val="-4"/>
                <w:kern w:val="0"/>
                <w:sz w:val="24"/>
                <w:szCs w:val="24"/>
              </w:rPr>
              <w:t>Управление экономического и стратегического развития администрации муниципального образования «Тереньгульский район»</w:t>
            </w:r>
          </w:p>
        </w:tc>
      </w:tr>
      <w:tr>
        <w:trPr/>
        <w:tc>
          <w:tcPr>
            <w:tcW w:w="14568" w:type="dxa"/>
            <w:gridSpan w:val="10"/>
            <w:tcBorders/>
            <w:shd w:fill="auto" w:val="clear"/>
          </w:tcPr>
          <w:p>
            <w:pPr>
              <w:pStyle w:val="Normal"/>
              <w:widowControl w:val="false"/>
              <w:spacing w:before="0" w:after="0"/>
              <w:jc w:val="center"/>
              <w:rPr>
                <w:kern w:val="0"/>
                <w:sz w:val="20"/>
              </w:rPr>
            </w:pPr>
            <w:r>
              <w:rPr>
                <w:rFonts w:eastAsia="Times New Roman" w:cs="Times New Roman" w:ascii="PT Astra Serif" w:hAnsi="PT Astra Serif"/>
                <w:b/>
                <w:color w:val="00000A"/>
                <w:kern w:val="0"/>
                <w:sz w:val="20"/>
                <w:szCs w:val="20"/>
                <w:lang w:val="ru-RU" w:eastAsia="ru-RU" w:bidi="ar-SA"/>
              </w:rPr>
              <w:t>6</w:t>
            </w:r>
            <w:r>
              <w:rPr>
                <w:rFonts w:ascii="PT Astra Serif" w:hAnsi="PT Astra Serif"/>
                <w:b/>
                <w:kern w:val="0"/>
                <w:sz w:val="20"/>
                <w:szCs w:val="20"/>
              </w:rPr>
              <w:t>. Рынок обработки древесины и производства изделий из дерева</w:t>
            </w:r>
          </w:p>
        </w:tc>
      </w:tr>
      <w:tr>
        <w:trPr/>
        <w:tc>
          <w:tcPr>
            <w:tcW w:w="14568" w:type="dxa"/>
            <w:gridSpan w:val="10"/>
            <w:tcBorders/>
            <w:shd w:fill="auto" w:val="clear"/>
          </w:tcPr>
          <w:p>
            <w:pPr>
              <w:pStyle w:val="Normal"/>
              <w:widowControl w:val="false"/>
              <w:spacing w:before="0" w:after="0"/>
              <w:jc w:val="center"/>
              <w:rPr>
                <w:kern w:val="0"/>
                <w:sz w:val="20"/>
              </w:rPr>
            </w:pPr>
            <w:r>
              <w:rPr>
                <w:rFonts w:ascii="PT Astra Serif" w:hAnsi="PT Astra Serif"/>
                <w:b/>
                <w:kern w:val="0"/>
                <w:sz w:val="20"/>
                <w:szCs w:val="20"/>
              </w:rPr>
              <w:t>Исходная фактическая информация в отношении ситуации на рынке и её проблематики</w:t>
            </w:r>
          </w:p>
          <w:p>
            <w:pPr>
              <w:pStyle w:val="Normal"/>
              <w:widowControl w:val="false"/>
              <w:spacing w:before="0" w:after="0"/>
              <w:ind w:firstLine="709"/>
              <w:jc w:val="both"/>
              <w:rPr>
                <w:kern w:val="0"/>
                <w:sz w:val="20"/>
              </w:rPr>
            </w:pPr>
            <w:r>
              <w:rPr>
                <w:rFonts w:ascii="PT Astra Serif" w:hAnsi="PT Astra Serif"/>
                <w:kern w:val="0"/>
                <w:sz w:val="20"/>
                <w:szCs w:val="20"/>
              </w:rPr>
              <w:t>Доля частного сектора в сфере производства по обработке древесины и производства изделий из дерева, кроме мебели, в 20</w:t>
            </w:r>
            <w:r>
              <w:rPr>
                <w:rFonts w:eastAsia="Times New Roman" w:cs="Times New Roman" w:ascii="PT Astra Serif" w:hAnsi="PT Astra Serif"/>
                <w:color w:val="00000A"/>
                <w:kern w:val="0"/>
                <w:sz w:val="20"/>
                <w:szCs w:val="20"/>
                <w:lang w:val="ru-RU" w:eastAsia="ru-RU" w:bidi="ar-SA"/>
              </w:rPr>
              <w:t>22</w:t>
            </w:r>
            <w:r>
              <w:rPr>
                <w:rFonts w:ascii="PT Astra Serif" w:hAnsi="PT Astra Serif"/>
                <w:kern w:val="0"/>
                <w:sz w:val="20"/>
                <w:szCs w:val="20"/>
              </w:rPr>
              <w:t xml:space="preserve"> году составила 100 %. Деятельность в сфере производства по обработке древесины осуществляют 7 индивидуальных предпринимателей.</w:t>
            </w:r>
          </w:p>
        </w:tc>
      </w:tr>
      <w:tr>
        <w:trPr/>
        <w:tc>
          <w:tcPr>
            <w:tcW w:w="804" w:type="dxa"/>
            <w:tcBorders/>
            <w:shd w:fill="auto" w:val="clear"/>
          </w:tcPr>
          <w:p>
            <w:pPr>
              <w:pStyle w:val="Normal"/>
              <w:widowControl w:val="false"/>
              <w:spacing w:before="0" w:after="0"/>
              <w:jc w:val="center"/>
              <w:rPr>
                <w:kern w:val="0"/>
                <w:sz w:val="20"/>
              </w:rPr>
            </w:pPr>
            <w:r>
              <w:rPr>
                <w:rFonts w:eastAsia="Times New Roman" w:cs="Times New Roman" w:ascii="PT Astra Serif" w:hAnsi="PT Astra Serif"/>
                <w:color w:val="00000A"/>
                <w:kern w:val="0"/>
                <w:sz w:val="20"/>
                <w:szCs w:val="20"/>
                <w:lang w:val="ru-RU" w:eastAsia="ru-RU" w:bidi="ar-SA"/>
              </w:rPr>
              <w:t>6</w:t>
            </w:r>
            <w:r>
              <w:rPr>
                <w:rFonts w:ascii="PT Astra Serif" w:hAnsi="PT Astra Serif"/>
                <w:kern w:val="0"/>
                <w:sz w:val="20"/>
                <w:szCs w:val="20"/>
              </w:rPr>
              <w:t>.1.</w:t>
            </w:r>
          </w:p>
        </w:tc>
        <w:tc>
          <w:tcPr>
            <w:tcW w:w="2375" w:type="dxa"/>
            <w:tcBorders/>
            <w:shd w:fill="auto" w:val="clear"/>
          </w:tcPr>
          <w:p>
            <w:pPr>
              <w:pStyle w:val="Normal"/>
              <w:widowControl w:val="false"/>
              <w:spacing w:before="0" w:after="0"/>
              <w:jc w:val="both"/>
              <w:rPr>
                <w:kern w:val="0"/>
                <w:sz w:val="24"/>
                <w:szCs w:val="24"/>
              </w:rPr>
            </w:pPr>
            <w:r>
              <w:rPr>
                <w:rFonts w:ascii="PT Astra Serif" w:hAnsi="PT Astra Serif"/>
                <w:kern w:val="0"/>
                <w:sz w:val="24"/>
                <w:szCs w:val="24"/>
              </w:rPr>
              <w:t>Развитие рынка обработки древесины и производства изделий из дерева</w:t>
            </w:r>
          </w:p>
        </w:tc>
        <w:tc>
          <w:tcPr>
            <w:tcW w:w="1818" w:type="dxa"/>
            <w:tcBorders/>
            <w:shd w:fill="auto" w:val="clear"/>
            <w:vAlign w:val="center"/>
          </w:tcPr>
          <w:p>
            <w:pPr>
              <w:pStyle w:val="Normal"/>
              <w:widowControl w:val="false"/>
              <w:spacing w:before="0" w:after="0"/>
              <w:jc w:val="both"/>
              <w:rPr>
                <w:kern w:val="0"/>
                <w:sz w:val="24"/>
                <w:szCs w:val="24"/>
              </w:rPr>
            </w:pPr>
            <w:r>
              <w:rPr>
                <w:rFonts w:ascii="PT Astra Serif" w:hAnsi="PT Astra Serif"/>
                <w:kern w:val="0"/>
                <w:sz w:val="24"/>
                <w:szCs w:val="24"/>
              </w:rPr>
              <w:t>Продвижение продукции организаций лесопромышленного комплекса посредством организации участия в выставках, форумах, круглых столах и т.д.</w:t>
            </w:r>
          </w:p>
        </w:tc>
        <w:tc>
          <w:tcPr>
            <w:tcW w:w="1396" w:type="dxa"/>
            <w:tcBorders/>
            <w:shd w:fill="auto" w:val="clear"/>
          </w:tcPr>
          <w:p>
            <w:pPr>
              <w:pStyle w:val="Normal"/>
              <w:widowControl w:val="false"/>
              <w:spacing w:before="0" w:after="0"/>
              <w:jc w:val="center"/>
              <w:rPr>
                <w:kern w:val="0"/>
                <w:sz w:val="24"/>
                <w:szCs w:val="24"/>
              </w:rPr>
            </w:pPr>
            <w:r>
              <w:rPr>
                <w:rFonts w:ascii="PT Astra Serif" w:hAnsi="PT Astra Serif"/>
                <w:kern w:val="0"/>
                <w:sz w:val="24"/>
                <w:szCs w:val="24"/>
              </w:rPr>
              <w:t>Ежегодно</w:t>
            </w:r>
          </w:p>
          <w:p>
            <w:pPr>
              <w:pStyle w:val="Normal"/>
              <w:widowControl w:val="false"/>
              <w:spacing w:before="0" w:after="0"/>
              <w:jc w:val="center"/>
              <w:rPr>
                <w:rFonts w:ascii="PT Astra Serif" w:hAnsi="PT Astra Serif"/>
                <w:sz w:val="24"/>
                <w:szCs w:val="24"/>
                <w:lang w:eastAsia="zh-CN"/>
              </w:rPr>
            </w:pPr>
            <w:r>
              <w:rPr>
                <w:rFonts w:ascii="PT Astra Serif" w:hAnsi="PT Astra Serif"/>
                <w:sz w:val="24"/>
                <w:szCs w:val="24"/>
                <w:lang w:eastAsia="zh-CN"/>
              </w:rPr>
            </w:r>
          </w:p>
        </w:tc>
        <w:tc>
          <w:tcPr>
            <w:tcW w:w="1535" w:type="dxa"/>
            <w:tcBorders/>
            <w:shd w:fill="auto" w:val="clear"/>
          </w:tcPr>
          <w:p>
            <w:pPr>
              <w:pStyle w:val="Normal"/>
              <w:widowControl w:val="false"/>
              <w:spacing w:before="0" w:after="0"/>
              <w:jc w:val="both"/>
              <w:rPr>
                <w:kern w:val="0"/>
                <w:sz w:val="24"/>
                <w:szCs w:val="24"/>
              </w:rPr>
            </w:pPr>
            <w:r>
              <w:rPr>
                <w:rFonts w:ascii="PT Astra Serif" w:hAnsi="PT Astra Serif"/>
                <w:kern w:val="0"/>
                <w:sz w:val="24"/>
                <w:szCs w:val="24"/>
              </w:rPr>
              <w:t>Доля организаций частной формы собственности в сфере обработки древесины и производства изделий из дерева</w:t>
            </w:r>
          </w:p>
        </w:tc>
        <w:tc>
          <w:tcPr>
            <w:tcW w:w="1119" w:type="dxa"/>
            <w:tcBorders/>
            <w:shd w:fill="auto" w:val="clear"/>
          </w:tcPr>
          <w:p>
            <w:pPr>
              <w:pStyle w:val="Normal"/>
              <w:widowControl w:val="false"/>
              <w:spacing w:before="0" w:after="0"/>
              <w:jc w:val="center"/>
              <w:rPr>
                <w:kern w:val="0"/>
                <w:sz w:val="24"/>
                <w:szCs w:val="24"/>
              </w:rPr>
            </w:pPr>
            <w:r>
              <w:rPr>
                <w:rFonts w:ascii="PT Astra Serif" w:hAnsi="PT Astra Serif"/>
                <w:kern w:val="0"/>
                <w:sz w:val="24"/>
                <w:szCs w:val="24"/>
              </w:rPr>
              <w:t>Процентов</w:t>
            </w:r>
          </w:p>
        </w:tc>
        <w:tc>
          <w:tcPr>
            <w:tcW w:w="1559" w:type="dxa"/>
            <w:tcBorders/>
            <w:shd w:fill="auto" w:val="clear"/>
          </w:tcPr>
          <w:p>
            <w:pPr>
              <w:pStyle w:val="Normal"/>
              <w:widowControl w:val="false"/>
              <w:spacing w:before="0" w:after="0"/>
              <w:jc w:val="center"/>
              <w:rPr>
                <w:kern w:val="0"/>
                <w:sz w:val="24"/>
                <w:szCs w:val="24"/>
              </w:rPr>
            </w:pPr>
            <w:r>
              <w:rPr>
                <w:rFonts w:ascii="PT Astra Serif" w:hAnsi="PT Astra Serif"/>
                <w:kern w:val="0"/>
                <w:sz w:val="24"/>
                <w:szCs w:val="24"/>
              </w:rPr>
              <w:t>100,0</w:t>
            </w:r>
          </w:p>
        </w:tc>
        <w:tc>
          <w:tcPr>
            <w:tcW w:w="1470" w:type="dxa"/>
            <w:tcBorders/>
            <w:shd w:fill="auto" w:val="clear"/>
          </w:tcPr>
          <w:p>
            <w:pPr>
              <w:pStyle w:val="Normal"/>
              <w:widowControl w:val="false"/>
              <w:spacing w:before="0" w:after="0"/>
              <w:jc w:val="center"/>
              <w:rPr>
                <w:kern w:val="0"/>
                <w:sz w:val="24"/>
                <w:szCs w:val="24"/>
              </w:rPr>
            </w:pPr>
            <w:r>
              <w:rPr>
                <w:rFonts w:ascii="PT Astra Serif" w:hAnsi="PT Astra Serif"/>
                <w:kern w:val="0"/>
                <w:sz w:val="24"/>
                <w:szCs w:val="24"/>
              </w:rPr>
              <w:t>100,0</w:t>
            </w:r>
          </w:p>
        </w:tc>
        <w:tc>
          <w:tcPr>
            <w:tcW w:w="1312" w:type="dxa"/>
            <w:tcBorders/>
            <w:shd w:fill="auto" w:val="clear"/>
          </w:tcPr>
          <w:p>
            <w:pPr>
              <w:pStyle w:val="Normal"/>
              <w:widowControl w:val="false"/>
              <w:spacing w:before="0" w:after="0"/>
              <w:jc w:val="center"/>
              <w:rPr>
                <w:kern w:val="0"/>
                <w:sz w:val="24"/>
                <w:szCs w:val="24"/>
              </w:rPr>
            </w:pPr>
            <w:r>
              <w:rPr>
                <w:rFonts w:ascii="PT Astra Serif" w:hAnsi="PT Astra Serif"/>
                <w:kern w:val="0"/>
                <w:sz w:val="24"/>
                <w:szCs w:val="24"/>
              </w:rPr>
              <w:t>100,0</w:t>
            </w:r>
          </w:p>
        </w:tc>
        <w:tc>
          <w:tcPr>
            <w:tcW w:w="1180" w:type="dxa"/>
            <w:tcBorders/>
            <w:shd w:fill="auto" w:val="clear"/>
          </w:tcPr>
          <w:p>
            <w:pPr>
              <w:pStyle w:val="Normal"/>
              <w:widowControl w:val="false"/>
              <w:spacing w:lineRule="auto" w:line="247" w:before="0" w:after="0"/>
              <w:jc w:val="both"/>
              <w:rPr>
                <w:kern w:val="0"/>
                <w:sz w:val="24"/>
                <w:szCs w:val="24"/>
              </w:rPr>
            </w:pPr>
            <w:bookmarkStart w:id="10" w:name="__DdeLink__10117_1154698475"/>
            <w:bookmarkEnd w:id="10"/>
            <w:r>
              <w:rPr>
                <w:rFonts w:ascii="PT Astra Serif" w:hAnsi="PT Astra Serif"/>
                <w:spacing w:val="-4"/>
                <w:kern w:val="0"/>
                <w:sz w:val="24"/>
                <w:szCs w:val="24"/>
              </w:rPr>
              <w:t>Управление экономического и стратегического развития администрации муниципального образования «Тереньгульский район»</w:t>
            </w:r>
          </w:p>
        </w:tc>
      </w:tr>
      <w:tr>
        <w:trPr/>
        <w:tc>
          <w:tcPr>
            <w:tcW w:w="14568" w:type="dxa"/>
            <w:gridSpan w:val="10"/>
            <w:tcBorders/>
            <w:shd w:fill="auto" w:val="clear"/>
          </w:tcPr>
          <w:p>
            <w:pPr>
              <w:pStyle w:val="Normal"/>
              <w:widowControl w:val="false"/>
              <w:spacing w:lineRule="auto" w:line="235" w:before="0" w:after="0"/>
              <w:jc w:val="center"/>
              <w:rPr>
                <w:kern w:val="0"/>
                <w:sz w:val="20"/>
              </w:rPr>
            </w:pPr>
            <w:r>
              <w:rPr>
                <w:rFonts w:eastAsia="Times New Roman" w:cs="Times New Roman" w:ascii="PT Astra Serif" w:hAnsi="PT Astra Serif"/>
                <w:b/>
                <w:color w:val="00000A"/>
                <w:kern w:val="0"/>
                <w:sz w:val="20"/>
                <w:szCs w:val="20"/>
                <w:lang w:val="ru-RU" w:eastAsia="ru-RU" w:bidi="ar-SA"/>
              </w:rPr>
              <w:t>7</w:t>
            </w:r>
            <w:r>
              <w:rPr>
                <w:rFonts w:ascii="PT Astra Serif" w:hAnsi="PT Astra Serif"/>
                <w:b/>
                <w:kern w:val="0"/>
                <w:sz w:val="20"/>
                <w:szCs w:val="20"/>
              </w:rPr>
              <w:t>. Рынок ритуальных услуг</w:t>
            </w:r>
          </w:p>
        </w:tc>
      </w:tr>
      <w:tr>
        <w:trPr/>
        <w:tc>
          <w:tcPr>
            <w:tcW w:w="14568" w:type="dxa"/>
            <w:gridSpan w:val="10"/>
            <w:tcBorders/>
            <w:shd w:fill="auto" w:val="clear"/>
          </w:tcPr>
          <w:p>
            <w:pPr>
              <w:pStyle w:val="Normal"/>
              <w:widowControl w:val="false"/>
              <w:spacing w:lineRule="auto" w:line="235" w:before="0" w:after="0"/>
              <w:jc w:val="center"/>
              <w:rPr>
                <w:kern w:val="0"/>
                <w:sz w:val="20"/>
              </w:rPr>
            </w:pPr>
            <w:r>
              <w:rPr>
                <w:rFonts w:ascii="PT Astra Serif" w:hAnsi="PT Astra Serif"/>
                <w:b/>
                <w:kern w:val="0"/>
                <w:sz w:val="20"/>
                <w:szCs w:val="20"/>
              </w:rPr>
              <w:t>Исходная фактическая информация в отношении ситуации на рынке и её проблематики</w:t>
            </w:r>
          </w:p>
          <w:p>
            <w:pPr>
              <w:pStyle w:val="Normal"/>
              <w:widowControl w:val="false"/>
              <w:spacing w:lineRule="auto" w:line="235" w:before="0" w:after="0"/>
              <w:ind w:firstLine="709"/>
              <w:jc w:val="both"/>
              <w:rPr>
                <w:kern w:val="0"/>
                <w:sz w:val="20"/>
              </w:rPr>
            </w:pPr>
            <w:r>
              <w:rPr>
                <w:rFonts w:ascii="PT Astra Serif" w:hAnsi="PT Astra Serif"/>
                <w:kern w:val="0"/>
                <w:sz w:val="20"/>
                <w:szCs w:val="20"/>
              </w:rPr>
              <w:t xml:space="preserve">Организация похоронного дела осуществляется частными похоронными организациями ООО «Тереньгульское похоронное бюро» </w:t>
            </w:r>
            <w:bookmarkStart w:id="11" w:name="mail-clipboard-id-7713158259204878948959"/>
            <w:bookmarkEnd w:id="11"/>
            <w:r>
              <w:rPr>
                <w:rFonts w:ascii="PT Astra Serif" w:hAnsi="PT Astra Serif"/>
                <w:b w:val="false"/>
                <w:color w:val="000000"/>
                <w:kern w:val="0"/>
                <w:sz w:val="20"/>
                <w:szCs w:val="20"/>
              </w:rPr>
              <w:t>(по согласованию)</w:t>
            </w:r>
            <w:r>
              <w:rPr>
                <w:rFonts w:ascii="PT Astra Serif" w:hAnsi="PT Astra Serif"/>
                <w:kern w:val="0"/>
                <w:sz w:val="20"/>
                <w:szCs w:val="20"/>
              </w:rPr>
              <w:t xml:space="preserve">, ООО «Аграрник» </w:t>
            </w:r>
            <w:bookmarkStart w:id="12" w:name="mail-clipboard-id-7713158259204878948959"/>
            <w:bookmarkEnd w:id="12"/>
            <w:r>
              <w:rPr>
                <w:rFonts w:ascii="PT Astra Serif" w:hAnsi="PT Astra Serif"/>
                <w:b w:val="false"/>
                <w:color w:val="000000"/>
                <w:kern w:val="0"/>
                <w:sz w:val="20"/>
                <w:szCs w:val="20"/>
              </w:rPr>
              <w:t>(по согласованию)</w:t>
            </w:r>
            <w:r>
              <w:rPr>
                <w:rFonts w:ascii="PT Astra Serif" w:hAnsi="PT Astra Serif"/>
                <w:kern w:val="0"/>
                <w:sz w:val="20"/>
                <w:szCs w:val="20"/>
              </w:rPr>
              <w:t xml:space="preserve">, ООО «Гелиос» </w:t>
            </w:r>
            <w:bookmarkStart w:id="13" w:name="mail-clipboard-id-7713158259204878948959"/>
            <w:bookmarkEnd w:id="13"/>
            <w:r>
              <w:rPr>
                <w:rFonts w:ascii="PT Astra Serif" w:hAnsi="PT Astra Serif"/>
                <w:b w:val="false"/>
                <w:color w:val="000000"/>
                <w:kern w:val="0"/>
                <w:sz w:val="20"/>
                <w:szCs w:val="20"/>
              </w:rPr>
              <w:t>(по согласованию)</w:t>
            </w:r>
            <w:r>
              <w:rPr>
                <w:rFonts w:ascii="PT Astra Serif" w:hAnsi="PT Astra Serif"/>
                <w:kern w:val="0"/>
                <w:sz w:val="20"/>
                <w:szCs w:val="20"/>
              </w:rPr>
              <w:t xml:space="preserve">, ИП Гришанин М.А </w:t>
            </w:r>
            <w:bookmarkStart w:id="14" w:name="mail-clipboard-id-7713158259204878948959"/>
            <w:bookmarkEnd w:id="14"/>
            <w:r>
              <w:rPr>
                <w:rFonts w:ascii="PT Astra Serif" w:hAnsi="PT Astra Serif"/>
                <w:b w:val="false"/>
                <w:color w:val="000000"/>
                <w:kern w:val="0"/>
                <w:sz w:val="20"/>
                <w:szCs w:val="20"/>
              </w:rPr>
              <w:t>(по согласованию)</w:t>
            </w:r>
            <w:r>
              <w:rPr>
                <w:rFonts w:ascii="PT Astra Serif" w:hAnsi="PT Astra Serif"/>
                <w:kern w:val="0"/>
                <w:sz w:val="20"/>
                <w:szCs w:val="20"/>
              </w:rPr>
              <w:t xml:space="preserve">. </w:t>
            </w:r>
            <w:r>
              <w:rPr>
                <w:rFonts w:ascii="PT Astra Serif" w:hAnsi="PT Astra Serif"/>
                <w:bCs/>
                <w:kern w:val="0"/>
                <w:sz w:val="20"/>
                <w:szCs w:val="20"/>
              </w:rPr>
              <w:t>Рынок ритуальных услуг имеет перспективы развития, связанные с тенденцией, характеризующейся сохранением превышения числа умерших людей над числом родившихся,</w:t>
            </w:r>
            <w:r>
              <w:rPr>
                <w:rFonts w:ascii="PT Astra Serif" w:hAnsi="PT Astra Serif"/>
                <w:bCs/>
                <w:color w:val="FF0000"/>
                <w:kern w:val="0"/>
                <w:sz w:val="20"/>
                <w:szCs w:val="20"/>
              </w:rPr>
              <w:t xml:space="preserve">  </w:t>
            </w:r>
            <w:r>
              <w:rPr>
                <w:rFonts w:ascii="PT Astra Serif" w:hAnsi="PT Astra Serif"/>
                <w:bCs/>
                <w:kern w:val="0"/>
                <w:sz w:val="20"/>
                <w:szCs w:val="20"/>
              </w:rPr>
              <w:t>так, в  20</w:t>
            </w:r>
            <w:r>
              <w:rPr>
                <w:rFonts w:eastAsia="Times New Roman" w:cs="Times New Roman" w:ascii="PT Astra Serif" w:hAnsi="PT Astra Serif"/>
                <w:bCs/>
                <w:color w:val="00000A"/>
                <w:kern w:val="0"/>
                <w:sz w:val="20"/>
                <w:szCs w:val="20"/>
                <w:lang w:val="ru-RU" w:eastAsia="ru-RU" w:bidi="ar-SA"/>
              </w:rPr>
              <w:t>22</w:t>
            </w:r>
            <w:r>
              <w:rPr>
                <w:rFonts w:ascii="PT Astra Serif" w:hAnsi="PT Astra Serif"/>
                <w:bCs/>
                <w:kern w:val="0"/>
                <w:sz w:val="20"/>
                <w:szCs w:val="20"/>
              </w:rPr>
              <w:t xml:space="preserve"> г. родилось </w:t>
            </w:r>
            <w:r>
              <w:rPr>
                <w:rFonts w:eastAsia="Times New Roman" w:cs="Times New Roman" w:ascii="PT Astra Serif" w:hAnsi="PT Astra Serif"/>
                <w:bCs/>
                <w:color w:val="00000A"/>
                <w:kern w:val="0"/>
                <w:sz w:val="20"/>
                <w:szCs w:val="20"/>
                <w:lang w:val="ru-RU" w:eastAsia="ru-RU" w:bidi="ar-SA"/>
              </w:rPr>
              <w:t xml:space="preserve">74 </w:t>
            </w:r>
            <w:r>
              <w:rPr>
                <w:rFonts w:ascii="PT Astra Serif" w:hAnsi="PT Astra Serif"/>
                <w:bCs/>
                <w:kern w:val="0"/>
                <w:sz w:val="20"/>
                <w:szCs w:val="20"/>
              </w:rPr>
              <w:t xml:space="preserve">человека, а умерло </w:t>
            </w:r>
            <w:r>
              <w:rPr>
                <w:rFonts w:eastAsia="Times New Roman" w:cs="Times New Roman" w:ascii="PT Astra Serif" w:hAnsi="PT Astra Serif"/>
                <w:bCs/>
                <w:color w:val="00000A"/>
                <w:kern w:val="0"/>
                <w:sz w:val="20"/>
                <w:szCs w:val="20"/>
                <w:lang w:val="ru-RU" w:eastAsia="ru-RU" w:bidi="ar-SA"/>
              </w:rPr>
              <w:t>272</w:t>
            </w:r>
            <w:r>
              <w:rPr>
                <w:rFonts w:ascii="PT Astra Serif" w:hAnsi="PT Astra Serif"/>
                <w:bCs/>
                <w:kern w:val="0"/>
                <w:sz w:val="20"/>
                <w:szCs w:val="20"/>
              </w:rPr>
              <w:t xml:space="preserve"> человек.</w:t>
            </w:r>
          </w:p>
        </w:tc>
      </w:tr>
      <w:tr>
        <w:trPr/>
        <w:tc>
          <w:tcPr>
            <w:tcW w:w="804" w:type="dxa"/>
            <w:tcBorders/>
            <w:shd w:fill="auto" w:val="clear"/>
          </w:tcPr>
          <w:p>
            <w:pPr>
              <w:pStyle w:val="Normal"/>
              <w:widowControl w:val="false"/>
              <w:spacing w:lineRule="auto" w:line="235" w:before="0" w:after="0"/>
              <w:jc w:val="center"/>
              <w:rPr>
                <w:rFonts w:ascii="PT Astra Serif" w:hAnsi="PT Astra Serif"/>
                <w:spacing w:val="-4"/>
                <w:szCs w:val="20"/>
              </w:rPr>
            </w:pPr>
            <w:r>
              <w:rPr>
                <w:rFonts w:ascii="PT Astra Serif" w:hAnsi="PT Astra Serif"/>
                <w:kern w:val="0"/>
                <w:sz w:val="20"/>
                <w:szCs w:val="20"/>
              </w:rPr>
              <w:t>7.1.</w:t>
            </w:r>
          </w:p>
        </w:tc>
        <w:tc>
          <w:tcPr>
            <w:tcW w:w="2375" w:type="dxa"/>
            <w:tcBorders/>
            <w:shd w:fill="auto" w:val="clear"/>
          </w:tcPr>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Формирование и актуализация не реже</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двух раз в год данных реестра участников,</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осуществляющих деятельность на рынке</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ритуальных услуг, с указанием видов</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деятельности и контактной информации (адрес,</w:t>
            </w:r>
          </w:p>
          <w:p>
            <w:pPr>
              <w:pStyle w:val="Normal"/>
              <w:widowControl w:val="false"/>
              <w:spacing w:lineRule="auto" w:line="240" w:before="0" w:after="0"/>
              <w:jc w:val="both"/>
              <w:rPr>
                <w:rFonts w:ascii="PT Astra Serif" w:hAnsi="PT Astra Serif"/>
                <w:sz w:val="24"/>
                <w:szCs w:val="24"/>
              </w:rPr>
            </w:pPr>
            <w:r>
              <w:rPr>
                <w:rFonts w:cs="Times New Roman" w:ascii="PT Astra Serif" w:hAnsi="PT Astra Serif"/>
                <w:bCs/>
                <w:kern w:val="0"/>
                <w:sz w:val="24"/>
                <w:szCs w:val="24"/>
              </w:rPr>
              <w:t>телефон, электронная почта)</w:t>
            </w:r>
          </w:p>
          <w:p>
            <w:pPr>
              <w:pStyle w:val="Normal"/>
              <w:widowControl w:val="false"/>
              <w:spacing w:lineRule="auto" w:line="240" w:before="0" w:after="0"/>
              <w:jc w:val="both"/>
              <w:rPr>
                <w:rFonts w:ascii="PT Astra Serif" w:hAnsi="PT Astra Serif" w:cs="PT Astra Serif"/>
                <w:bCs/>
                <w:sz w:val="24"/>
                <w:szCs w:val="24"/>
              </w:rPr>
            </w:pPr>
            <w:r>
              <w:rPr>
                <w:rFonts w:cs="PT Astra Serif" w:ascii="PT Astra Serif" w:hAnsi="PT Astra Serif"/>
                <w:bCs/>
                <w:sz w:val="24"/>
                <w:szCs w:val="24"/>
              </w:rPr>
            </w:r>
          </w:p>
        </w:tc>
        <w:tc>
          <w:tcPr>
            <w:tcW w:w="1818" w:type="dxa"/>
            <w:tcBorders/>
            <w:shd w:fill="auto" w:val="clear"/>
          </w:tcPr>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Обеспечение доступа</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потребителей и организаций к информации</w:t>
            </w:r>
          </w:p>
          <w:p>
            <w:pPr>
              <w:pStyle w:val="Normal"/>
              <w:widowControl w:val="false"/>
              <w:spacing w:lineRule="auto" w:line="240" w:before="0" w:after="0"/>
              <w:jc w:val="left"/>
              <w:rPr>
                <w:rFonts w:ascii="PT Astra Serif" w:hAnsi="PT Astra Serif"/>
                <w:sz w:val="24"/>
                <w:szCs w:val="24"/>
              </w:rPr>
            </w:pPr>
            <w:r>
              <w:rPr>
                <w:rFonts w:ascii="PT Astra Serif" w:hAnsi="PT Astra Serif"/>
                <w:sz w:val="24"/>
                <w:szCs w:val="24"/>
              </w:rPr>
            </w:r>
          </w:p>
        </w:tc>
        <w:tc>
          <w:tcPr>
            <w:tcW w:w="1396" w:type="dxa"/>
            <w:tcBorders/>
            <w:shd w:fill="auto" w:val="clear"/>
          </w:tcPr>
          <w:p>
            <w:pPr>
              <w:pStyle w:val="Normal"/>
              <w:widowControl w:val="false"/>
              <w:spacing w:lineRule="auto" w:line="235" w:before="0" w:after="0"/>
              <w:jc w:val="center"/>
              <w:rPr>
                <w:kern w:val="0"/>
                <w:sz w:val="24"/>
                <w:szCs w:val="24"/>
              </w:rPr>
            </w:pPr>
            <w:r>
              <w:rPr>
                <w:rFonts w:ascii="PT Astra Serif" w:hAnsi="PT Astra Serif"/>
                <w:kern w:val="0"/>
                <w:sz w:val="24"/>
                <w:szCs w:val="24"/>
              </w:rPr>
              <w:t>Ежегодно</w:t>
            </w:r>
          </w:p>
        </w:tc>
        <w:tc>
          <w:tcPr>
            <w:tcW w:w="1535" w:type="dxa"/>
            <w:tcBorders/>
            <w:shd w:fill="auto" w:val="clear"/>
          </w:tcPr>
          <w:p>
            <w:pPr>
              <w:pStyle w:val="Normal"/>
              <w:widowControl w:val="false"/>
              <w:spacing w:lineRule="auto" w:line="240" w:before="0" w:after="0"/>
              <w:jc w:val="center"/>
              <w:rPr>
                <w:rFonts w:ascii="PT Astra Serif" w:hAnsi="PT Astra Serif" w:eastAsia="Times New Roman" w:cs="Times New Roman"/>
                <w:sz w:val="24"/>
                <w:szCs w:val="24"/>
                <w:lang w:eastAsia="ru-RU"/>
              </w:rPr>
            </w:pPr>
            <w:r>
              <w:rPr>
                <w:rFonts w:eastAsia="Times New Roman" w:cs="Times New Roman" w:ascii="PT Astra Serif" w:hAnsi="PT Astra Serif"/>
                <w:kern w:val="0"/>
                <w:sz w:val="24"/>
                <w:szCs w:val="24"/>
                <w:lang w:eastAsia="ru-RU"/>
              </w:rPr>
              <w:t>Доля выручки организаций частной формы собственности, осуществляющих деятельность на рынке ритуальных услуг, от общего объема выручки всех хозяйствующих субъектов (всех форм собственности), осуществляющих деятельность на рынке ритуальных услуг в Тереньгульском районе</w:t>
            </w:r>
          </w:p>
        </w:tc>
        <w:tc>
          <w:tcPr>
            <w:tcW w:w="1119" w:type="dxa"/>
            <w:tcBorders/>
            <w:shd w:fill="auto" w:val="clear"/>
          </w:tcPr>
          <w:p>
            <w:pPr>
              <w:pStyle w:val="Normal"/>
              <w:widowControl w:val="false"/>
              <w:spacing w:lineRule="auto" w:line="235" w:before="0" w:after="0"/>
              <w:jc w:val="center"/>
              <w:rPr>
                <w:kern w:val="0"/>
                <w:sz w:val="24"/>
                <w:szCs w:val="24"/>
              </w:rPr>
            </w:pPr>
            <w:r>
              <w:rPr>
                <w:rFonts w:ascii="PT Astra Serif" w:hAnsi="PT Astra Serif"/>
                <w:kern w:val="0"/>
                <w:sz w:val="24"/>
                <w:szCs w:val="24"/>
              </w:rPr>
              <w:t>Процентов</w:t>
            </w:r>
          </w:p>
        </w:tc>
        <w:tc>
          <w:tcPr>
            <w:tcW w:w="1559" w:type="dxa"/>
            <w:tcBorders/>
            <w:shd w:fill="auto" w:val="clear"/>
          </w:tcPr>
          <w:p>
            <w:pPr>
              <w:pStyle w:val="Normal"/>
              <w:widowControl w:val="false"/>
              <w:spacing w:lineRule="auto" w:line="235" w:before="0" w:after="0"/>
              <w:jc w:val="center"/>
              <w:rPr>
                <w:kern w:val="0"/>
                <w:sz w:val="24"/>
                <w:szCs w:val="24"/>
              </w:rPr>
            </w:pPr>
            <w:r>
              <w:rPr>
                <w:rFonts w:ascii="PT Astra Serif" w:hAnsi="PT Astra Serif"/>
                <w:kern w:val="0"/>
                <w:sz w:val="24"/>
                <w:szCs w:val="24"/>
              </w:rPr>
              <w:t>100,0</w:t>
            </w:r>
          </w:p>
        </w:tc>
        <w:tc>
          <w:tcPr>
            <w:tcW w:w="1470" w:type="dxa"/>
            <w:tcBorders/>
            <w:shd w:fill="auto" w:val="clear"/>
          </w:tcPr>
          <w:p>
            <w:pPr>
              <w:pStyle w:val="Normal"/>
              <w:widowControl w:val="false"/>
              <w:spacing w:lineRule="auto" w:line="235" w:before="0" w:after="0"/>
              <w:jc w:val="center"/>
              <w:rPr>
                <w:kern w:val="0"/>
                <w:sz w:val="24"/>
                <w:szCs w:val="24"/>
              </w:rPr>
            </w:pPr>
            <w:r>
              <w:rPr>
                <w:rFonts w:eastAsia="Calibri" w:ascii="PT Astra Serif" w:hAnsi="PT Astra Serif"/>
                <w:kern w:val="0"/>
                <w:sz w:val="24"/>
                <w:szCs w:val="24"/>
              </w:rPr>
              <w:t>100,0</w:t>
            </w:r>
          </w:p>
        </w:tc>
        <w:tc>
          <w:tcPr>
            <w:tcW w:w="1312" w:type="dxa"/>
            <w:tcBorders/>
            <w:shd w:fill="auto" w:val="clear"/>
          </w:tcPr>
          <w:p>
            <w:pPr>
              <w:pStyle w:val="Normal"/>
              <w:widowControl w:val="false"/>
              <w:spacing w:lineRule="auto" w:line="235" w:before="0" w:after="0"/>
              <w:jc w:val="center"/>
              <w:rPr>
                <w:kern w:val="0"/>
                <w:sz w:val="24"/>
                <w:szCs w:val="24"/>
              </w:rPr>
            </w:pPr>
            <w:r>
              <w:rPr>
                <w:rFonts w:ascii="PT Astra Serif" w:hAnsi="PT Astra Serif"/>
                <w:kern w:val="0"/>
                <w:sz w:val="24"/>
                <w:szCs w:val="24"/>
              </w:rPr>
              <w:t>100,0</w:t>
            </w:r>
          </w:p>
        </w:tc>
        <w:tc>
          <w:tcPr>
            <w:tcW w:w="1180" w:type="dxa"/>
            <w:tcBorders/>
            <w:shd w:fill="auto" w:val="clear"/>
          </w:tcPr>
          <w:p>
            <w:pPr>
              <w:pStyle w:val="Normal"/>
              <w:widowControl w:val="false"/>
              <w:spacing w:lineRule="auto" w:line="247" w:before="0" w:after="0"/>
              <w:jc w:val="both"/>
              <w:rPr>
                <w:kern w:val="0"/>
                <w:sz w:val="24"/>
                <w:szCs w:val="24"/>
              </w:rPr>
            </w:pPr>
            <w:r>
              <w:rPr>
                <w:rFonts w:ascii="PT Astra Serif" w:hAnsi="PT Astra Serif"/>
                <w:spacing w:val="-4"/>
                <w:kern w:val="0"/>
                <w:sz w:val="24"/>
                <w:szCs w:val="24"/>
              </w:rPr>
              <w:t>Управление экономического и стратегического развития администрации муниципального образования «Тереньгульский район»; Отдел ТЭР ЖКХ администрации муниципального образования «Тереньгульский район»</w:t>
            </w:r>
          </w:p>
        </w:tc>
      </w:tr>
      <w:tr>
        <w:trPr/>
        <w:tc>
          <w:tcPr>
            <w:tcW w:w="14568" w:type="dxa"/>
            <w:gridSpan w:val="10"/>
            <w:tcBorders/>
            <w:shd w:fill="auto" w:val="clear"/>
          </w:tcPr>
          <w:p>
            <w:pPr>
              <w:pStyle w:val="Normal"/>
              <w:widowControl w:val="false"/>
              <w:spacing w:before="0" w:after="0"/>
              <w:jc w:val="center"/>
              <w:rPr>
                <w:kern w:val="0"/>
                <w:sz w:val="20"/>
              </w:rPr>
            </w:pPr>
            <w:r>
              <w:rPr>
                <w:rFonts w:eastAsia="Times New Roman" w:cs="Times New Roman" w:ascii="PT Astra Serif" w:hAnsi="PT Astra Serif"/>
                <w:b/>
                <w:color w:val="00000A"/>
                <w:kern w:val="0"/>
                <w:sz w:val="20"/>
                <w:szCs w:val="20"/>
                <w:lang w:val="ru-RU" w:eastAsia="ru-RU" w:bidi="ar-SA"/>
              </w:rPr>
              <w:t>8</w:t>
            </w:r>
            <w:r>
              <w:rPr>
                <w:rFonts w:ascii="PT Astra Serif" w:hAnsi="PT Astra Serif"/>
                <w:b/>
                <w:kern w:val="0"/>
                <w:sz w:val="20"/>
                <w:szCs w:val="20"/>
              </w:rPr>
              <w:t>. Рынок услуг по ремонту автотранспортных средств</w:t>
            </w:r>
          </w:p>
        </w:tc>
      </w:tr>
      <w:tr>
        <w:trPr/>
        <w:tc>
          <w:tcPr>
            <w:tcW w:w="14568" w:type="dxa"/>
            <w:gridSpan w:val="10"/>
            <w:tcBorders/>
            <w:shd w:fill="auto" w:val="clear"/>
          </w:tcPr>
          <w:p>
            <w:pPr>
              <w:pStyle w:val="Normal"/>
              <w:widowControl w:val="false"/>
              <w:spacing w:lineRule="auto" w:line="240" w:before="0" w:after="0"/>
              <w:jc w:val="center"/>
              <w:rPr>
                <w:kern w:val="0"/>
                <w:sz w:val="20"/>
              </w:rPr>
            </w:pPr>
            <w:r>
              <w:rPr>
                <w:rFonts w:ascii="PT Astra Serif" w:hAnsi="PT Astra Serif"/>
                <w:b/>
                <w:kern w:val="0"/>
                <w:sz w:val="20"/>
                <w:szCs w:val="20"/>
              </w:rPr>
              <w:t>Исходная фактическая информация в отношении ситуации на рынке и её проблематики</w:t>
            </w:r>
          </w:p>
          <w:p>
            <w:pPr>
              <w:pStyle w:val="Normal"/>
              <w:widowControl w:val="false"/>
              <w:spacing w:lineRule="auto" w:line="240" w:before="0" w:after="0"/>
              <w:jc w:val="both"/>
              <w:rPr>
                <w:rFonts w:ascii="PT Astra Serif" w:hAnsi="PT Astra Serif" w:eastAsia="Calibri"/>
                <w:sz w:val="20"/>
                <w:szCs w:val="20"/>
                <w:lang w:eastAsia="en-US"/>
              </w:rPr>
            </w:pPr>
            <w:r>
              <w:rPr>
                <w:rFonts w:eastAsia="Calibri" w:cs="Times New Roman" w:ascii="PT Astra Serif" w:hAnsi="PT Astra Serif"/>
                <w:kern w:val="0"/>
                <w:sz w:val="20"/>
                <w:szCs w:val="20"/>
                <w:lang w:eastAsia="en-US"/>
              </w:rPr>
              <w:t>На территории Тереньгульского района в сфере ремонта автотранспортных средств осуществляют деятельность хозяйствующие субъекты только частной формы собственности. Так, п</w:t>
            </w:r>
            <w:r>
              <w:rPr>
                <w:rFonts w:eastAsia="Calibri" w:cs="Times New Roman" w:ascii="PT Astra Serif" w:hAnsi="PT Astra Serif"/>
                <w:color w:val="000000"/>
                <w:kern w:val="0"/>
                <w:sz w:val="20"/>
                <w:szCs w:val="20"/>
                <w:lang w:eastAsia="en-US"/>
              </w:rPr>
              <w:t>о состоянию на 01.01.20</w:t>
            </w:r>
            <w:r>
              <w:rPr>
                <w:rFonts w:eastAsia="Calibri" w:cs="Times New Roman" w:ascii="PT Astra Serif" w:hAnsi="PT Astra Serif"/>
                <w:color w:val="000000"/>
                <w:kern w:val="0"/>
                <w:sz w:val="20"/>
                <w:szCs w:val="20"/>
                <w:lang w:val="ru-RU" w:eastAsia="en-US" w:bidi="ar-SA"/>
              </w:rPr>
              <w:t>23</w:t>
            </w:r>
            <w:r>
              <w:rPr>
                <w:rFonts w:eastAsia="Calibri" w:cs="Times New Roman" w:ascii="PT Astra Serif" w:hAnsi="PT Astra Serif"/>
                <w:color w:val="000000"/>
                <w:kern w:val="0"/>
                <w:sz w:val="20"/>
                <w:szCs w:val="20"/>
                <w:lang w:eastAsia="en-US"/>
              </w:rPr>
              <w:t xml:space="preserve"> года в Тереньгульском районе в сфере ремонта автотранспортных средств осуществляют деятельность </w:t>
            </w:r>
            <w:r>
              <w:rPr>
                <w:rFonts w:eastAsia="Calibri" w:cs="Times New Roman" w:ascii="PT Astra Serif" w:hAnsi="PT Astra Serif"/>
                <w:color w:val="000000"/>
                <w:kern w:val="0"/>
                <w:sz w:val="20"/>
                <w:szCs w:val="20"/>
                <w:lang w:val="ru-RU" w:eastAsia="en-US" w:bidi="ar-SA"/>
              </w:rPr>
              <w:t>5</w:t>
            </w:r>
            <w:r>
              <w:rPr>
                <w:rFonts w:eastAsia="Calibri" w:cs="Times New Roman" w:ascii="PT Astra Serif" w:hAnsi="PT Astra Serif"/>
                <w:color w:val="000000"/>
                <w:kern w:val="0"/>
                <w:sz w:val="20"/>
                <w:szCs w:val="20"/>
                <w:lang w:eastAsia="en-US"/>
              </w:rPr>
              <w:t xml:space="preserve"> хозяйствующих субъектов частной формы собственности.</w:t>
            </w:r>
          </w:p>
          <w:p>
            <w:pPr>
              <w:pStyle w:val="Normal"/>
              <w:widowControl w:val="false"/>
              <w:spacing w:lineRule="auto" w:line="240" w:before="0" w:after="0"/>
              <w:jc w:val="both"/>
              <w:rPr>
                <w:rFonts w:ascii="PT Astra Serif" w:hAnsi="PT Astra Serif" w:eastAsia="Calibri"/>
                <w:sz w:val="20"/>
                <w:szCs w:val="20"/>
                <w:lang w:eastAsia="en-US"/>
              </w:rPr>
            </w:pPr>
            <w:r>
              <w:rPr>
                <w:rFonts w:eastAsia="Calibri" w:cs="Times New Roman" w:ascii="PT Astra Serif" w:hAnsi="PT Astra Serif"/>
                <w:kern w:val="0"/>
                <w:sz w:val="20"/>
                <w:szCs w:val="20"/>
                <w:lang w:eastAsia="en-US"/>
              </w:rPr>
              <w:t>Административными и экономическими барьерами входа на рынок хозяйствующих субъектов являются:</w:t>
            </w:r>
          </w:p>
          <w:p>
            <w:pPr>
              <w:pStyle w:val="Normal"/>
              <w:widowControl w:val="false"/>
              <w:spacing w:lineRule="auto" w:line="240" w:before="0" w:after="0"/>
              <w:jc w:val="both"/>
              <w:rPr>
                <w:rFonts w:ascii="PT Astra Serif" w:hAnsi="PT Astra Serif" w:eastAsia="Calibri"/>
                <w:sz w:val="20"/>
                <w:szCs w:val="20"/>
                <w:lang w:eastAsia="en-US"/>
              </w:rPr>
            </w:pPr>
            <w:r>
              <w:rPr>
                <w:rFonts w:eastAsia="Calibri" w:cs="Times New Roman" w:ascii="PT Astra Serif" w:hAnsi="PT Astra Serif"/>
                <w:color w:val="000000"/>
                <w:kern w:val="0"/>
                <w:sz w:val="20"/>
                <w:szCs w:val="20"/>
                <w:lang w:eastAsia="en-US"/>
              </w:rPr>
              <w:t>- низкая платежеспособность потребителей услуги;</w:t>
            </w:r>
          </w:p>
          <w:p>
            <w:pPr>
              <w:pStyle w:val="Normal"/>
              <w:widowControl w:val="false"/>
              <w:spacing w:lineRule="auto" w:line="240" w:before="0" w:after="0"/>
              <w:jc w:val="both"/>
              <w:rPr>
                <w:rFonts w:ascii="PT Astra Serif" w:hAnsi="PT Astra Serif" w:eastAsia="Calibri"/>
                <w:sz w:val="20"/>
                <w:szCs w:val="20"/>
                <w:lang w:eastAsia="en-US"/>
              </w:rPr>
            </w:pPr>
            <w:r>
              <w:rPr>
                <w:rFonts w:eastAsia="Calibri" w:cs="Times New Roman" w:ascii="PT Astra Serif" w:hAnsi="PT Astra Serif"/>
                <w:color w:val="000000"/>
                <w:kern w:val="0"/>
                <w:sz w:val="20"/>
                <w:szCs w:val="20"/>
                <w:lang w:eastAsia="en-US"/>
              </w:rPr>
              <w:t>- недостаточность собственных средств у предпринимателей для открытия собственного дела;</w:t>
            </w:r>
          </w:p>
          <w:p>
            <w:pPr>
              <w:pStyle w:val="Normal"/>
              <w:widowControl w:val="false"/>
              <w:spacing w:lineRule="auto" w:line="240" w:before="0" w:after="0"/>
              <w:ind w:hanging="0"/>
              <w:jc w:val="both"/>
              <w:rPr>
                <w:rFonts w:ascii="PT Astra Serif" w:hAnsi="PT Astra Serif" w:eastAsia="Calibri"/>
                <w:sz w:val="20"/>
                <w:szCs w:val="20"/>
                <w:lang w:eastAsia="en-US"/>
              </w:rPr>
            </w:pPr>
            <w:r>
              <w:rPr>
                <w:rFonts w:eastAsia="Calibri" w:cs="Times New Roman" w:ascii="PT Astra Serif" w:hAnsi="PT Astra Serif"/>
                <w:color w:val="000000"/>
                <w:kern w:val="0"/>
                <w:sz w:val="20"/>
                <w:szCs w:val="20"/>
                <w:lang w:eastAsia="en-US"/>
              </w:rPr>
              <w:t>- отсутствие квалифицированных кадров.</w:t>
            </w:r>
          </w:p>
        </w:tc>
      </w:tr>
      <w:tr>
        <w:trPr/>
        <w:tc>
          <w:tcPr>
            <w:tcW w:w="804" w:type="dxa"/>
            <w:tcBorders/>
            <w:shd w:fill="auto" w:val="clear"/>
          </w:tcPr>
          <w:p>
            <w:pPr>
              <w:pStyle w:val="Normal"/>
              <w:widowControl w:val="false"/>
              <w:spacing w:lineRule="auto" w:line="240" w:before="0" w:after="0"/>
              <w:jc w:val="center"/>
              <w:rPr>
                <w:kern w:val="0"/>
                <w:sz w:val="20"/>
              </w:rPr>
            </w:pPr>
            <w:r>
              <w:rPr>
                <w:rFonts w:eastAsia="Times New Roman" w:cs="Times New Roman" w:ascii="PT Astra Serif" w:hAnsi="PT Astra Serif"/>
                <w:color w:val="00000A"/>
                <w:kern w:val="0"/>
                <w:sz w:val="20"/>
                <w:szCs w:val="20"/>
                <w:lang w:val="ru-RU" w:eastAsia="ru-RU" w:bidi="ar-SA"/>
              </w:rPr>
              <w:t>8</w:t>
            </w:r>
            <w:r>
              <w:rPr>
                <w:rFonts w:ascii="PT Astra Serif" w:hAnsi="PT Astra Serif"/>
                <w:kern w:val="0"/>
                <w:sz w:val="20"/>
                <w:szCs w:val="20"/>
              </w:rPr>
              <w:t>.1.</w:t>
            </w:r>
          </w:p>
        </w:tc>
        <w:tc>
          <w:tcPr>
            <w:tcW w:w="2375" w:type="dxa"/>
            <w:tcBorders/>
            <w:shd w:fill="auto" w:val="clear"/>
          </w:tcPr>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Оказание организационно-методической и информационно-консультативной помощи</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субъектам предпринимательства,</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осуществляющим (планирующим осуществить)</w:t>
            </w:r>
          </w:p>
          <w:p>
            <w:pPr>
              <w:pStyle w:val="Normal"/>
              <w:widowControl w:val="false"/>
              <w:shd w:val="clear" w:color="auto" w:fill="auto"/>
              <w:spacing w:lineRule="auto" w:line="240" w:before="0" w:after="0"/>
              <w:ind w:hanging="0"/>
              <w:jc w:val="both"/>
              <w:rPr>
                <w:rFonts w:ascii="PT Astra Serif" w:hAnsi="PT Astra Serif" w:eastAsia="Calibri"/>
                <w:sz w:val="24"/>
                <w:szCs w:val="24"/>
                <w:lang w:eastAsia="en-US"/>
              </w:rPr>
            </w:pPr>
            <w:r>
              <w:rPr>
                <w:rFonts w:eastAsia="Calibri" w:cs="Times New Roman" w:ascii="PT Astra Serif" w:hAnsi="PT Astra Serif"/>
                <w:kern w:val="0"/>
                <w:sz w:val="24"/>
                <w:szCs w:val="24"/>
                <w:lang w:eastAsia="en-US"/>
              </w:rPr>
              <w:t>деятельность на рынке</w:t>
            </w:r>
          </w:p>
        </w:tc>
        <w:tc>
          <w:tcPr>
            <w:tcW w:w="1818" w:type="dxa"/>
            <w:tcBorders/>
            <w:shd w:fill="auto" w:val="clear"/>
          </w:tcPr>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Повышение</w:t>
            </w:r>
          </w:p>
          <w:p>
            <w:pPr>
              <w:pStyle w:val="Normal"/>
              <w:widowControl w:val="false"/>
              <w:spacing w:lineRule="auto" w:line="240" w:before="0" w:after="0"/>
              <w:jc w:val="left"/>
              <w:rPr>
                <w:rFonts w:ascii="PT Astra Serif" w:hAnsi="PT Astra Serif"/>
                <w:sz w:val="24"/>
                <w:szCs w:val="24"/>
              </w:rPr>
            </w:pPr>
            <w:r>
              <w:rPr>
                <w:rFonts w:cs="Times New Roman" w:ascii="PT Astra Serif" w:hAnsi="PT Astra Serif"/>
                <w:kern w:val="0"/>
                <w:sz w:val="24"/>
                <w:szCs w:val="24"/>
              </w:rPr>
              <w:t>информированности</w:t>
            </w:r>
          </w:p>
          <w:p>
            <w:pPr>
              <w:pStyle w:val="Normal"/>
              <w:widowControl w:val="false"/>
              <w:shd w:val="clear" w:color="auto" w:fill="auto"/>
              <w:spacing w:lineRule="auto" w:line="240" w:before="0" w:after="0"/>
              <w:jc w:val="both"/>
              <w:rPr>
                <w:rFonts w:ascii="PT Astra Serif" w:hAnsi="PT Astra Serif"/>
                <w:sz w:val="24"/>
                <w:szCs w:val="24"/>
              </w:rPr>
            </w:pPr>
            <w:r>
              <w:rPr>
                <w:rFonts w:cs="Times New Roman" w:ascii="PT Astra Serif" w:hAnsi="PT Astra Serif"/>
                <w:kern w:val="0"/>
                <w:sz w:val="24"/>
                <w:szCs w:val="24"/>
              </w:rPr>
              <w:t>организаций частной формы собственности</w:t>
            </w:r>
          </w:p>
        </w:tc>
        <w:tc>
          <w:tcPr>
            <w:tcW w:w="1396" w:type="dxa"/>
            <w:tcBorders/>
            <w:shd w:fill="auto" w:val="clear"/>
          </w:tcPr>
          <w:p>
            <w:pPr>
              <w:pStyle w:val="Style20"/>
              <w:widowControl w:val="false"/>
              <w:shd w:val="clear" w:color="auto" w:fill="auto"/>
              <w:spacing w:lineRule="auto" w:line="240" w:before="0" w:after="0"/>
              <w:jc w:val="center"/>
              <w:rPr>
                <w:kern w:val="0"/>
              </w:rPr>
            </w:pPr>
            <w:r>
              <w:rPr>
                <w:rFonts w:ascii="PT Astra Serif" w:hAnsi="PT Astra Serif"/>
                <w:kern w:val="0"/>
                <w:sz w:val="24"/>
                <w:szCs w:val="24"/>
              </w:rPr>
              <w:t>Постоянно</w:t>
            </w:r>
          </w:p>
        </w:tc>
        <w:tc>
          <w:tcPr>
            <w:tcW w:w="1535" w:type="dxa"/>
            <w:vMerge w:val="restart"/>
            <w:tcBorders/>
            <w:shd w:fill="auto"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PT Astra Serif" w:hAnsi="PT Astra Serif"/>
                <w:kern w:val="0"/>
                <w:sz w:val="24"/>
                <w:szCs w:val="24"/>
                <w:lang w:eastAsia="ru-RU"/>
              </w:rPr>
              <w:t>Доля организаций частной формы собственности ко всем хозяйствующим субъектам осуществляющие деятельность на данном рынке</w:t>
            </w:r>
          </w:p>
        </w:tc>
        <w:tc>
          <w:tcPr>
            <w:tcW w:w="1119" w:type="dxa"/>
            <w:vMerge w:val="restart"/>
            <w:tcBorders/>
            <w:shd w:fill="auto" w:val="clear"/>
          </w:tcPr>
          <w:p>
            <w:pPr>
              <w:pStyle w:val="Normal"/>
              <w:widowControl w:val="false"/>
              <w:spacing w:lineRule="auto" w:line="240" w:before="0" w:after="0"/>
              <w:jc w:val="center"/>
              <w:rPr>
                <w:kern w:val="0"/>
                <w:sz w:val="20"/>
              </w:rPr>
            </w:pPr>
            <w:r>
              <w:rPr>
                <w:rFonts w:ascii="PT Astra Serif" w:hAnsi="PT Astra Serif"/>
                <w:kern w:val="0"/>
                <w:sz w:val="20"/>
                <w:szCs w:val="20"/>
              </w:rPr>
              <w:t>Процентов</w:t>
            </w:r>
          </w:p>
        </w:tc>
        <w:tc>
          <w:tcPr>
            <w:tcW w:w="1559" w:type="dxa"/>
            <w:vMerge w:val="restart"/>
            <w:tcBorders/>
            <w:shd w:fill="auto" w:val="clear"/>
          </w:tcPr>
          <w:p>
            <w:pPr>
              <w:pStyle w:val="Normal"/>
              <w:widowControl w:val="false"/>
              <w:spacing w:lineRule="auto" w:line="240" w:before="0" w:after="0"/>
              <w:jc w:val="center"/>
              <w:rPr>
                <w:kern w:val="0"/>
                <w:sz w:val="20"/>
              </w:rPr>
            </w:pPr>
            <w:r>
              <w:rPr>
                <w:rFonts w:ascii="PT Astra Serif" w:hAnsi="PT Astra Serif"/>
                <w:kern w:val="0"/>
                <w:sz w:val="20"/>
                <w:szCs w:val="20"/>
              </w:rPr>
              <w:t>100,0</w:t>
            </w:r>
          </w:p>
        </w:tc>
        <w:tc>
          <w:tcPr>
            <w:tcW w:w="1470" w:type="dxa"/>
            <w:vMerge w:val="restart"/>
            <w:tcBorders/>
            <w:shd w:fill="auto" w:val="clear"/>
          </w:tcPr>
          <w:p>
            <w:pPr>
              <w:pStyle w:val="Normal"/>
              <w:widowControl w:val="false"/>
              <w:spacing w:lineRule="auto" w:line="240" w:before="0" w:after="0"/>
              <w:jc w:val="center"/>
              <w:rPr>
                <w:kern w:val="0"/>
                <w:sz w:val="20"/>
              </w:rPr>
            </w:pPr>
            <w:r>
              <w:rPr>
                <w:rFonts w:eastAsia="Calibri" w:ascii="PT Astra Serif" w:hAnsi="PT Astra Serif"/>
                <w:kern w:val="0"/>
                <w:sz w:val="20"/>
                <w:szCs w:val="20"/>
                <w:lang w:eastAsia="en-US"/>
              </w:rPr>
              <w:t>100,0</w:t>
            </w:r>
          </w:p>
        </w:tc>
        <w:tc>
          <w:tcPr>
            <w:tcW w:w="1312" w:type="dxa"/>
            <w:vMerge w:val="restart"/>
            <w:tcBorders/>
            <w:shd w:fill="auto" w:val="clear"/>
          </w:tcPr>
          <w:p>
            <w:pPr>
              <w:pStyle w:val="Normal"/>
              <w:widowControl w:val="false"/>
              <w:spacing w:lineRule="auto" w:line="240" w:before="0" w:after="0"/>
              <w:jc w:val="center"/>
              <w:rPr>
                <w:kern w:val="0"/>
                <w:sz w:val="20"/>
              </w:rPr>
            </w:pPr>
            <w:r>
              <w:rPr>
                <w:rFonts w:ascii="PT Astra Serif" w:hAnsi="PT Astra Serif"/>
                <w:kern w:val="0"/>
                <w:sz w:val="20"/>
                <w:szCs w:val="20"/>
              </w:rPr>
              <w:t>100,0</w:t>
            </w:r>
          </w:p>
        </w:tc>
        <w:tc>
          <w:tcPr>
            <w:tcW w:w="1180" w:type="dxa"/>
            <w:vMerge w:val="restart"/>
            <w:tcBorders/>
            <w:shd w:fill="auto" w:val="clear"/>
          </w:tcPr>
          <w:p>
            <w:pPr>
              <w:pStyle w:val="Normal"/>
              <w:widowControl w:val="false"/>
              <w:spacing w:lineRule="auto" w:line="240" w:before="0" w:after="0"/>
              <w:jc w:val="both"/>
              <w:rPr>
                <w:kern w:val="0"/>
                <w:sz w:val="24"/>
                <w:szCs w:val="24"/>
              </w:rPr>
            </w:pPr>
            <w:r>
              <w:rPr>
                <w:rFonts w:ascii="PT Astra Serif" w:hAnsi="PT Astra Serif"/>
                <w:spacing w:val="-4"/>
                <w:kern w:val="0"/>
                <w:sz w:val="24"/>
                <w:szCs w:val="24"/>
              </w:rPr>
              <w:t>Управление экономического и стратегического развития администрации муниципального образования «Тереньгульский район»;</w:t>
            </w:r>
          </w:p>
          <w:p>
            <w:pPr>
              <w:pStyle w:val="Normal"/>
              <w:widowControl w:val="false"/>
              <w:spacing w:lineRule="auto" w:line="240" w:before="0" w:after="0"/>
              <w:jc w:val="both"/>
              <w:rPr>
                <w:kern w:val="0"/>
                <w:sz w:val="20"/>
              </w:rPr>
            </w:pPr>
            <w:r>
              <w:rPr>
                <w:rFonts w:ascii="PT Astra Serif" w:hAnsi="PT Astra Serif"/>
                <w:spacing w:val="-4"/>
                <w:kern w:val="0"/>
                <w:sz w:val="24"/>
                <w:szCs w:val="24"/>
              </w:rPr>
              <w:t xml:space="preserve"> </w:t>
            </w:r>
            <w:r>
              <w:rPr>
                <w:rFonts w:eastAsia="Times New Roman" w:cs="Times New Roman" w:ascii="PT Astra Serif" w:hAnsi="PT Astra Serif"/>
                <w:color w:val="00000A"/>
                <w:spacing w:val="-4"/>
                <w:kern w:val="0"/>
                <w:sz w:val="24"/>
                <w:szCs w:val="24"/>
                <w:lang w:val="ru-RU" w:eastAsia="ru-RU" w:bidi="ar-SA"/>
              </w:rPr>
              <w:t>Управление</w:t>
            </w:r>
            <w:r>
              <w:rPr>
                <w:rFonts w:ascii="PT Astra Serif" w:hAnsi="PT Astra Serif"/>
                <w:spacing w:val="-4"/>
                <w:kern w:val="0"/>
                <w:sz w:val="24"/>
                <w:szCs w:val="24"/>
              </w:rPr>
              <w:t xml:space="preserve"> ТЭР ЖКХ администрации муниципального образования «Тереньгульский</w:t>
            </w:r>
            <w:r>
              <w:rPr>
                <w:rFonts w:ascii="PT Astra Serif" w:hAnsi="PT Astra Serif"/>
                <w:spacing w:val="-4"/>
                <w:kern w:val="0"/>
                <w:sz w:val="20"/>
                <w:szCs w:val="20"/>
              </w:rPr>
              <w:t xml:space="preserve"> </w:t>
            </w:r>
            <w:r>
              <w:rPr>
                <w:rFonts w:ascii="PT Astra Serif" w:hAnsi="PT Astra Serif"/>
                <w:spacing w:val="-4"/>
                <w:kern w:val="0"/>
                <w:sz w:val="24"/>
                <w:szCs w:val="24"/>
              </w:rPr>
              <w:t>район»</w:t>
            </w:r>
          </w:p>
        </w:tc>
      </w:tr>
      <w:tr>
        <w:trPr/>
        <w:tc>
          <w:tcPr>
            <w:tcW w:w="804" w:type="dxa"/>
            <w:tcBorders/>
            <w:shd w:fill="auto" w:val="clear"/>
          </w:tcPr>
          <w:p>
            <w:pPr>
              <w:pStyle w:val="Normal"/>
              <w:widowControl w:val="false"/>
              <w:spacing w:lineRule="auto" w:line="240" w:before="0" w:after="0"/>
              <w:jc w:val="center"/>
              <w:rPr>
                <w:kern w:val="0"/>
                <w:sz w:val="20"/>
              </w:rPr>
            </w:pPr>
            <w:r>
              <w:rPr>
                <w:rFonts w:eastAsia="Times New Roman" w:cs="Times New Roman" w:ascii="PT Astra Serif" w:hAnsi="PT Astra Serif"/>
                <w:color w:val="00000A"/>
                <w:kern w:val="0"/>
                <w:sz w:val="20"/>
                <w:szCs w:val="20"/>
                <w:lang w:val="ru-RU" w:eastAsia="ru-RU" w:bidi="ar-SA"/>
              </w:rPr>
              <w:t>8</w:t>
            </w:r>
            <w:r>
              <w:rPr>
                <w:rFonts w:ascii="PT Astra Serif" w:hAnsi="PT Astra Serif"/>
                <w:kern w:val="0"/>
                <w:sz w:val="20"/>
                <w:szCs w:val="20"/>
              </w:rPr>
              <w:t>.2</w:t>
            </w:r>
          </w:p>
        </w:tc>
        <w:tc>
          <w:tcPr>
            <w:tcW w:w="2375" w:type="dxa"/>
            <w:tcBorders/>
            <w:shd w:fill="auto" w:val="clear"/>
          </w:tcPr>
          <w:p>
            <w:pPr>
              <w:pStyle w:val="Normal"/>
              <w:widowControl w:val="false"/>
              <w:shd w:val="clear" w:color="auto" w:fill="auto"/>
              <w:spacing w:lineRule="auto" w:line="240" w:before="240" w:after="0"/>
              <w:jc w:val="both"/>
              <w:rPr>
                <w:kern w:val="0"/>
              </w:rPr>
            </w:pPr>
            <w:r>
              <w:rPr>
                <w:rFonts w:eastAsia="Calibri" w:cs="Times New Roman" w:ascii="PT Astra Serif" w:hAnsi="PT Astra Serif"/>
                <w:kern w:val="0"/>
                <w:sz w:val="24"/>
                <w:szCs w:val="24"/>
              </w:rPr>
              <w:t>Проведение мониторинга организаций, оказывающих услуги на рынке ремонта автотранспортных средств на территории муниципального образования «Тереньгульский район», в том числе в разрезе городского и сельских поселений</w:t>
            </w:r>
          </w:p>
        </w:tc>
        <w:tc>
          <w:tcPr>
            <w:tcW w:w="1818" w:type="dxa"/>
            <w:tcBorders/>
            <w:shd w:fill="auto" w:val="clear"/>
          </w:tcPr>
          <w:p>
            <w:pPr>
              <w:pStyle w:val="Normal"/>
              <w:widowControl w:val="false"/>
              <w:spacing w:lineRule="auto" w:line="240" w:before="0" w:after="0"/>
              <w:jc w:val="left"/>
              <w:rPr>
                <w:color w:val="000000"/>
              </w:rPr>
            </w:pPr>
            <w:r>
              <w:rPr>
                <w:rFonts w:cs="Times New Roman" w:ascii="PT Astra Serif" w:hAnsi="PT Astra Serif"/>
                <w:color w:val="000000"/>
                <w:kern w:val="0"/>
                <w:sz w:val="24"/>
                <w:szCs w:val="24"/>
              </w:rPr>
              <w:t>Обеспечение доступа</w:t>
            </w:r>
          </w:p>
          <w:p>
            <w:pPr>
              <w:pStyle w:val="Normal"/>
              <w:widowControl w:val="false"/>
              <w:shd w:val="clear" w:color="auto" w:fill="auto"/>
              <w:spacing w:lineRule="auto" w:line="240" w:before="0" w:after="0"/>
              <w:jc w:val="both"/>
              <w:rPr>
                <w:color w:val="000000"/>
              </w:rPr>
            </w:pPr>
            <w:r>
              <w:rPr>
                <w:rFonts w:eastAsia="Times New Roman" w:cs="Times New Roman" w:ascii="PT Astra Serif" w:hAnsi="PT Astra Serif"/>
                <w:color w:val="000000"/>
                <w:kern w:val="0"/>
                <w:sz w:val="24"/>
                <w:szCs w:val="24"/>
                <w:lang w:eastAsia="ru-RU"/>
              </w:rPr>
              <w:t>потребителей  к информации</w:t>
            </w:r>
          </w:p>
        </w:tc>
        <w:tc>
          <w:tcPr>
            <w:tcW w:w="1396" w:type="dxa"/>
            <w:tcBorders/>
            <w:shd w:fill="auto" w:val="clear"/>
          </w:tcPr>
          <w:p>
            <w:pPr>
              <w:pStyle w:val="Style20"/>
              <w:widowControl w:val="false"/>
              <w:shd w:val="clear" w:color="auto" w:fill="auto"/>
              <w:spacing w:lineRule="auto" w:line="240" w:before="0" w:after="0"/>
              <w:jc w:val="center"/>
              <w:rPr>
                <w:kern w:val="0"/>
              </w:rPr>
            </w:pPr>
            <w:r>
              <w:rPr>
                <w:rFonts w:ascii="PT Astra Serif" w:hAnsi="PT Astra Serif"/>
                <w:kern w:val="0"/>
                <w:sz w:val="24"/>
                <w:szCs w:val="24"/>
              </w:rPr>
              <w:t>Постоянно</w:t>
            </w:r>
          </w:p>
        </w:tc>
        <w:tc>
          <w:tcPr>
            <w:tcW w:w="1535" w:type="dxa"/>
            <w:vMerge w:val="continue"/>
            <w:tcBorders/>
            <w:shd w:fill="auto" w:val="clear"/>
          </w:tcPr>
          <w:p>
            <w:pPr>
              <w:pStyle w:val="Normal"/>
              <w:widowControl w:val="false"/>
              <w:spacing w:lineRule="auto" w:line="240" w:before="0" w:after="0"/>
              <w:jc w:val="left"/>
              <w:rPr>
                <w:rFonts w:ascii="PT Astra Serif" w:hAnsi="PT Astra Serif"/>
                <w:szCs w:val="20"/>
              </w:rPr>
            </w:pPr>
            <w:r>
              <w:rPr>
                <w:rFonts w:ascii="PT Astra Serif" w:hAnsi="PT Astra Serif"/>
                <w:sz w:val="20"/>
                <w:szCs w:val="20"/>
              </w:rPr>
            </w:r>
          </w:p>
        </w:tc>
        <w:tc>
          <w:tcPr>
            <w:tcW w:w="1119" w:type="dxa"/>
            <w:vMerge w:val="continue"/>
            <w:tcBorders/>
            <w:shd w:fill="auto" w:val="clear"/>
          </w:tcPr>
          <w:p>
            <w:pPr>
              <w:pStyle w:val="Normal"/>
              <w:widowControl w:val="false"/>
              <w:spacing w:before="0" w:after="0"/>
              <w:jc w:val="left"/>
              <w:rPr>
                <w:szCs w:val="20"/>
              </w:rPr>
            </w:pPr>
            <w:r>
              <w:rPr>
                <w:sz w:val="20"/>
                <w:szCs w:val="20"/>
              </w:rPr>
            </w:r>
          </w:p>
        </w:tc>
        <w:tc>
          <w:tcPr>
            <w:tcW w:w="1559" w:type="dxa"/>
            <w:vMerge w:val="continue"/>
            <w:tcBorders/>
            <w:shd w:fill="auto" w:val="clear"/>
          </w:tcPr>
          <w:p>
            <w:pPr>
              <w:pStyle w:val="Normal"/>
              <w:widowControl w:val="false"/>
              <w:spacing w:before="0" w:after="0"/>
              <w:jc w:val="left"/>
              <w:rPr>
                <w:szCs w:val="20"/>
              </w:rPr>
            </w:pPr>
            <w:r>
              <w:rPr>
                <w:sz w:val="20"/>
                <w:szCs w:val="20"/>
              </w:rPr>
            </w:r>
          </w:p>
        </w:tc>
        <w:tc>
          <w:tcPr>
            <w:tcW w:w="1470" w:type="dxa"/>
            <w:vMerge w:val="continue"/>
            <w:tcBorders/>
            <w:shd w:fill="auto" w:val="clear"/>
          </w:tcPr>
          <w:p>
            <w:pPr>
              <w:pStyle w:val="Normal"/>
              <w:widowControl w:val="false"/>
              <w:spacing w:before="0" w:after="0"/>
              <w:jc w:val="left"/>
              <w:rPr>
                <w:szCs w:val="20"/>
              </w:rPr>
            </w:pPr>
            <w:r>
              <w:rPr>
                <w:sz w:val="20"/>
                <w:szCs w:val="20"/>
              </w:rPr>
            </w:r>
          </w:p>
        </w:tc>
        <w:tc>
          <w:tcPr>
            <w:tcW w:w="1312" w:type="dxa"/>
            <w:vMerge w:val="continue"/>
            <w:tcBorders/>
            <w:shd w:fill="auto" w:val="clear"/>
          </w:tcPr>
          <w:p>
            <w:pPr>
              <w:pStyle w:val="Normal"/>
              <w:widowControl w:val="false"/>
              <w:spacing w:before="0" w:after="0"/>
              <w:jc w:val="left"/>
              <w:rPr>
                <w:szCs w:val="20"/>
              </w:rPr>
            </w:pPr>
            <w:r>
              <w:rPr>
                <w:sz w:val="20"/>
                <w:szCs w:val="20"/>
              </w:rPr>
            </w:r>
          </w:p>
        </w:tc>
        <w:tc>
          <w:tcPr>
            <w:tcW w:w="1180" w:type="dxa"/>
            <w:vMerge w:val="continue"/>
            <w:tcBorders/>
            <w:shd w:fill="auto" w:val="clear"/>
          </w:tcPr>
          <w:p>
            <w:pPr>
              <w:pStyle w:val="Normal"/>
              <w:widowControl w:val="false"/>
              <w:spacing w:before="0" w:after="0"/>
              <w:jc w:val="left"/>
              <w:rPr>
                <w:szCs w:val="20"/>
              </w:rPr>
            </w:pPr>
            <w:r>
              <w:rPr>
                <w:sz w:val="20"/>
                <w:szCs w:val="20"/>
              </w:rPr>
            </w:r>
          </w:p>
        </w:tc>
      </w:tr>
      <w:tr>
        <w:trPr/>
        <w:tc>
          <w:tcPr>
            <w:tcW w:w="804" w:type="dxa"/>
            <w:tcBorders/>
            <w:shd w:fill="auto" w:val="clear"/>
          </w:tcPr>
          <w:p>
            <w:pPr>
              <w:pStyle w:val="Normal"/>
              <w:widowControl w:val="false"/>
              <w:spacing w:lineRule="auto" w:line="240" w:before="0" w:after="0"/>
              <w:jc w:val="center"/>
              <w:rPr>
                <w:kern w:val="0"/>
                <w:sz w:val="20"/>
              </w:rPr>
            </w:pPr>
            <w:r>
              <w:rPr>
                <w:rFonts w:eastAsia="Times New Roman" w:cs="Times New Roman" w:ascii="PT Astra Serif" w:hAnsi="PT Astra Serif"/>
                <w:color w:val="00000A"/>
                <w:kern w:val="0"/>
                <w:sz w:val="20"/>
                <w:szCs w:val="20"/>
                <w:lang w:val="ru-RU" w:eastAsia="ru-RU" w:bidi="ar-SA"/>
              </w:rPr>
              <w:t>8</w:t>
            </w:r>
            <w:r>
              <w:rPr>
                <w:rFonts w:ascii="PT Astra Serif" w:hAnsi="PT Astra Serif"/>
                <w:kern w:val="0"/>
                <w:sz w:val="20"/>
                <w:szCs w:val="20"/>
              </w:rPr>
              <w:t>.3.</w:t>
            </w:r>
          </w:p>
        </w:tc>
        <w:tc>
          <w:tcPr>
            <w:tcW w:w="2375" w:type="dxa"/>
            <w:tcBorders/>
            <w:shd w:fill="auto" w:val="clear"/>
          </w:tcPr>
          <w:p>
            <w:pPr>
              <w:pStyle w:val="Normal"/>
              <w:widowControl w:val="false"/>
              <w:shd w:val="clear" w:color="auto" w:fill="auto"/>
              <w:spacing w:lineRule="auto" w:line="240" w:before="240" w:after="0"/>
              <w:jc w:val="both"/>
              <w:rPr>
                <w:rFonts w:ascii="PT Astra Serif" w:hAnsi="PT Astra Serif"/>
              </w:rPr>
            </w:pPr>
            <w:r>
              <w:rPr>
                <w:rFonts w:eastAsia="Calibri" w:cs="Times New Roman" w:ascii="PT Astra Serif" w:hAnsi="PT Astra Serif"/>
                <w:kern w:val="0"/>
                <w:sz w:val="24"/>
                <w:szCs w:val="24"/>
              </w:rPr>
              <w:t>Проведение совещаний, «круглых столов», Межведомственных комиссий и иных мероприятий, направленных на выработку согласованных комплексных подходов к решению задач, связанных с особенностями работы на рынке ремонта автотранспортных средств</w:t>
            </w:r>
          </w:p>
        </w:tc>
        <w:tc>
          <w:tcPr>
            <w:tcW w:w="1818" w:type="dxa"/>
            <w:tcBorders/>
            <w:shd w:fill="auto" w:val="clear"/>
          </w:tcPr>
          <w:p>
            <w:pPr>
              <w:pStyle w:val="Normal"/>
              <w:widowControl w:val="false"/>
              <w:spacing w:lineRule="auto" w:line="240" w:before="240" w:after="0"/>
              <w:jc w:val="both"/>
              <w:rPr>
                <w:kern w:val="0"/>
                <w:sz w:val="24"/>
                <w:szCs w:val="24"/>
              </w:rPr>
            </w:pPr>
            <w:r>
              <w:rPr>
                <w:rFonts w:eastAsia="Times New Roman" w:cs="Times New Roman" w:ascii="PT Astra Serif" w:hAnsi="PT Astra Serif"/>
                <w:kern w:val="0"/>
                <w:sz w:val="24"/>
                <w:szCs w:val="24"/>
                <w:lang w:eastAsia="ru-RU"/>
              </w:rPr>
              <w:t>Повышение информационной грамотности предпринимателей, осуществляющих хозяйственную деятельность на рынке ремонта автотранспортных средств</w:t>
            </w:r>
          </w:p>
        </w:tc>
        <w:tc>
          <w:tcPr>
            <w:tcW w:w="1396" w:type="dxa"/>
            <w:tcBorders/>
            <w:shd w:fill="auto" w:val="clear"/>
          </w:tcPr>
          <w:p>
            <w:pPr>
              <w:pStyle w:val="Style20"/>
              <w:widowControl w:val="false"/>
              <w:shd w:val="clear" w:color="auto" w:fill="auto"/>
              <w:spacing w:lineRule="auto" w:line="240" w:before="0" w:after="0"/>
              <w:jc w:val="center"/>
              <w:rPr>
                <w:kern w:val="0"/>
              </w:rPr>
            </w:pPr>
            <w:r>
              <w:rPr>
                <w:rFonts w:ascii="PT Astra Serif" w:hAnsi="PT Astra Serif"/>
                <w:kern w:val="0"/>
                <w:sz w:val="24"/>
                <w:szCs w:val="24"/>
              </w:rPr>
              <w:t>Постоянно</w:t>
            </w:r>
          </w:p>
        </w:tc>
        <w:tc>
          <w:tcPr>
            <w:tcW w:w="1535" w:type="dxa"/>
            <w:vMerge w:val="continue"/>
            <w:tcBorders/>
            <w:shd w:fill="auto" w:val="clear"/>
          </w:tcPr>
          <w:p>
            <w:pPr>
              <w:pStyle w:val="Normal"/>
              <w:widowControl w:val="false"/>
              <w:spacing w:lineRule="auto" w:line="240" w:before="0" w:after="0"/>
              <w:jc w:val="left"/>
              <w:rPr>
                <w:rFonts w:ascii="PT Astra Serif" w:hAnsi="PT Astra Serif"/>
                <w:szCs w:val="20"/>
              </w:rPr>
            </w:pPr>
            <w:r>
              <w:rPr>
                <w:rFonts w:ascii="PT Astra Serif" w:hAnsi="PT Astra Serif"/>
                <w:sz w:val="20"/>
                <w:szCs w:val="20"/>
              </w:rPr>
            </w:r>
          </w:p>
        </w:tc>
        <w:tc>
          <w:tcPr>
            <w:tcW w:w="1119" w:type="dxa"/>
            <w:tcBorders/>
            <w:shd w:fill="auto" w:val="clear"/>
          </w:tcPr>
          <w:p>
            <w:pPr>
              <w:pStyle w:val="Normal"/>
              <w:widowControl w:val="false"/>
              <w:spacing w:before="0" w:after="0"/>
              <w:jc w:val="left"/>
              <w:rPr>
                <w:szCs w:val="20"/>
              </w:rPr>
            </w:pPr>
            <w:r>
              <w:rPr>
                <w:sz w:val="20"/>
                <w:szCs w:val="20"/>
              </w:rPr>
            </w:r>
          </w:p>
        </w:tc>
        <w:tc>
          <w:tcPr>
            <w:tcW w:w="1559" w:type="dxa"/>
            <w:tcBorders/>
            <w:shd w:fill="auto" w:val="clear"/>
          </w:tcPr>
          <w:p>
            <w:pPr>
              <w:pStyle w:val="Normal"/>
              <w:widowControl w:val="false"/>
              <w:spacing w:before="0" w:after="0"/>
              <w:jc w:val="left"/>
              <w:rPr>
                <w:szCs w:val="20"/>
              </w:rPr>
            </w:pPr>
            <w:r>
              <w:rPr>
                <w:sz w:val="20"/>
                <w:szCs w:val="20"/>
              </w:rPr>
            </w:r>
          </w:p>
        </w:tc>
        <w:tc>
          <w:tcPr>
            <w:tcW w:w="1470" w:type="dxa"/>
            <w:tcBorders/>
            <w:shd w:fill="auto" w:val="clear"/>
          </w:tcPr>
          <w:p>
            <w:pPr>
              <w:pStyle w:val="Normal"/>
              <w:widowControl w:val="false"/>
              <w:spacing w:before="0" w:after="0"/>
              <w:jc w:val="left"/>
              <w:rPr>
                <w:szCs w:val="20"/>
              </w:rPr>
            </w:pPr>
            <w:r>
              <w:rPr>
                <w:sz w:val="20"/>
                <w:szCs w:val="20"/>
              </w:rPr>
            </w:r>
          </w:p>
        </w:tc>
        <w:tc>
          <w:tcPr>
            <w:tcW w:w="1312" w:type="dxa"/>
            <w:tcBorders/>
            <w:shd w:fill="auto" w:val="clear"/>
          </w:tcPr>
          <w:p>
            <w:pPr>
              <w:pStyle w:val="Normal"/>
              <w:widowControl w:val="false"/>
              <w:spacing w:before="0" w:after="0"/>
              <w:jc w:val="left"/>
              <w:rPr>
                <w:szCs w:val="20"/>
              </w:rPr>
            </w:pPr>
            <w:r>
              <w:rPr>
                <w:sz w:val="20"/>
                <w:szCs w:val="20"/>
              </w:rPr>
            </w:r>
          </w:p>
        </w:tc>
        <w:tc>
          <w:tcPr>
            <w:tcW w:w="1180" w:type="dxa"/>
            <w:vMerge w:val="continue"/>
            <w:tcBorders/>
            <w:shd w:fill="auto" w:val="clear"/>
          </w:tcPr>
          <w:p>
            <w:pPr>
              <w:pStyle w:val="Normal"/>
              <w:widowControl w:val="false"/>
              <w:spacing w:before="0" w:after="0"/>
              <w:jc w:val="left"/>
              <w:rPr>
                <w:szCs w:val="20"/>
              </w:rPr>
            </w:pPr>
            <w:r>
              <w:rPr>
                <w:sz w:val="20"/>
                <w:szCs w:val="20"/>
              </w:rPr>
            </w:r>
          </w:p>
        </w:tc>
      </w:tr>
      <w:tr>
        <w:trPr/>
        <w:tc>
          <w:tcPr>
            <w:tcW w:w="14568" w:type="dxa"/>
            <w:gridSpan w:val="10"/>
            <w:tcBorders>
              <w:top w:val="nil"/>
            </w:tcBorders>
            <w:shd w:fill="auto" w:val="clear"/>
          </w:tcPr>
          <w:p>
            <w:pPr>
              <w:pStyle w:val="Normal"/>
              <w:widowControl w:val="false"/>
              <w:spacing w:lineRule="auto" w:line="240" w:before="0" w:after="0"/>
              <w:jc w:val="center"/>
              <w:rPr>
                <w:szCs w:val="20"/>
              </w:rPr>
            </w:pPr>
            <w:r>
              <w:rPr>
                <w:rFonts w:eastAsia="Times New Roman" w:cs="Times New Roman" w:ascii="PT Astra Serif" w:hAnsi="PT Astra Serif"/>
                <w:b/>
                <w:color w:val="00000A"/>
                <w:kern w:val="0"/>
                <w:sz w:val="20"/>
                <w:szCs w:val="20"/>
                <w:lang w:val="ru-RU" w:eastAsia="ru-RU" w:bidi="ar-SA"/>
              </w:rPr>
              <w:t>9</w:t>
            </w:r>
            <w:r>
              <w:rPr>
                <w:rFonts w:ascii="PT Astra Serif" w:hAnsi="PT Astra Serif"/>
                <w:b/>
                <w:kern w:val="0"/>
                <w:sz w:val="20"/>
                <w:szCs w:val="20"/>
              </w:rPr>
              <w:t>. Рынок жилищного строительства</w:t>
            </w:r>
          </w:p>
        </w:tc>
      </w:tr>
      <w:tr>
        <w:trPr/>
        <w:tc>
          <w:tcPr>
            <w:tcW w:w="14568" w:type="dxa"/>
            <w:gridSpan w:val="10"/>
            <w:tcBorders>
              <w:top w:val="nil"/>
            </w:tcBorders>
            <w:shd w:fill="auto" w:val="clear"/>
          </w:tcPr>
          <w:p>
            <w:pPr>
              <w:pStyle w:val="Normal"/>
              <w:widowControl w:val="false"/>
              <w:spacing w:lineRule="auto" w:line="240" w:before="0" w:after="0"/>
              <w:ind w:firstLine="743"/>
              <w:jc w:val="center"/>
              <w:rPr>
                <w:szCs w:val="20"/>
              </w:rPr>
            </w:pPr>
            <w:r>
              <w:rPr>
                <w:rFonts w:ascii="PT Astra Serif" w:hAnsi="PT Astra Serif"/>
                <w:b/>
                <w:kern w:val="0"/>
                <w:sz w:val="20"/>
                <w:szCs w:val="20"/>
              </w:rPr>
              <w:t>Исходная фактическая информация в отношении ситуации на рынке и её проблематики</w:t>
            </w:r>
          </w:p>
          <w:p>
            <w:pPr>
              <w:pStyle w:val="Normal"/>
              <w:widowControl w:val="false"/>
              <w:spacing w:lineRule="auto" w:line="240" w:before="0" w:after="0"/>
              <w:ind w:firstLine="709"/>
              <w:jc w:val="both"/>
              <w:rPr>
                <w:szCs w:val="20"/>
              </w:rPr>
            </w:pPr>
            <w:r>
              <w:rPr>
                <w:rFonts w:ascii="PT Astra Serif" w:hAnsi="PT Astra Serif"/>
                <w:kern w:val="0"/>
                <w:sz w:val="20"/>
                <w:szCs w:val="20"/>
              </w:rPr>
              <w:t>В 20</w:t>
            </w:r>
            <w:r>
              <w:rPr>
                <w:rFonts w:eastAsia="Times New Roman" w:cs="Times New Roman" w:ascii="PT Astra Serif" w:hAnsi="PT Astra Serif"/>
                <w:color w:val="00000A"/>
                <w:kern w:val="0"/>
                <w:sz w:val="20"/>
                <w:szCs w:val="20"/>
                <w:lang w:val="ru-RU" w:eastAsia="ru-RU" w:bidi="ar-SA"/>
              </w:rPr>
              <w:t>22</w:t>
            </w:r>
            <w:r>
              <w:rPr>
                <w:rFonts w:ascii="PT Astra Serif" w:hAnsi="PT Astra Serif"/>
                <w:kern w:val="0"/>
                <w:sz w:val="20"/>
                <w:szCs w:val="20"/>
              </w:rPr>
              <w:t xml:space="preserve"> году на территории Тереньгульского района введено в эксплуатацию </w:t>
            </w:r>
            <w:r>
              <w:rPr>
                <w:rFonts w:eastAsia="Times New Roman" w:cs="Times New Roman" w:ascii="PT Astra Serif" w:hAnsi="PT Astra Serif"/>
                <w:color w:val="00000A"/>
                <w:kern w:val="0"/>
                <w:sz w:val="20"/>
                <w:szCs w:val="20"/>
                <w:lang w:val="ru-RU" w:eastAsia="ru-RU" w:bidi="ar-SA"/>
              </w:rPr>
              <w:t>4526</w:t>
            </w:r>
            <w:r>
              <w:rPr>
                <w:rFonts w:ascii="PT Astra Serif" w:hAnsi="PT Astra Serif"/>
                <w:kern w:val="0"/>
                <w:sz w:val="20"/>
                <w:szCs w:val="20"/>
              </w:rPr>
              <w:t xml:space="preserve"> кв.м. общей площади.</w:t>
            </w:r>
          </w:p>
          <w:p>
            <w:pPr>
              <w:pStyle w:val="Normal"/>
              <w:widowControl w:val="false"/>
              <w:spacing w:lineRule="auto" w:line="240" w:before="0" w:after="0"/>
              <w:ind w:firstLine="709"/>
              <w:jc w:val="both"/>
              <w:rPr>
                <w:szCs w:val="20"/>
              </w:rPr>
            </w:pPr>
            <w:r>
              <w:rPr>
                <w:rFonts w:ascii="PT Astra Serif" w:hAnsi="PT Astra Serif"/>
                <w:kern w:val="0"/>
                <w:sz w:val="20"/>
                <w:szCs w:val="20"/>
              </w:rPr>
              <w:t>На 20</w:t>
            </w:r>
            <w:r>
              <w:rPr>
                <w:rFonts w:eastAsia="Times New Roman" w:cs="Times New Roman" w:ascii="PT Astra Serif" w:hAnsi="PT Astra Serif"/>
                <w:color w:val="00000A"/>
                <w:kern w:val="0"/>
                <w:sz w:val="20"/>
                <w:szCs w:val="20"/>
                <w:lang w:val="ru-RU" w:eastAsia="ru-RU" w:bidi="ar-SA"/>
              </w:rPr>
              <w:t>22</w:t>
            </w:r>
            <w:r>
              <w:rPr>
                <w:rFonts w:ascii="PT Astra Serif" w:hAnsi="PT Astra Serif"/>
                <w:kern w:val="0"/>
                <w:sz w:val="20"/>
                <w:szCs w:val="20"/>
              </w:rPr>
              <w:t xml:space="preserve"> год доля частного сектора в общем объёме капитального строительства составила 100 %.</w:t>
            </w:r>
          </w:p>
          <w:p>
            <w:pPr>
              <w:pStyle w:val="Normal"/>
              <w:widowControl w:val="false"/>
              <w:spacing w:lineRule="auto" w:line="240" w:before="0" w:after="0"/>
              <w:ind w:firstLine="709"/>
              <w:jc w:val="both"/>
              <w:rPr>
                <w:szCs w:val="20"/>
              </w:rPr>
            </w:pPr>
            <w:r>
              <w:rPr>
                <w:rFonts w:ascii="PT Astra Serif" w:hAnsi="PT Astra Serif"/>
                <w:kern w:val="0"/>
                <w:sz w:val="20"/>
                <w:szCs w:val="20"/>
              </w:rPr>
              <w:t>Основными проблемами на рынке жилищного строительства являются снижение уровня покупательской активности населения, повышение средней стоимости жилья на первичном рынке, повышение стоимости строительно-монтажных работ</w:t>
            </w:r>
          </w:p>
        </w:tc>
      </w:tr>
      <w:tr>
        <w:trPr/>
        <w:tc>
          <w:tcPr>
            <w:tcW w:w="804" w:type="dxa"/>
            <w:tcBorders>
              <w:top w:val="nil"/>
            </w:tcBorders>
            <w:shd w:fill="auto" w:val="clear"/>
          </w:tcPr>
          <w:p>
            <w:pPr>
              <w:pStyle w:val="Normal"/>
              <w:widowControl w:val="false"/>
              <w:spacing w:before="0" w:after="0"/>
              <w:jc w:val="center"/>
              <w:rPr>
                <w:sz w:val="24"/>
                <w:szCs w:val="24"/>
              </w:rPr>
            </w:pPr>
            <w:r>
              <w:rPr>
                <w:rFonts w:eastAsia="Times New Roman" w:cs="Times New Roman" w:ascii="PT Astra Serif" w:hAnsi="PT Astra Serif"/>
                <w:color w:val="00000A"/>
                <w:kern w:val="0"/>
                <w:sz w:val="24"/>
                <w:szCs w:val="24"/>
                <w:lang w:val="ru-RU" w:eastAsia="ru-RU" w:bidi="ar-SA"/>
              </w:rPr>
              <w:t>9</w:t>
            </w:r>
            <w:r>
              <w:rPr>
                <w:rFonts w:ascii="PT Astra Serif" w:hAnsi="PT Astra Serif"/>
                <w:kern w:val="0"/>
                <w:sz w:val="24"/>
                <w:szCs w:val="24"/>
              </w:rPr>
              <w:t>.1.</w:t>
            </w:r>
          </w:p>
        </w:tc>
        <w:tc>
          <w:tcPr>
            <w:tcW w:w="2375" w:type="dxa"/>
            <w:tcBorders>
              <w:top w:val="nil"/>
            </w:tcBorders>
            <w:shd w:fill="auto" w:val="clear"/>
          </w:tcPr>
          <w:p>
            <w:pPr>
              <w:pStyle w:val="Normal"/>
              <w:widowControl w:val="false"/>
              <w:spacing w:before="0" w:after="0"/>
              <w:jc w:val="both"/>
              <w:rPr>
                <w:sz w:val="24"/>
                <w:szCs w:val="24"/>
              </w:rPr>
            </w:pPr>
            <w:r>
              <w:rPr>
                <w:rFonts w:ascii="PT Astra Serif" w:hAnsi="PT Astra Serif"/>
                <w:kern w:val="0"/>
                <w:sz w:val="24"/>
                <w:szCs w:val="24"/>
              </w:rPr>
              <w:t>Актуализация документов территориального планирования Тереньгульского района</w:t>
            </w:r>
          </w:p>
        </w:tc>
        <w:tc>
          <w:tcPr>
            <w:tcW w:w="1818" w:type="dxa"/>
            <w:tcBorders>
              <w:top w:val="nil"/>
            </w:tcBorders>
            <w:shd w:fill="auto" w:val="clear"/>
          </w:tcPr>
          <w:p>
            <w:pPr>
              <w:pStyle w:val="Normal"/>
              <w:widowControl w:val="false"/>
              <w:numPr>
                <w:ilvl w:val="0"/>
                <w:numId w:val="0"/>
              </w:numPr>
              <w:tabs>
                <w:tab w:val="clear" w:pos="708"/>
                <w:tab w:val="left" w:pos="0" w:leader="none"/>
              </w:tabs>
              <w:spacing w:before="0" w:after="0"/>
              <w:ind w:left="0" w:hanging="0"/>
              <w:jc w:val="both"/>
              <w:outlineLvl w:val="0"/>
              <w:rPr>
                <w:sz w:val="24"/>
                <w:szCs w:val="24"/>
              </w:rPr>
            </w:pPr>
            <w:r>
              <w:rPr>
                <w:rFonts w:ascii="PT Astra Serif" w:hAnsi="PT Astra Serif"/>
                <w:kern w:val="0"/>
                <w:sz w:val="24"/>
                <w:szCs w:val="24"/>
              </w:rPr>
              <w:t>Сокращение сроков получения разрешения на строительство до 5 рабочих дней</w:t>
            </w:r>
          </w:p>
        </w:tc>
        <w:tc>
          <w:tcPr>
            <w:tcW w:w="1396" w:type="dxa"/>
            <w:tcBorders>
              <w:top w:val="nil"/>
            </w:tcBorders>
            <w:shd w:fill="auto" w:val="clear"/>
          </w:tcPr>
          <w:p>
            <w:pPr>
              <w:pStyle w:val="Normal"/>
              <w:widowControl w:val="false"/>
              <w:spacing w:before="0" w:after="0"/>
              <w:jc w:val="center"/>
              <w:rPr>
                <w:sz w:val="24"/>
                <w:szCs w:val="24"/>
              </w:rPr>
            </w:pPr>
            <w:r>
              <w:rPr>
                <w:rFonts w:ascii="PT Astra Serif" w:hAnsi="PT Astra Serif"/>
                <w:kern w:val="0"/>
                <w:sz w:val="24"/>
                <w:szCs w:val="24"/>
              </w:rPr>
              <w:t>20</w:t>
            </w:r>
            <w:r>
              <w:rPr>
                <w:rFonts w:eastAsia="Times New Roman" w:cs="Times New Roman" w:ascii="PT Astra Serif" w:hAnsi="PT Astra Serif"/>
                <w:color w:val="00000A"/>
                <w:kern w:val="0"/>
                <w:sz w:val="24"/>
                <w:szCs w:val="24"/>
                <w:lang w:val="ru-RU" w:eastAsia="ru-RU" w:bidi="ar-SA"/>
              </w:rPr>
              <w:t>23</w:t>
            </w:r>
            <w:r>
              <w:rPr>
                <w:rFonts w:ascii="PT Astra Serif" w:hAnsi="PT Astra Serif"/>
                <w:kern w:val="0"/>
                <w:sz w:val="24"/>
                <w:szCs w:val="24"/>
              </w:rPr>
              <w:t xml:space="preserve"> год</w:t>
            </w:r>
          </w:p>
        </w:tc>
        <w:tc>
          <w:tcPr>
            <w:tcW w:w="1535" w:type="dxa"/>
            <w:vMerge w:val="restart"/>
            <w:tcBorders>
              <w:top w:val="nil"/>
            </w:tcBorders>
            <w:shd w:fill="auto" w:val="clear"/>
          </w:tcPr>
          <w:p>
            <w:pPr>
              <w:pStyle w:val="Normal"/>
              <w:widowControl w:val="false"/>
              <w:spacing w:before="0" w:after="0"/>
              <w:jc w:val="both"/>
              <w:rPr>
                <w:sz w:val="24"/>
                <w:szCs w:val="24"/>
              </w:rPr>
            </w:pPr>
            <w:r>
              <w:rPr>
                <w:rFonts w:ascii="PT Astra Serif" w:hAnsi="PT Astra Serif"/>
                <w:kern w:val="0"/>
                <w:sz w:val="24"/>
                <w:szCs w:val="24"/>
              </w:rPr>
              <w:t>Доля организаций частной формы собственности в сфере жилищного строительства</w:t>
            </w:r>
          </w:p>
        </w:tc>
        <w:tc>
          <w:tcPr>
            <w:tcW w:w="1119" w:type="dxa"/>
            <w:vMerge w:val="restart"/>
            <w:tcBorders>
              <w:top w:val="nil"/>
            </w:tcBorders>
            <w:shd w:fill="auto" w:val="clear"/>
          </w:tcPr>
          <w:p>
            <w:pPr>
              <w:pStyle w:val="Normal"/>
              <w:widowControl w:val="false"/>
              <w:spacing w:before="0" w:after="0"/>
              <w:jc w:val="center"/>
              <w:rPr>
                <w:sz w:val="24"/>
                <w:szCs w:val="24"/>
              </w:rPr>
            </w:pPr>
            <w:r>
              <w:rPr>
                <w:rFonts w:ascii="PT Astra Serif" w:hAnsi="PT Astra Serif"/>
                <w:kern w:val="0"/>
                <w:sz w:val="24"/>
                <w:szCs w:val="24"/>
              </w:rPr>
              <w:t>Процентов</w:t>
            </w:r>
          </w:p>
        </w:tc>
        <w:tc>
          <w:tcPr>
            <w:tcW w:w="1559" w:type="dxa"/>
            <w:vMerge w:val="restart"/>
            <w:tcBorders>
              <w:top w:val="nil"/>
            </w:tcBorders>
            <w:shd w:fill="auto" w:val="clear"/>
          </w:tcPr>
          <w:p>
            <w:pPr>
              <w:pStyle w:val="Normal"/>
              <w:widowControl w:val="false"/>
              <w:spacing w:before="0" w:after="0"/>
              <w:jc w:val="center"/>
              <w:rPr>
                <w:sz w:val="24"/>
                <w:szCs w:val="24"/>
              </w:rPr>
            </w:pPr>
            <w:r>
              <w:rPr>
                <w:rFonts w:ascii="PT Astra Serif" w:hAnsi="PT Astra Serif"/>
                <w:kern w:val="0"/>
                <w:sz w:val="24"/>
                <w:szCs w:val="24"/>
              </w:rPr>
              <w:t>100,0</w:t>
            </w:r>
          </w:p>
        </w:tc>
        <w:tc>
          <w:tcPr>
            <w:tcW w:w="1470" w:type="dxa"/>
            <w:vMerge w:val="restart"/>
            <w:tcBorders>
              <w:top w:val="nil"/>
            </w:tcBorders>
            <w:shd w:fill="auto" w:val="clear"/>
          </w:tcPr>
          <w:p>
            <w:pPr>
              <w:pStyle w:val="Normal"/>
              <w:widowControl w:val="false"/>
              <w:spacing w:before="0" w:after="0"/>
              <w:jc w:val="center"/>
              <w:rPr>
                <w:sz w:val="24"/>
                <w:szCs w:val="24"/>
              </w:rPr>
            </w:pPr>
            <w:r>
              <w:rPr>
                <w:rFonts w:eastAsia="Calibri" w:ascii="PT Astra Serif" w:hAnsi="PT Astra Serif"/>
                <w:kern w:val="0"/>
                <w:sz w:val="24"/>
                <w:szCs w:val="24"/>
              </w:rPr>
              <w:t>100,0</w:t>
            </w:r>
          </w:p>
        </w:tc>
        <w:tc>
          <w:tcPr>
            <w:tcW w:w="1312" w:type="dxa"/>
            <w:vMerge w:val="restart"/>
            <w:tcBorders>
              <w:top w:val="nil"/>
            </w:tcBorders>
            <w:shd w:fill="auto" w:val="clear"/>
          </w:tcPr>
          <w:p>
            <w:pPr>
              <w:pStyle w:val="Normal"/>
              <w:widowControl w:val="false"/>
              <w:spacing w:before="0" w:after="0"/>
              <w:jc w:val="center"/>
              <w:rPr>
                <w:sz w:val="24"/>
                <w:szCs w:val="24"/>
              </w:rPr>
            </w:pPr>
            <w:r>
              <w:rPr>
                <w:rFonts w:ascii="PT Astra Serif" w:hAnsi="PT Astra Serif"/>
                <w:kern w:val="0"/>
                <w:sz w:val="24"/>
                <w:szCs w:val="24"/>
              </w:rPr>
              <w:t>100,0</w:t>
            </w:r>
          </w:p>
        </w:tc>
        <w:tc>
          <w:tcPr>
            <w:tcW w:w="1180" w:type="dxa"/>
            <w:vMerge w:val="restart"/>
            <w:tcBorders>
              <w:top w:val="nil"/>
            </w:tcBorders>
            <w:shd w:fill="auto" w:val="clear"/>
          </w:tcPr>
          <w:p>
            <w:pPr>
              <w:pStyle w:val="Normal"/>
              <w:widowControl w:val="false"/>
              <w:spacing w:lineRule="auto" w:line="247" w:before="0" w:after="0"/>
              <w:jc w:val="center"/>
              <w:rPr>
                <w:sz w:val="24"/>
                <w:szCs w:val="24"/>
              </w:rPr>
            </w:pPr>
            <w:r>
              <w:rPr>
                <w:rFonts w:ascii="PT Astra Serif" w:hAnsi="PT Astra Serif"/>
                <w:spacing w:val="-4"/>
                <w:kern w:val="0"/>
                <w:sz w:val="24"/>
                <w:szCs w:val="24"/>
              </w:rPr>
              <w:t>Управление строительства, архитектуры и дорожной деятельности администрации муниципального образования «Тереньгульский район»</w:t>
            </w:r>
          </w:p>
        </w:tc>
      </w:tr>
      <w:tr>
        <w:trPr/>
        <w:tc>
          <w:tcPr>
            <w:tcW w:w="804" w:type="dxa"/>
            <w:tcBorders>
              <w:top w:val="nil"/>
            </w:tcBorders>
            <w:shd w:fill="auto" w:val="clear"/>
          </w:tcPr>
          <w:p>
            <w:pPr>
              <w:pStyle w:val="Normal"/>
              <w:widowControl w:val="false"/>
              <w:spacing w:before="0" w:after="0"/>
              <w:jc w:val="center"/>
              <w:rPr>
                <w:szCs w:val="20"/>
              </w:rPr>
            </w:pPr>
            <w:r>
              <w:rPr>
                <w:rFonts w:eastAsia="Times New Roman" w:cs="Times New Roman" w:ascii="PT Astra Serif" w:hAnsi="PT Astra Serif"/>
                <w:color w:val="00000A"/>
                <w:kern w:val="0"/>
                <w:sz w:val="20"/>
                <w:szCs w:val="20"/>
                <w:lang w:val="ru-RU" w:eastAsia="ru-RU" w:bidi="ar-SA"/>
              </w:rPr>
              <w:t>9</w:t>
            </w:r>
            <w:r>
              <w:rPr>
                <w:rFonts w:ascii="PT Astra Serif" w:hAnsi="PT Astra Serif"/>
                <w:kern w:val="0"/>
                <w:sz w:val="20"/>
                <w:szCs w:val="20"/>
              </w:rPr>
              <w:t>.2.</w:t>
            </w:r>
          </w:p>
        </w:tc>
        <w:tc>
          <w:tcPr>
            <w:tcW w:w="2375" w:type="dxa"/>
            <w:tcBorders>
              <w:top w:val="nil"/>
            </w:tcBorders>
            <w:shd w:fill="auto" w:val="clear"/>
          </w:tcPr>
          <w:p>
            <w:pPr>
              <w:pStyle w:val="Normal"/>
              <w:widowControl w:val="false"/>
              <w:spacing w:before="0" w:after="0"/>
              <w:jc w:val="both"/>
              <w:rPr>
                <w:sz w:val="24"/>
                <w:szCs w:val="24"/>
              </w:rPr>
            </w:pPr>
            <w:r>
              <w:rPr>
                <w:rFonts w:ascii="PT Astra Serif" w:hAnsi="PT Astra Serif"/>
                <w:kern w:val="0"/>
                <w:sz w:val="24"/>
                <w:szCs w:val="24"/>
              </w:rPr>
              <w:t>Размещение на официальном сайте администрации муниципального образования «Тереньгульский район» информации об инвестиционной деятельности в Тереньгульском районе по направлению «строительство»</w:t>
            </w:r>
          </w:p>
        </w:tc>
        <w:tc>
          <w:tcPr>
            <w:tcW w:w="1818" w:type="dxa"/>
            <w:tcBorders>
              <w:top w:val="nil"/>
            </w:tcBorders>
            <w:shd w:fill="auto" w:val="clear"/>
          </w:tcPr>
          <w:p>
            <w:pPr>
              <w:pStyle w:val="Normal"/>
              <w:widowControl w:val="false"/>
              <w:spacing w:before="0" w:after="0"/>
              <w:jc w:val="both"/>
              <w:rPr>
                <w:sz w:val="24"/>
                <w:szCs w:val="24"/>
              </w:rPr>
            </w:pPr>
            <w:r>
              <w:rPr>
                <w:rFonts w:ascii="PT Astra Serif" w:hAnsi="PT Astra Serif"/>
                <w:kern w:val="0"/>
                <w:sz w:val="24"/>
                <w:szCs w:val="24"/>
              </w:rPr>
              <w:t>Возможность получения заинтересованным кругом лиц информации об инвестиционной деятельности в Тереньгульском районе по направлению строительства</w:t>
            </w:r>
          </w:p>
        </w:tc>
        <w:tc>
          <w:tcPr>
            <w:tcW w:w="1396" w:type="dxa"/>
            <w:tcBorders>
              <w:top w:val="nil"/>
            </w:tcBorders>
            <w:shd w:fill="auto" w:val="clear"/>
          </w:tcPr>
          <w:p>
            <w:pPr>
              <w:pStyle w:val="Normal"/>
              <w:widowControl w:val="false"/>
              <w:spacing w:before="0" w:after="0"/>
              <w:jc w:val="center"/>
              <w:rPr>
                <w:sz w:val="24"/>
                <w:szCs w:val="24"/>
              </w:rPr>
            </w:pPr>
            <w:r>
              <w:rPr>
                <w:rFonts w:ascii="PT Astra Serif" w:hAnsi="PT Astra Serif"/>
                <w:kern w:val="0"/>
                <w:sz w:val="24"/>
                <w:szCs w:val="24"/>
              </w:rPr>
              <w:t>202</w:t>
            </w:r>
            <w:r>
              <w:rPr>
                <w:rFonts w:eastAsia="Times New Roman" w:cs="Times New Roman" w:ascii="PT Astra Serif" w:hAnsi="PT Astra Serif"/>
                <w:color w:val="00000A"/>
                <w:kern w:val="0"/>
                <w:sz w:val="24"/>
                <w:szCs w:val="24"/>
                <w:lang w:val="ru-RU" w:eastAsia="ru-RU" w:bidi="ar-SA"/>
              </w:rPr>
              <w:t>3</w:t>
            </w:r>
            <w:r>
              <w:rPr>
                <w:rFonts w:ascii="PT Astra Serif" w:hAnsi="PT Astra Serif"/>
                <w:kern w:val="0"/>
                <w:sz w:val="24"/>
                <w:szCs w:val="24"/>
              </w:rPr>
              <w:t xml:space="preserve"> год</w:t>
            </w:r>
          </w:p>
        </w:tc>
        <w:tc>
          <w:tcPr>
            <w:tcW w:w="1535" w:type="dxa"/>
            <w:vMerge w:val="continue"/>
            <w:tcBorders>
              <w:top w:val="nil"/>
            </w:tcBorders>
            <w:shd w:fill="auto" w:val="clear"/>
          </w:tcPr>
          <w:p>
            <w:pPr>
              <w:pStyle w:val="Normal"/>
              <w:widowControl w:val="false"/>
              <w:spacing w:lineRule="auto" w:line="240" w:before="0" w:after="0"/>
              <w:jc w:val="left"/>
              <w:rPr>
                <w:rFonts w:ascii="PT Astra Serif" w:hAnsi="PT Astra Serif"/>
                <w:szCs w:val="20"/>
              </w:rPr>
            </w:pPr>
            <w:r>
              <w:rPr>
                <w:rFonts w:ascii="PT Astra Serif" w:hAnsi="PT Astra Serif"/>
                <w:sz w:val="20"/>
                <w:szCs w:val="20"/>
              </w:rPr>
            </w:r>
          </w:p>
        </w:tc>
        <w:tc>
          <w:tcPr>
            <w:tcW w:w="1119" w:type="dxa"/>
            <w:vMerge w:val="continue"/>
            <w:tcBorders>
              <w:top w:val="nil"/>
            </w:tcBorders>
            <w:shd w:fill="auto" w:val="clear"/>
          </w:tcPr>
          <w:p>
            <w:pPr>
              <w:pStyle w:val="Normal"/>
              <w:widowControl w:val="false"/>
              <w:spacing w:before="0" w:after="0"/>
              <w:jc w:val="left"/>
              <w:rPr>
                <w:szCs w:val="20"/>
              </w:rPr>
            </w:pPr>
            <w:r>
              <w:rPr>
                <w:sz w:val="20"/>
                <w:szCs w:val="20"/>
              </w:rPr>
            </w:r>
          </w:p>
        </w:tc>
        <w:tc>
          <w:tcPr>
            <w:tcW w:w="1559" w:type="dxa"/>
            <w:vMerge w:val="continue"/>
            <w:tcBorders>
              <w:top w:val="nil"/>
            </w:tcBorders>
            <w:shd w:fill="auto" w:val="clear"/>
          </w:tcPr>
          <w:p>
            <w:pPr>
              <w:pStyle w:val="Normal"/>
              <w:widowControl w:val="false"/>
              <w:spacing w:before="0" w:after="0"/>
              <w:jc w:val="left"/>
              <w:rPr>
                <w:szCs w:val="20"/>
              </w:rPr>
            </w:pPr>
            <w:r>
              <w:rPr>
                <w:sz w:val="20"/>
                <w:szCs w:val="20"/>
              </w:rPr>
            </w:r>
          </w:p>
        </w:tc>
        <w:tc>
          <w:tcPr>
            <w:tcW w:w="1470" w:type="dxa"/>
            <w:vMerge w:val="continue"/>
            <w:tcBorders>
              <w:top w:val="nil"/>
            </w:tcBorders>
            <w:shd w:fill="auto" w:val="clear"/>
          </w:tcPr>
          <w:p>
            <w:pPr>
              <w:pStyle w:val="Normal"/>
              <w:widowControl w:val="false"/>
              <w:spacing w:before="0" w:after="0"/>
              <w:jc w:val="left"/>
              <w:rPr>
                <w:szCs w:val="20"/>
              </w:rPr>
            </w:pPr>
            <w:r>
              <w:rPr>
                <w:sz w:val="20"/>
                <w:szCs w:val="20"/>
              </w:rPr>
            </w:r>
          </w:p>
        </w:tc>
        <w:tc>
          <w:tcPr>
            <w:tcW w:w="1312" w:type="dxa"/>
            <w:vMerge w:val="continue"/>
            <w:tcBorders>
              <w:top w:val="nil"/>
            </w:tcBorders>
            <w:shd w:fill="auto" w:val="clear"/>
          </w:tcPr>
          <w:p>
            <w:pPr>
              <w:pStyle w:val="Normal"/>
              <w:widowControl w:val="false"/>
              <w:spacing w:before="0" w:after="0"/>
              <w:jc w:val="left"/>
              <w:rPr>
                <w:szCs w:val="20"/>
              </w:rPr>
            </w:pPr>
            <w:r>
              <w:rPr>
                <w:sz w:val="20"/>
                <w:szCs w:val="20"/>
              </w:rPr>
            </w:r>
          </w:p>
        </w:tc>
        <w:tc>
          <w:tcPr>
            <w:tcW w:w="1180" w:type="dxa"/>
            <w:vMerge w:val="continue"/>
            <w:tcBorders>
              <w:top w:val="nil"/>
            </w:tcBorders>
            <w:shd w:fill="auto" w:val="clear"/>
          </w:tcPr>
          <w:p>
            <w:pPr>
              <w:pStyle w:val="Normal"/>
              <w:widowControl w:val="false"/>
              <w:spacing w:before="0" w:after="0"/>
              <w:jc w:val="left"/>
              <w:rPr>
                <w:szCs w:val="20"/>
              </w:rPr>
            </w:pPr>
            <w:r>
              <w:rPr>
                <w:sz w:val="20"/>
                <w:szCs w:val="20"/>
              </w:rPr>
            </w:r>
          </w:p>
        </w:tc>
      </w:tr>
    </w:tbl>
    <w:p>
      <w:pPr>
        <w:pStyle w:val="Normal"/>
        <w:widowControl w:val="false"/>
        <w:tabs>
          <w:tab w:val="clear" w:pos="708"/>
          <w:tab w:val="left" w:pos="12776" w:leader="none"/>
        </w:tabs>
        <w:spacing w:lineRule="auto" w:line="240"/>
        <w:jc w:val="both"/>
        <w:rPr>
          <w:rFonts w:ascii="PT Astra Serif" w:hAnsi="PT Astra Serif"/>
        </w:rPr>
      </w:pPr>
      <w:r>
        <w:rPr>
          <w:rFonts w:ascii="PT Astra Serif" w:hAnsi="PT Astra Serif"/>
        </w:rPr>
      </w:r>
    </w:p>
    <w:p>
      <w:pPr>
        <w:pStyle w:val="Normal"/>
        <w:widowControl w:val="false"/>
        <w:tabs>
          <w:tab w:val="clear" w:pos="708"/>
          <w:tab w:val="left" w:pos="12776" w:leader="none"/>
        </w:tabs>
        <w:spacing w:lineRule="auto" w:line="240"/>
        <w:jc w:val="both"/>
        <w:rPr>
          <w:rFonts w:ascii="PT Astra Serif" w:hAnsi="PT Astra Serif"/>
        </w:rPr>
      </w:pPr>
      <w:r>
        <w:rPr>
          <w:rFonts w:ascii="PT Astra Serif" w:hAnsi="PT Astra Serif"/>
        </w:rPr>
        <w:t>* Участвуют в мероприятиях по согласованию.</w:t>
      </w:r>
    </w:p>
    <w:p>
      <w:pPr>
        <w:pStyle w:val="Normal"/>
        <w:widowControl w:val="false"/>
        <w:rPr>
          <w:rFonts w:ascii="PT Astra Serif" w:hAnsi="PT Astra Serif"/>
        </w:rPr>
      </w:pPr>
      <w:r>
        <w:rPr>
          <w:rFonts w:ascii="PT Astra Serif" w:hAnsi="PT Astra Serif"/>
        </w:rPr>
      </w:r>
    </w:p>
    <w:p>
      <w:pPr>
        <w:pStyle w:val="Normal"/>
        <w:widowControl w:val="false"/>
        <w:spacing w:lineRule="auto" w:line="252"/>
        <w:jc w:val="center"/>
        <w:rPr/>
      </w:pPr>
      <w:r>
        <w:rPr>
          <w:rFonts w:ascii="PT Astra Serif" w:hAnsi="PT Astra Serif"/>
          <w:b/>
          <w:bCs/>
          <w:sz w:val="28"/>
          <w:szCs w:val="28"/>
          <w:lang w:val="en-US"/>
        </w:rPr>
        <w:t>II</w:t>
      </w:r>
      <w:r>
        <w:rPr>
          <w:rFonts w:ascii="PT Astra Serif" w:hAnsi="PT Astra Serif"/>
          <w:b/>
          <w:bCs/>
          <w:sz w:val="28"/>
          <w:szCs w:val="28"/>
        </w:rPr>
        <w:t>. Системные мероприятия по развитию конкуренции в Тереньгульском районе</w:t>
      </w:r>
    </w:p>
    <w:p>
      <w:pPr>
        <w:pStyle w:val="Normal"/>
        <w:widowControl w:val="false"/>
        <w:spacing w:lineRule="auto" w:line="252"/>
        <w:jc w:val="center"/>
        <w:rPr>
          <w:rFonts w:ascii="PT Astra Serif" w:hAnsi="PT Astra Serif"/>
          <w:b/>
          <w:b/>
          <w:bCs/>
          <w:sz w:val="28"/>
          <w:szCs w:val="28"/>
        </w:rPr>
      </w:pPr>
      <w:r>
        <w:rPr>
          <w:rFonts w:ascii="PT Astra Serif" w:hAnsi="PT Astra Serif"/>
          <w:b/>
          <w:bCs/>
          <w:sz w:val="28"/>
          <w:szCs w:val="28"/>
        </w:rPr>
      </w:r>
    </w:p>
    <w:tbl>
      <w:tblPr>
        <w:tblW w:w="14688" w:type="dxa"/>
        <w:jc w:val="left"/>
        <w:tblInd w:w="-48" w:type="dxa"/>
        <w:tblLayout w:type="fixed"/>
        <w:tblCellMar>
          <w:top w:w="0" w:type="dxa"/>
          <w:left w:w="58" w:type="dxa"/>
          <w:bottom w:w="0" w:type="dxa"/>
          <w:right w:w="108" w:type="dxa"/>
        </w:tblCellMar>
        <w:tblLook w:noVBand="0" w:val="01e0" w:noHBand="0" w:lastColumn="1" w:firstColumn="1" w:lastRow="1" w:firstRow="1"/>
      </w:tblPr>
      <w:tblGrid>
        <w:gridCol w:w="646"/>
        <w:gridCol w:w="4862"/>
        <w:gridCol w:w="3958"/>
        <w:gridCol w:w="1801"/>
        <w:gridCol w:w="3421"/>
      </w:tblGrid>
      <w:tr>
        <w:trPr/>
        <w:tc>
          <w:tcPr>
            <w:tcW w:w="64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52"/>
              <w:jc w:val="center"/>
              <w:rPr>
                <w:rFonts w:ascii="PT Astra Serif" w:hAnsi="PT Astra Serif"/>
              </w:rPr>
            </w:pPr>
            <w:r>
              <w:rPr>
                <w:rFonts w:ascii="PT Astra Serif" w:hAnsi="PT Astra Serif"/>
              </w:rPr>
              <w:t xml:space="preserve">№ </w:t>
            </w:r>
            <w:r>
              <w:rPr>
                <w:rFonts w:ascii="PT Astra Serif" w:hAnsi="PT Astra Serif"/>
              </w:rPr>
              <w:t>п/п</w:t>
            </w:r>
          </w:p>
        </w:tc>
        <w:tc>
          <w:tcPr>
            <w:tcW w:w="48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52"/>
              <w:jc w:val="center"/>
              <w:rPr>
                <w:rFonts w:ascii="PT Astra Serif" w:hAnsi="PT Astra Serif"/>
              </w:rPr>
            </w:pPr>
            <w:r>
              <w:rPr>
                <w:rFonts w:ascii="PT Astra Serif" w:hAnsi="PT Astra Serif"/>
              </w:rPr>
              <w:t>Наименование мероприятия</w:t>
            </w:r>
          </w:p>
        </w:tc>
        <w:tc>
          <w:tcPr>
            <w:tcW w:w="395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52"/>
              <w:jc w:val="center"/>
              <w:rPr>
                <w:rFonts w:ascii="PT Astra Serif" w:hAnsi="PT Astra Serif"/>
              </w:rPr>
            </w:pPr>
            <w:r>
              <w:rPr>
                <w:rFonts w:ascii="PT Astra Serif" w:hAnsi="PT Astra Serif"/>
              </w:rPr>
              <w:t>Ключевое событие/результат</w:t>
            </w:r>
          </w:p>
        </w:tc>
        <w:tc>
          <w:tcPr>
            <w:tcW w:w="180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52"/>
              <w:jc w:val="center"/>
              <w:rPr>
                <w:rFonts w:ascii="PT Astra Serif" w:hAnsi="PT Astra Serif"/>
              </w:rPr>
            </w:pPr>
            <w:r>
              <w:rPr>
                <w:rFonts w:ascii="PT Astra Serif" w:hAnsi="PT Astra Serif"/>
              </w:rPr>
              <w:t>Срок</w:t>
            </w:r>
          </w:p>
          <w:p>
            <w:pPr>
              <w:pStyle w:val="Normal"/>
              <w:widowControl w:val="false"/>
              <w:spacing w:lineRule="auto" w:line="252"/>
              <w:jc w:val="center"/>
              <w:rPr>
                <w:rFonts w:ascii="PT Astra Serif" w:hAnsi="PT Astra Serif"/>
              </w:rPr>
            </w:pPr>
            <w:r>
              <w:rPr>
                <w:rFonts w:ascii="PT Astra Serif" w:hAnsi="PT Astra Serif"/>
              </w:rPr>
              <w:t>исполнения</w:t>
            </w:r>
          </w:p>
        </w:tc>
        <w:tc>
          <w:tcPr>
            <w:tcW w:w="342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52"/>
              <w:jc w:val="center"/>
              <w:rPr>
                <w:rFonts w:ascii="PT Astra Serif" w:hAnsi="PT Astra Serif"/>
              </w:rPr>
            </w:pPr>
            <w:r>
              <w:rPr>
                <w:rFonts w:ascii="PT Astra Serif" w:hAnsi="PT Astra Serif"/>
              </w:rPr>
              <w:t>Ответственные исполнители (соисполнители)</w:t>
            </w:r>
          </w:p>
        </w:tc>
      </w:tr>
    </w:tbl>
    <w:p>
      <w:pPr>
        <w:pStyle w:val="Normal"/>
        <w:widowControl w:val="false"/>
        <w:numPr>
          <w:ilvl w:val="0"/>
          <w:numId w:val="0"/>
        </w:numPr>
        <w:spacing w:lineRule="auto" w:line="252"/>
        <w:ind w:left="0" w:hanging="0"/>
        <w:jc w:val="center"/>
        <w:outlineLvl w:val="0"/>
        <w:rPr>
          <w:rFonts w:ascii="PT Astra Serif" w:hAnsi="PT Astra Serif"/>
          <w:sz w:val="2"/>
          <w:szCs w:val="2"/>
        </w:rPr>
      </w:pPr>
      <w:r>
        <w:rPr>
          <w:rFonts w:ascii="PT Astra Serif" w:hAnsi="PT Astra Serif"/>
          <w:sz w:val="2"/>
          <w:szCs w:val="2"/>
        </w:rPr>
      </w:r>
    </w:p>
    <w:tbl>
      <w:tblPr>
        <w:tblW w:w="14688" w:type="dxa"/>
        <w:jc w:val="left"/>
        <w:tblInd w:w="-48" w:type="dxa"/>
        <w:tblLayout w:type="fixed"/>
        <w:tblCellMar>
          <w:top w:w="0" w:type="dxa"/>
          <w:left w:w="58" w:type="dxa"/>
          <w:bottom w:w="0" w:type="dxa"/>
          <w:right w:w="108" w:type="dxa"/>
        </w:tblCellMar>
        <w:tblLook w:noVBand="0" w:val="01e0" w:noHBand="0" w:lastColumn="1" w:firstColumn="1" w:lastRow="1" w:firstRow="1"/>
      </w:tblPr>
      <w:tblGrid>
        <w:gridCol w:w="687"/>
        <w:gridCol w:w="4844"/>
        <w:gridCol w:w="3932"/>
        <w:gridCol w:w="1814"/>
        <w:gridCol w:w="3411"/>
      </w:tblGrid>
      <w:tr>
        <w:trPr/>
        <w:tc>
          <w:tcPr>
            <w:tcW w:w="68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52"/>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52"/>
              <w:jc w:val="center"/>
              <w:rPr>
                <w:rFonts w:ascii="PT Astra Serif" w:hAnsi="PT Astra Serif"/>
              </w:rPr>
            </w:pPr>
            <w:r>
              <w:rPr>
                <w:rFonts w:ascii="PT Astra Serif" w:hAnsi="PT Astra Serif"/>
              </w:rPr>
              <w:t>2</w:t>
            </w:r>
          </w:p>
        </w:tc>
        <w:tc>
          <w:tcPr>
            <w:tcW w:w="393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52"/>
              <w:jc w:val="center"/>
              <w:rPr>
                <w:rFonts w:ascii="PT Astra Serif" w:hAnsi="PT Astra Serif"/>
              </w:rPr>
            </w:pPr>
            <w:r>
              <w:rPr>
                <w:rFonts w:ascii="PT Astra Serif" w:hAnsi="PT Astra Serif"/>
              </w:rPr>
              <w:t>3</w:t>
            </w:r>
          </w:p>
        </w:tc>
        <w:tc>
          <w:tcPr>
            <w:tcW w:w="181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52"/>
              <w:jc w:val="center"/>
              <w:rPr>
                <w:rFonts w:ascii="PT Astra Serif" w:hAnsi="PT Astra Serif"/>
              </w:rPr>
            </w:pPr>
            <w:r>
              <w:rPr>
                <w:rFonts w:ascii="PT Astra Serif" w:hAnsi="PT Astra Serif"/>
              </w:rPr>
              <w:t>4</w:t>
            </w:r>
          </w:p>
        </w:tc>
        <w:tc>
          <w:tcPr>
            <w:tcW w:w="341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52"/>
              <w:jc w:val="center"/>
              <w:rPr>
                <w:rFonts w:ascii="PT Astra Serif" w:hAnsi="PT Astra Serif"/>
              </w:rPr>
            </w:pPr>
            <w:r>
              <w:rPr>
                <w:rFonts w:ascii="PT Astra Serif" w:hAnsi="PT Astra Serif"/>
              </w:rPr>
              <w:t>5</w:t>
            </w:r>
          </w:p>
        </w:tc>
      </w:tr>
      <w:tr>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52"/>
              <w:jc w:val="center"/>
              <w:rPr>
                <w:rFonts w:ascii="PT Astra Serif" w:hAnsi="PT Astra Serif"/>
                <w:b/>
                <w:b/>
                <w:bCs/>
              </w:rPr>
            </w:pPr>
            <w:r>
              <w:rPr>
                <w:rFonts w:ascii="PT Astra Serif" w:hAnsi="PT Astra Serif"/>
                <w:b/>
                <w:bCs/>
              </w:rPr>
              <w:t>1. Обеспечение прозрачности и доступности закупок товаров, работ, услуг, осуществляемых с использованием</w:t>
            </w:r>
          </w:p>
          <w:p>
            <w:pPr>
              <w:pStyle w:val="Normal"/>
              <w:widowControl w:val="false"/>
              <w:spacing w:lineRule="auto" w:line="252"/>
              <w:jc w:val="center"/>
              <w:rPr>
                <w:rFonts w:ascii="PT Astra Serif" w:hAnsi="PT Astra Serif"/>
                <w:b/>
                <w:b/>
                <w:bCs/>
              </w:rPr>
            </w:pPr>
            <w:r>
              <w:rPr>
                <w:rFonts w:ascii="PT Astra Serif" w:hAnsi="PT Astra Serif"/>
                <w:b/>
                <w:bCs/>
              </w:rPr>
              <w:t xml:space="preserve"> </w:t>
            </w:r>
            <w:r>
              <w:rPr>
                <w:rFonts w:ascii="PT Astra Serif" w:hAnsi="PT Astra Serif"/>
                <w:b/>
                <w:bCs/>
              </w:rPr>
              <w:t>конкурентных способов определения поставщиков (подрядчиков, исполнителей)</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pacing w:lineRule="auto" w:line="252"/>
              <w:ind w:left="-2"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rFonts w:ascii="PT Astra Serif" w:hAnsi="PT Astra Serif" w:eastAsia="Times New Roman" w:cs="Times New Roman"/>
                <w:color w:val="00000A"/>
              </w:rPr>
            </w:pPr>
            <w:r>
              <w:rPr>
                <w:rFonts w:eastAsia="Times New Roman" w:cs="Times New Roman" w:ascii="PT Astra Serif" w:hAnsi="PT Astra Serif"/>
                <w:color w:val="00000A"/>
              </w:rPr>
              <w:t>Проведение методических мероприятий (круглых столов, семинаров, совещаний и т.п.) для юридических лиц по вопросам осуществления закупок</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rFonts w:ascii="PT Astra Serif" w:hAnsi="PT Astra Serif" w:eastAsia="Times New Roman" w:cs="Times New Roman"/>
                <w:color w:val="00000A"/>
              </w:rPr>
            </w:pPr>
            <w:r>
              <w:rPr>
                <w:rFonts w:eastAsia="Times New Roman" w:cs="Times New Roman" w:ascii="PT Astra Serif" w:hAnsi="PT Astra Serif"/>
                <w:color w:val="00000A"/>
              </w:rPr>
              <w:t>Содействие развитию добросовестной конкуренции при осуществлении закупок юридическими лицами, адаптации их к условиям и правилам проведения закупочных процедур</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center"/>
              <w:rPr>
                <w:rFonts w:ascii="PT Astra Serif" w:hAnsi="PT Astra Serif" w:eastAsia="Times New Roman" w:cs="Times New Roman"/>
                <w:color w:val="00000A"/>
              </w:rPr>
            </w:pPr>
            <w:r>
              <w:rPr>
                <w:rFonts w:eastAsia="Times New Roman" w:cs="Times New Roman" w:ascii="PT Astra Serif" w:hAnsi="PT Astra Serif"/>
                <w:color w:val="00000A"/>
              </w:rPr>
              <w:t>По мере</w:t>
            </w:r>
          </w:p>
          <w:p>
            <w:pPr>
              <w:pStyle w:val="Default"/>
              <w:widowControl w:val="false"/>
              <w:spacing w:lineRule="auto" w:line="252"/>
              <w:jc w:val="center"/>
              <w:rPr>
                <w:rFonts w:ascii="PT Astra Serif" w:hAnsi="PT Astra Serif" w:eastAsia="Times New Roman" w:cs="Times New Roman"/>
                <w:color w:val="00000A"/>
              </w:rPr>
            </w:pPr>
            <w:r>
              <w:rPr>
                <w:rFonts w:eastAsia="Times New Roman" w:cs="Times New Roman" w:ascii="PT Astra Serif" w:hAnsi="PT Astra Serif"/>
                <w:color w:val="00000A"/>
              </w:rPr>
              <w:t>необходимости</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pPr>
            <w:r>
              <w:rPr>
                <w:rFonts w:eastAsia="Times New Roman" w:cs="Times New Roman" w:ascii="PT Astra Serif" w:hAnsi="PT Astra Serif"/>
                <w:color w:val="00000A"/>
              </w:rPr>
              <w:t>Управление экономического и стратегического развития администрации муниципального образования «Тереньгульский район»; АНО «Центр развития предпринимательства в Тереньгульском районе» (по согласованию)</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pacing w:lineRule="auto" w:line="252"/>
              <w:ind w:left="-2" w:hanging="0"/>
              <w:jc w:val="center"/>
              <w:rPr>
                <w:rFonts w:ascii="PT Astra Serif" w:hAnsi="PT Astra Serif"/>
              </w:rPr>
            </w:pPr>
            <w:r>
              <w:rPr>
                <w:rFonts w:ascii="PT Astra Serif" w:hAnsi="PT Astra Serif"/>
              </w:rPr>
              <w:t>2.</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rFonts w:ascii="PT Astra Serif" w:hAnsi="PT Astra Serif" w:eastAsia="Times New Roman" w:cs="Times New Roman"/>
                <w:color w:val="00000A"/>
              </w:rPr>
            </w:pPr>
            <w:r>
              <w:rPr>
                <w:rFonts w:eastAsia="Times New Roman" w:cs="Times New Roman" w:ascii="PT Astra Serif" w:hAnsi="PT Astra Serif"/>
                <w:color w:val="00000A"/>
              </w:rPr>
              <w:t>Проведение обучающих мероприятий (круглых столов, тренингов, семинаров-практикумов и т.п.) для субъектов малого и среднего предпринимательства (далее – МСП) по вопросам участия в закупках</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rFonts w:ascii="PT Astra Serif" w:hAnsi="PT Astra Serif" w:eastAsia="Times New Roman" w:cs="Times New Roman"/>
                <w:color w:val="00000A"/>
              </w:rPr>
            </w:pPr>
            <w:r>
              <w:rPr>
                <w:rFonts w:eastAsia="Times New Roman" w:cs="Times New Roman" w:ascii="PT Astra Serif" w:hAnsi="PT Astra Serif"/>
                <w:color w:val="00000A"/>
              </w:rPr>
              <w:t>Повышение уровня информированности бизнеса о закупочном процессе, об условиях и правилах проведения процедур. Выявление проблем/барьеров и выработка решений по их устранению. Прирост объёма закупок у субъектов МСП</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center"/>
              <w:rPr>
                <w:rFonts w:ascii="PT Astra Serif" w:hAnsi="PT Astra Serif" w:eastAsia="Times New Roman" w:cs="Times New Roman"/>
                <w:color w:val="00000A"/>
              </w:rPr>
            </w:pPr>
            <w:r>
              <w:rPr>
                <w:rFonts w:eastAsia="Times New Roman" w:cs="Times New Roman" w:ascii="PT Astra Serif" w:hAnsi="PT Astra Serif"/>
                <w:color w:val="00000A"/>
              </w:rPr>
              <w:t>По мере</w:t>
            </w:r>
          </w:p>
          <w:p>
            <w:pPr>
              <w:pStyle w:val="Default"/>
              <w:widowControl w:val="false"/>
              <w:spacing w:lineRule="auto" w:line="252"/>
              <w:jc w:val="center"/>
              <w:rPr>
                <w:rFonts w:ascii="PT Astra Serif" w:hAnsi="PT Astra Serif" w:eastAsia="Times New Roman" w:cs="Times New Roman"/>
                <w:color w:val="00000A"/>
              </w:rPr>
            </w:pPr>
            <w:r>
              <w:rPr>
                <w:rFonts w:eastAsia="Times New Roman" w:cs="Times New Roman" w:ascii="PT Astra Serif" w:hAnsi="PT Astra Serif"/>
                <w:color w:val="00000A"/>
              </w:rPr>
              <w:t>необходимости</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pPr>
            <w:r>
              <w:rPr>
                <w:rFonts w:eastAsia="Times New Roman" w:cs="Times New Roman" w:ascii="PT Astra Serif" w:hAnsi="PT Astra Serif"/>
                <w:color w:val="00000A"/>
              </w:rPr>
              <w:t>Управление экономического и стратегического развития администрации муниципального образования «Тереньгульский район»; АНО «Центр развития предпринимательства в Тереньгульском районе» (по согласованию)</w:t>
            </w:r>
          </w:p>
          <w:p>
            <w:pPr>
              <w:pStyle w:val="Default"/>
              <w:widowControl w:val="false"/>
              <w:spacing w:lineRule="auto" w:line="252"/>
              <w:jc w:val="both"/>
              <w:rPr>
                <w:rFonts w:ascii="PT Astra Serif" w:hAnsi="PT Astra Serif" w:eastAsia="Times New Roman" w:cs="Times New Roman"/>
                <w:color w:val="00000A"/>
              </w:rPr>
            </w:pPr>
            <w:r>
              <w:rPr>
                <w:rFonts w:eastAsia="Times New Roman" w:cs="Times New Roman" w:ascii="PT Astra Serif" w:hAnsi="PT Astra Serif"/>
                <w:color w:val="00000A"/>
              </w:rPr>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pacing w:lineRule="auto" w:line="252"/>
              <w:ind w:left="-2" w:hanging="0"/>
              <w:jc w:val="center"/>
              <w:rPr>
                <w:rFonts w:ascii="PT Astra Serif" w:hAnsi="PT Astra Serif"/>
              </w:rPr>
            </w:pPr>
            <w:r>
              <w:rPr>
                <w:rFonts w:ascii="PT Astra Serif" w:hAnsi="PT Astra Serif"/>
              </w:rPr>
              <w:t>4.</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pPr>
            <w:r>
              <w:rPr>
                <w:rFonts w:eastAsia="Times New Roman" w:cs="Times New Roman" w:ascii="PT Astra Serif" w:hAnsi="PT Astra Serif"/>
                <w:color w:val="00000A"/>
              </w:rPr>
              <w:t>Мониторинг  муниципальных закупок</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pPr>
            <w:r>
              <w:rPr>
                <w:rFonts w:eastAsia="Times New Roman" w:cs="Times New Roman" w:ascii="PT Astra Serif" w:hAnsi="PT Astra Serif"/>
                <w:color w:val="00000A"/>
              </w:rPr>
              <w:t>Повышение уровня информированности всех заинтересованных лиц о текущем состоянии сферы закупок в Тереньгульском районе</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center"/>
              <w:rPr/>
            </w:pPr>
            <w:r>
              <w:rPr>
                <w:rFonts w:eastAsia="Times New Roman" w:cs="Times New Roman" w:ascii="PT Astra Serif" w:hAnsi="PT Astra Serif"/>
                <w:color w:val="00000A"/>
              </w:rPr>
              <w:t>Ежемесячно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pPr>
            <w:r>
              <w:rPr>
                <w:rFonts w:eastAsia="Times New Roman" w:cs="Times New Roman" w:ascii="PT Astra Serif" w:hAnsi="PT Astra Serif"/>
                <w:color w:val="00000A"/>
              </w:rPr>
              <w:t>Управление экономического и стратегического развития администрации муниципального образования «Тереньгульский район»</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pacing w:lineRule="auto" w:line="235"/>
              <w:ind w:left="-2" w:hanging="0"/>
              <w:jc w:val="center"/>
              <w:rPr>
                <w:rFonts w:ascii="PT Astra Serif" w:hAnsi="PT Astra Serif"/>
              </w:rPr>
            </w:pPr>
            <w:r>
              <w:rPr>
                <w:rFonts w:ascii="PT Astra Serif" w:hAnsi="PT Astra Serif"/>
              </w:rPr>
              <w:t>5.</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35"/>
              <w:jc w:val="both"/>
              <w:rPr>
                <w:rFonts w:ascii="PT Astra Serif" w:hAnsi="PT Astra Serif" w:eastAsia="Times New Roman" w:cs="Times New Roman"/>
                <w:color w:val="00000A"/>
              </w:rPr>
            </w:pPr>
            <w:r>
              <w:rPr>
                <w:rFonts w:eastAsia="Times New Roman" w:cs="Times New Roman" w:ascii="PT Astra Serif" w:hAnsi="PT Astra Serif"/>
                <w:color w:val="00000A"/>
              </w:rPr>
              <w:t>Цифровизация процессов закупок малого объёма посредством использования электронных торговых систем</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35"/>
              <w:jc w:val="both"/>
              <w:rPr>
                <w:rFonts w:ascii="PT Astra Serif" w:hAnsi="PT Astra Serif" w:eastAsia="Times New Roman" w:cs="Times New Roman"/>
                <w:color w:val="00000A"/>
              </w:rPr>
            </w:pPr>
            <w:r>
              <w:rPr>
                <w:rFonts w:eastAsia="Times New Roman" w:cs="Times New Roman" w:ascii="PT Astra Serif" w:hAnsi="PT Astra Serif"/>
                <w:color w:val="00000A"/>
              </w:rPr>
              <w:t>Обеспечение заказчиками открытости, прозрачности, эффективности закупок малого объёма</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35"/>
              <w:jc w:val="center"/>
              <w:rPr>
                <w:rFonts w:ascii="PT Astra Serif" w:hAnsi="PT Astra Serif" w:eastAsia="Times New Roman" w:cs="Times New Roman"/>
                <w:color w:val="00000A"/>
              </w:rPr>
            </w:pPr>
            <w:r>
              <w:rPr>
                <w:rFonts w:eastAsia="Times New Roman" w:cs="Times New Roman" w:ascii="PT Astra Serif" w:hAnsi="PT Astra Serif"/>
                <w:color w:val="00000A"/>
              </w:rPr>
              <w:t>Постоянно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pPr>
            <w:r>
              <w:rPr>
                <w:rFonts w:eastAsia="Times New Roman" w:cs="Times New Roman" w:ascii="PT Astra Serif" w:hAnsi="PT Astra Serif"/>
                <w:color w:val="00000A"/>
              </w:rPr>
              <w:t>Управление экономического и стратегического развития администрации муниципального образования «Тереньгульский район»</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pacing w:lineRule="auto" w:line="235"/>
              <w:ind w:left="-2" w:hanging="0"/>
              <w:jc w:val="center"/>
              <w:rPr>
                <w:rFonts w:ascii="PT Astra Serif" w:hAnsi="PT Astra Serif"/>
              </w:rPr>
            </w:pPr>
            <w:r>
              <w:rPr>
                <w:rFonts w:ascii="PT Astra Serif" w:hAnsi="PT Astra Serif"/>
              </w:rPr>
              <w:t>7.</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35"/>
              <w:jc w:val="both"/>
              <w:rPr>
                <w:rFonts w:ascii="PT Astra Serif" w:hAnsi="PT Astra Serif"/>
              </w:rPr>
            </w:pPr>
            <w:r>
              <w:rPr>
                <w:rFonts w:ascii="PT Astra Serif" w:hAnsi="PT Astra Serif"/>
              </w:rPr>
              <w:t>Реализация проекта «Школа заказчика»</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35"/>
              <w:jc w:val="both"/>
              <w:rPr>
                <w:rFonts w:ascii="PT Astra Serif" w:hAnsi="PT Astra Serif"/>
              </w:rPr>
            </w:pPr>
            <w:r>
              <w:rPr>
                <w:rFonts w:ascii="PT Astra Serif" w:hAnsi="PT Astra Serif"/>
              </w:rPr>
              <w:t>Повышение уровня правовой грамотности субъектов закупочной деятельности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35"/>
              <w:jc w:val="center"/>
              <w:rPr>
                <w:rFonts w:ascii="PT Astra Serif" w:hAnsi="PT Astra Serif"/>
              </w:rPr>
            </w:pPr>
            <w:r>
              <w:rPr>
                <w:rFonts w:ascii="PT Astra Serif" w:hAnsi="PT Astra Serif"/>
              </w:rPr>
              <w:t>Постоянно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pPr>
            <w:r>
              <w:rPr>
                <w:rFonts w:eastAsia="Times New Roman" w:cs="Times New Roman" w:ascii="PT Astra Serif" w:hAnsi="PT Astra Serif"/>
                <w:color w:val="00000A"/>
              </w:rPr>
              <w:t>Управление экономического и стратегического развития администрации муниципального образования «Тереньгульский район»; АНО «Центр развития предпринимательства в Тереньгульском районе» (по согласованию)</w:t>
            </w:r>
          </w:p>
        </w:tc>
      </w:tr>
      <w:tr>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center"/>
              <w:rPr/>
            </w:pPr>
            <w:r>
              <w:rPr>
                <w:rFonts w:ascii="PT Astra Serif" w:hAnsi="PT Astra Serif"/>
                <w:b/>
                <w:sz w:val="24"/>
                <w:szCs w:val="24"/>
              </w:rPr>
              <w:t>2. Развитие конкурентоспособности товаров, работ, услуг субъектов МСП</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pacing w:lineRule="auto" w:line="235"/>
              <w:ind w:left="-2"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35"/>
              <w:jc w:val="both"/>
              <w:rPr/>
            </w:pPr>
            <w:r>
              <w:rPr>
                <w:rFonts w:ascii="PT Astra Serif" w:hAnsi="PT Astra Serif"/>
              </w:rPr>
              <w:t xml:space="preserve"> </w:t>
            </w:r>
            <w:r>
              <w:rPr>
                <w:rFonts w:ascii="PT Astra Serif" w:hAnsi="PT Astra Serif"/>
              </w:rPr>
              <w:t>Участие в ежегодном форуме-выставки региональных производителей товаров и услуг «Сделано в Ульяновской области»</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both"/>
              <w:rPr>
                <w:rFonts w:ascii="PT Astra Serif" w:hAnsi="PT Astra Serif"/>
                <w:sz w:val="24"/>
                <w:szCs w:val="24"/>
              </w:rPr>
            </w:pPr>
            <w:r>
              <w:rPr>
                <w:rFonts w:ascii="PT Astra Serif" w:hAnsi="PT Astra Serif"/>
                <w:sz w:val="24"/>
                <w:szCs w:val="24"/>
              </w:rPr>
              <w:t>Повышение уровня конкурентоспособности  товаров, работ и услуг субъектов МСП</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center"/>
              <w:rPr>
                <w:rFonts w:ascii="PT Astra Serif" w:hAnsi="PT Astra Serif"/>
                <w:sz w:val="24"/>
                <w:szCs w:val="24"/>
              </w:rPr>
            </w:pPr>
            <w:r>
              <w:rPr>
                <w:rFonts w:ascii="PT Astra Serif" w:hAnsi="PT Astra Serif"/>
                <w:sz w:val="24"/>
                <w:szCs w:val="24"/>
              </w:rPr>
              <w:t>Ежегодно</w:t>
            </w:r>
          </w:p>
          <w:p>
            <w:pPr>
              <w:pStyle w:val="Style20"/>
              <w:widowControl w:val="false"/>
              <w:shd w:val="clear" w:color="auto" w:fill="auto"/>
              <w:spacing w:lineRule="auto" w:line="235" w:before="0" w:after="0"/>
              <w:jc w:val="center"/>
              <w:rPr>
                <w:rFonts w:ascii="PT Astra Serif" w:hAnsi="PT Astra Serif"/>
                <w:sz w:val="24"/>
                <w:szCs w:val="24"/>
              </w:rPr>
            </w:pPr>
            <w:r>
              <w:rPr>
                <w:rFonts w:ascii="PT Astra Serif" w:hAnsi="PT Astra Serif"/>
                <w:sz w:val="24"/>
                <w:szCs w:val="24"/>
              </w:rPr>
              <w:t>в апреле</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hd w:val="clear" w:color="auto" w:fill="auto"/>
              <w:spacing w:lineRule="auto" w:line="252" w:before="0" w:after="0"/>
              <w:jc w:val="both"/>
              <w:rPr/>
            </w:pPr>
            <w:r>
              <w:rPr>
                <w:rStyle w:val="17pt"/>
                <w:rFonts w:eastAsia="Times New Roman" w:cs="Times New Roman" w:ascii="PT Astra Serif" w:hAnsi="PT Astra Serif"/>
                <w:color w:val="00000A"/>
                <w:sz w:val="24"/>
                <w:szCs w:val="24"/>
              </w:rPr>
              <w:t>Управление экономического и стратегического развития администрации муниципального образования «Тереньгульский район»; АНО «Центр развития предпринимательства в Тереньгульском районе» (по согласованию)</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pacing w:lineRule="auto" w:line="235"/>
              <w:ind w:left="-2" w:hanging="0"/>
              <w:jc w:val="center"/>
              <w:rPr>
                <w:rFonts w:ascii="PT Astra Serif" w:hAnsi="PT Astra Serif"/>
              </w:rPr>
            </w:pPr>
            <w:r>
              <w:rPr>
                <w:rFonts w:ascii="PT Astra Serif" w:hAnsi="PT Astra Serif"/>
              </w:rPr>
              <w:t>3.</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35"/>
              <w:jc w:val="both"/>
              <w:rPr>
                <w:rFonts w:ascii="PT Astra Serif" w:hAnsi="PT Astra Serif"/>
              </w:rPr>
            </w:pPr>
            <w:r>
              <w:rPr>
                <w:rFonts w:ascii="PT Astra Serif" w:hAnsi="PT Astra Serif"/>
              </w:rPr>
              <w:t>Проведение закупочных сессий</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both"/>
              <w:rPr>
                <w:rFonts w:ascii="PT Astra Serif" w:hAnsi="PT Astra Serif"/>
                <w:sz w:val="24"/>
                <w:szCs w:val="24"/>
              </w:rPr>
            </w:pPr>
            <w:r>
              <w:rPr>
                <w:rFonts w:ascii="PT Astra Serif" w:hAnsi="PT Astra Serif"/>
                <w:sz w:val="24"/>
                <w:szCs w:val="24"/>
              </w:rPr>
              <w:t>Продвижение продукции производителей через торговые сети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center"/>
              <w:rPr>
                <w:rFonts w:ascii="PT Astra Serif" w:hAnsi="PT Astra Serif"/>
                <w:sz w:val="24"/>
                <w:szCs w:val="24"/>
              </w:rPr>
            </w:pPr>
            <w:r>
              <w:rPr>
                <w:rFonts w:ascii="PT Astra Serif" w:hAnsi="PT Astra Serif"/>
                <w:sz w:val="24"/>
                <w:szCs w:val="24"/>
              </w:rPr>
              <w:t>Ежегодно</w:t>
            </w:r>
          </w:p>
          <w:p>
            <w:pPr>
              <w:pStyle w:val="Style20"/>
              <w:widowControl w:val="false"/>
              <w:shd w:val="clear" w:color="auto" w:fill="auto"/>
              <w:spacing w:lineRule="auto" w:line="235" w:before="0" w:after="0"/>
              <w:jc w:val="center"/>
              <w:rPr>
                <w:rFonts w:ascii="PT Astra Serif" w:hAnsi="PT Astra Serif"/>
                <w:sz w:val="24"/>
                <w:szCs w:val="24"/>
              </w:rPr>
            </w:pPr>
            <w:r>
              <w:rPr>
                <w:rFonts w:ascii="PT Astra Serif" w:hAnsi="PT Astra Serif"/>
                <w:sz w:val="24"/>
                <w:szCs w:val="24"/>
              </w:rPr>
              <w:t>в апреле,</w:t>
            </w:r>
          </w:p>
          <w:p>
            <w:pPr>
              <w:pStyle w:val="Style20"/>
              <w:widowControl w:val="false"/>
              <w:shd w:val="clear" w:color="auto" w:fill="auto"/>
              <w:spacing w:lineRule="auto" w:line="235" w:before="0" w:after="0"/>
              <w:jc w:val="center"/>
              <w:rPr>
                <w:rFonts w:ascii="PT Astra Serif" w:hAnsi="PT Astra Serif"/>
                <w:sz w:val="24"/>
                <w:szCs w:val="24"/>
              </w:rPr>
            </w:pPr>
            <w:r>
              <w:rPr>
                <w:rFonts w:ascii="PT Astra Serif" w:hAnsi="PT Astra Serif"/>
                <w:sz w:val="24"/>
                <w:szCs w:val="24"/>
              </w:rPr>
              <w:t>декабре</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hd w:val="clear" w:color="auto" w:fill="auto"/>
              <w:spacing w:lineRule="auto" w:line="252" w:before="0" w:after="0"/>
              <w:jc w:val="both"/>
              <w:rPr/>
            </w:pPr>
            <w:r>
              <w:rPr>
                <w:rStyle w:val="17pt"/>
                <w:rFonts w:eastAsia="Times New Roman" w:cs="Times New Roman" w:ascii="PT Astra Serif" w:hAnsi="PT Astra Serif"/>
                <w:color w:val="00000A"/>
                <w:sz w:val="24"/>
                <w:szCs w:val="24"/>
              </w:rPr>
              <w:t>Управление экономического и стратегического развития администрации муниципального образования «Тереньгульский район»; АНО «Центр развития предпринимательства в Тереньгульском районе» (по согласованию)</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pacing w:lineRule="auto" w:line="235"/>
              <w:ind w:left="-2" w:hanging="0"/>
              <w:jc w:val="center"/>
              <w:rPr>
                <w:rFonts w:ascii="PT Astra Serif" w:hAnsi="PT Astra Serif"/>
              </w:rPr>
            </w:pPr>
            <w:r>
              <w:rPr>
                <w:rFonts w:ascii="PT Astra Serif" w:hAnsi="PT Astra Serif"/>
              </w:rPr>
              <w:t>4.</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35"/>
              <w:jc w:val="both"/>
              <w:rPr/>
            </w:pPr>
            <w:r>
              <w:rPr>
                <w:rFonts w:ascii="PT Astra Serif" w:hAnsi="PT Astra Serif"/>
              </w:rPr>
              <w:t>Проведение ф</w:t>
            </w:r>
            <w:r>
              <w:rPr>
                <w:rFonts w:eastAsia="Arial Unicode MS" w:ascii="PT Astra Serif" w:hAnsi="PT Astra Serif"/>
                <w:bCs/>
              </w:rPr>
              <w:t>орума деловых женщин на территории Тереньгульского района</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35"/>
              <w:jc w:val="both"/>
              <w:rPr>
                <w:rFonts w:ascii="PT Astra Serif" w:hAnsi="PT Astra Serif"/>
              </w:rPr>
            </w:pPr>
            <w:r>
              <w:rPr>
                <w:rFonts w:eastAsia="Arial Unicode MS" w:ascii="PT Astra Serif" w:hAnsi="PT Astra Serif"/>
                <w:bCs/>
              </w:rPr>
              <w:t>Популяризация предпринимательства</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35"/>
              <w:jc w:val="center"/>
              <w:rPr>
                <w:rFonts w:ascii="PT Astra Serif" w:hAnsi="PT Astra Serif"/>
              </w:rPr>
            </w:pPr>
            <w:r>
              <w:rPr>
                <w:rFonts w:ascii="PT Astra Serif" w:hAnsi="PT Astra Serif"/>
              </w:rPr>
              <w:t>Ежегодно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pPr>
            <w:r>
              <w:rPr>
                <w:rFonts w:eastAsia="Times New Roman" w:cs="Times New Roman" w:ascii="PT Astra Serif" w:hAnsi="PT Astra Serif"/>
                <w:bCs/>
                <w:color w:val="00000A"/>
                <w:u w:val="none" w:color="000000"/>
              </w:rPr>
              <w:t>Управление экономического и стратегического развития администрации муниципального образования «Тереньгульский район»; АНО «Центр развития предпринимательства в Тереньгульском районе» (по согласованию)</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pacing w:lineRule="auto" w:line="235"/>
              <w:ind w:left="-2" w:hanging="0"/>
              <w:jc w:val="center"/>
              <w:rPr>
                <w:rFonts w:ascii="PT Astra Serif" w:hAnsi="PT Astra Serif"/>
              </w:rPr>
            </w:pPr>
            <w:r>
              <w:rPr>
                <w:rFonts w:ascii="PT Astra Serif" w:hAnsi="PT Astra Serif"/>
              </w:rPr>
              <w:t>5.</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35"/>
              <w:jc w:val="both"/>
              <w:rPr>
                <w:rFonts w:ascii="PT Astra Serif" w:hAnsi="PT Astra Serif"/>
              </w:rPr>
            </w:pPr>
            <w:r>
              <w:rPr>
                <w:rFonts w:ascii="PT Astra Serif" w:hAnsi="PT Astra Serif"/>
              </w:rPr>
              <w:t xml:space="preserve">Проведение комплекса мероприятий для субъектов </w:t>
            </w:r>
            <w:r>
              <w:rPr>
                <w:rFonts w:ascii="PT Astra Serif" w:hAnsi="PT Astra Serif"/>
                <w:bCs/>
              </w:rPr>
              <w:t>МСП</w:t>
            </w:r>
            <w:r>
              <w:rPr>
                <w:rFonts w:ascii="PT Astra Serif" w:hAnsi="PT Astra Serif"/>
              </w:rPr>
              <w:t>, направленных на расширение рынков сбыта продукции</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35"/>
              <w:jc w:val="both"/>
              <w:rPr>
                <w:rFonts w:ascii="PT Astra Serif" w:hAnsi="PT Astra Serif"/>
              </w:rPr>
            </w:pPr>
            <w:r>
              <w:rPr>
                <w:rFonts w:ascii="PT Astra Serif" w:hAnsi="PT Astra Serif"/>
              </w:rPr>
              <w:t>Оказание помощи субъектам МСП в продвижении их продукции через торговые сети, развитие конкуренции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35"/>
              <w:jc w:val="center"/>
              <w:rPr>
                <w:rFonts w:ascii="PT Astra Serif" w:hAnsi="PT Astra Serif"/>
              </w:rPr>
            </w:pPr>
            <w:r>
              <w:rPr>
                <w:rFonts w:ascii="PT Astra Serif" w:hAnsi="PT Astra Serif"/>
              </w:rPr>
              <w:t>Ежегодно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pPr>
            <w:r>
              <w:rPr>
                <w:rFonts w:eastAsia="Times New Roman" w:cs="Times New Roman" w:ascii="PT Astra Serif" w:hAnsi="PT Astra Serif"/>
                <w:bCs/>
                <w:color w:val="00000A"/>
                <w:u w:val="none" w:color="000000"/>
              </w:rPr>
              <w:t>Управление экономического и стратегического развития администрации муниципального образования «Тереньгульский район»; АНО «Центр развития предпринимательства в Тереньгульском районе» (по согласованию)</w:t>
            </w:r>
          </w:p>
        </w:tc>
      </w:tr>
      <w:tr>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center"/>
              <w:rPr/>
            </w:pPr>
            <w:r>
              <w:rPr>
                <w:rFonts w:ascii="PT Astra Serif" w:hAnsi="PT Astra Serif"/>
                <w:b/>
                <w:sz w:val="24"/>
                <w:szCs w:val="28"/>
              </w:rPr>
              <w:t>3. Устранение избыточного муниципального регулирования, а также снижение административных барьеров</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pacing w:lineRule="auto" w:line="235"/>
              <w:ind w:left="-2"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both"/>
              <w:rPr/>
            </w:pPr>
            <w:r>
              <w:rPr>
                <w:rFonts w:ascii="PT Astra Serif" w:hAnsi="PT Astra Serif"/>
                <w:sz w:val="24"/>
                <w:szCs w:val="24"/>
              </w:rPr>
              <w:t>Подготовка предложений по оптимизации процесса предоставления муниципальных услуг, относящихся к полномочиям Тереньгульского района для субъектов предпринимательской деятельности</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both"/>
              <w:rPr/>
            </w:pPr>
            <w:r>
              <w:rPr>
                <w:rFonts w:ascii="PT Astra Serif" w:hAnsi="PT Astra Serif"/>
                <w:sz w:val="24"/>
                <w:szCs w:val="24"/>
              </w:rPr>
              <w:t>Сокращение сроков предоставления  муниципальных услуг  на территории Тереньгульского района</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center"/>
              <w:rPr>
                <w:rFonts w:ascii="PT Astra Serif" w:hAnsi="PT Astra Serif"/>
                <w:sz w:val="24"/>
                <w:szCs w:val="24"/>
              </w:rPr>
            </w:pPr>
            <w:r>
              <w:rPr>
                <w:rFonts w:ascii="PT Astra Serif" w:hAnsi="PT Astra Serif"/>
                <w:sz w:val="24"/>
                <w:szCs w:val="24"/>
              </w:rPr>
              <w:t>Ежегодно</w:t>
            </w:r>
          </w:p>
          <w:p>
            <w:pPr>
              <w:pStyle w:val="Style20"/>
              <w:widowControl w:val="false"/>
              <w:shd w:val="clear" w:color="auto" w:fill="auto"/>
              <w:spacing w:lineRule="auto" w:line="235" w:before="0" w:after="0"/>
              <w:jc w:val="center"/>
              <w:rPr>
                <w:rFonts w:ascii="PT Astra Serif" w:hAnsi="PT Astra Serif"/>
                <w:sz w:val="24"/>
                <w:szCs w:val="24"/>
              </w:rPr>
            </w:pPr>
            <w:r>
              <w:rPr>
                <w:rFonts w:ascii="PT Astra Serif" w:hAnsi="PT Astra Serif"/>
                <w:sz w:val="24"/>
                <w:szCs w:val="24"/>
              </w:rPr>
              <w:t>до 1 декабря</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both"/>
              <w:rPr/>
            </w:pPr>
            <w:r>
              <w:rPr>
                <w:rFonts w:ascii="PT Astra Serif" w:hAnsi="PT Astra Serif"/>
                <w:sz w:val="24"/>
                <w:szCs w:val="24"/>
              </w:rPr>
              <w:t>Руководитель аппарата администрации муниципального образования «Тереньгульский район»</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2" w:hanging="0"/>
              <w:jc w:val="center"/>
              <w:rPr>
                <w:rFonts w:ascii="PT Astra Serif" w:hAnsi="PT Astra Serif"/>
              </w:rPr>
            </w:pPr>
            <w:r>
              <w:rPr>
                <w:rFonts w:ascii="PT Astra Serif" w:hAnsi="PT Astra Serif"/>
              </w:rPr>
              <w:t>2.</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pPr>
            <w:r>
              <w:rPr>
                <w:rFonts w:ascii="PT Astra Serif" w:hAnsi="PT Astra Serif"/>
                <w:sz w:val="24"/>
                <w:szCs w:val="24"/>
              </w:rPr>
              <w:t>Обеспечение проведения анализа влияния проектов нормативных правовых актов Тереньгульского района на состояние конкурентной среды при проведении оценки регулирующего воздействия таких проектов</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pPr>
            <w:r>
              <w:rPr>
                <w:rFonts w:ascii="PT Astra Serif" w:hAnsi="PT Astra Serif"/>
                <w:sz w:val="24"/>
                <w:szCs w:val="24"/>
              </w:rPr>
              <w:t>Недопущение возникновения случаев ограничения конкуренции        в результате принятия нормативных правовых актов Тереньгульского района</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center"/>
              <w:rPr>
                <w:rFonts w:ascii="PT Astra Serif" w:hAnsi="PT Astra Serif"/>
                <w:sz w:val="24"/>
                <w:szCs w:val="24"/>
              </w:rPr>
            </w:pPr>
            <w:r>
              <w:rPr>
                <w:rFonts w:ascii="PT Astra Serif" w:hAnsi="PT Astra Serif"/>
                <w:sz w:val="24"/>
                <w:szCs w:val="24"/>
              </w:rPr>
              <w:t>По мере</w:t>
            </w:r>
          </w:p>
          <w:p>
            <w:pPr>
              <w:pStyle w:val="Style20"/>
              <w:widowControl w:val="false"/>
              <w:shd w:val="clear" w:color="auto" w:fill="auto"/>
              <w:spacing w:lineRule="auto" w:line="240" w:before="0" w:after="0"/>
              <w:jc w:val="center"/>
              <w:rPr>
                <w:rFonts w:ascii="PT Astra Serif" w:hAnsi="PT Astra Serif"/>
                <w:sz w:val="24"/>
                <w:szCs w:val="24"/>
              </w:rPr>
            </w:pPr>
            <w:r>
              <w:rPr>
                <w:rFonts w:ascii="PT Astra Serif" w:hAnsi="PT Astra Serif"/>
                <w:sz w:val="24"/>
                <w:szCs w:val="24"/>
              </w:rPr>
              <w:t>необходимости</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hd w:val="clear" w:color="auto" w:fill="auto"/>
              <w:spacing w:lineRule="auto" w:line="252" w:before="0" w:after="0"/>
              <w:jc w:val="both"/>
              <w:rPr/>
            </w:pPr>
            <w:r>
              <w:rPr>
                <w:rStyle w:val="17pt"/>
                <w:rFonts w:eastAsia="Times New Roman" w:cs="Times New Roman" w:ascii="PT Astra Serif" w:hAnsi="PT Astra Serif"/>
                <w:bCs/>
                <w:color w:val="00000A"/>
                <w:sz w:val="24"/>
                <w:szCs w:val="24"/>
                <w:u w:val="none" w:color="000000"/>
              </w:rPr>
              <w:t>Управление экономического и стратегического развития администрации муниципального образования «Тереньгульский район»</w:t>
            </w:r>
          </w:p>
        </w:tc>
      </w:tr>
      <w:tr>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center"/>
              <w:rPr/>
            </w:pPr>
            <w:r>
              <w:rPr>
                <w:rFonts w:ascii="PT Astra Serif" w:hAnsi="PT Astra Serif"/>
                <w:b/>
                <w:bCs/>
                <w:sz w:val="24"/>
                <w:szCs w:val="24"/>
              </w:rPr>
              <w:t>4. Совершенствование процессов управления объектами муниципальной собственности Тереньгульского района</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2"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pPr>
            <w:r>
              <w:rPr>
                <w:rFonts w:ascii="PT Astra Serif" w:hAnsi="PT Astra Serif"/>
              </w:rPr>
              <w:t>Реализация мероприятий по сокращению количества муниципальных унитарных предприятий</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pPr>
            <w:r>
              <w:rPr>
                <w:rFonts w:ascii="PT Astra Serif" w:hAnsi="PT Astra Serif"/>
              </w:rPr>
              <w:t>Сокращение доли участия муниципальных унитарных предприятий в экономической деятельности региона</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ascii="PT Astra Serif" w:hAnsi="PT Astra Serif"/>
              </w:rPr>
            </w:pPr>
            <w:r>
              <w:rPr>
                <w:rFonts w:ascii="PT Astra Serif" w:hAnsi="PT Astra Serif"/>
              </w:rPr>
              <w:t>Ежегодно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rPr>
            </w:pPr>
            <w:r>
              <w:rPr>
                <w:rFonts w:ascii="PT Astra Serif" w:hAnsi="PT Astra Serif"/>
                <w:b w:val="false"/>
                <w:bCs w:val="false"/>
              </w:rPr>
              <w:t>Первый заместитель Главы администрации муниципального образования «Тереньгульский район»</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2" w:hanging="0"/>
              <w:jc w:val="center"/>
              <w:rPr>
                <w:rFonts w:ascii="PT Astra Serif" w:hAnsi="PT Astra Serif"/>
              </w:rPr>
            </w:pPr>
            <w:r>
              <w:rPr>
                <w:rFonts w:ascii="PT Astra Serif" w:hAnsi="PT Astra Serif"/>
              </w:rPr>
              <w:t>2.</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pPr>
            <w:r>
              <w:rPr>
                <w:rFonts w:ascii="PT Astra Serif" w:hAnsi="PT Astra Serif"/>
              </w:rPr>
              <w:t>Оптимизация структуры муниципального имущества Тереньгульского района и функций хозяйствующих субъектов с участием Тереньгульского района, в том числе выполнение мероприятий по изъятию не используемых в уставной деятельности данных хозяйствующих субъектов объектов недвижимого имущества, переданных в оперативное управление (в случае выявления таких фактов)</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pPr>
            <w:r>
              <w:rPr>
                <w:rFonts w:ascii="PT Astra Serif" w:hAnsi="PT Astra Serif"/>
              </w:rPr>
              <w:t>Включение муниципального имущества Тереньгульского района в прогнозный план приватизации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ascii="PT Astra Serif" w:hAnsi="PT Astra Serif"/>
              </w:rPr>
            </w:pPr>
            <w:r>
              <w:rPr>
                <w:rFonts w:ascii="PT Astra Serif" w:hAnsi="PT Astra Serif"/>
              </w:rPr>
              <w:t>Постоянно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pPr>
            <w:r>
              <w:rPr>
                <w:rFonts w:ascii="PT Astra Serif" w:hAnsi="PT Astra Serif"/>
              </w:rPr>
              <w:t>МУ «Комитет по управлению муниципальным имуществом и земельными отношениями» муниципального образования «Тереньгульский район»</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2" w:hanging="0"/>
              <w:jc w:val="center"/>
              <w:rPr>
                <w:rFonts w:ascii="PT Astra Serif" w:hAnsi="PT Astra Serif"/>
              </w:rPr>
            </w:pPr>
            <w:r>
              <w:rPr>
                <w:rFonts w:ascii="PT Astra Serif" w:hAnsi="PT Astra Serif"/>
              </w:rPr>
              <w:t>3.</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pPr>
            <w:r>
              <w:rPr>
                <w:rFonts w:ascii="PT Astra Serif" w:hAnsi="PT Astra Serif"/>
              </w:rPr>
              <w:t>Принятие решений, направленных на заключение договоров аренды в отношении муниципального имущества преимущественно на торгах, в том числе в случаях, которые позволяют заключать договор аренды без проведения торгов</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pPr>
            <w:r>
              <w:rPr>
                <w:rFonts w:ascii="PT Astra Serif" w:hAnsi="PT Astra Serif"/>
              </w:rPr>
              <w:t>Расширение конкурентных условий при предоставлении муиципального имущества в аренду</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ascii="PT Astra Serif" w:hAnsi="PT Astra Serif"/>
              </w:rPr>
            </w:pPr>
            <w:r>
              <w:rPr>
                <w:rFonts w:ascii="PT Astra Serif" w:hAnsi="PT Astra Serif"/>
              </w:rPr>
              <w:t>Постоянно</w:t>
            </w:r>
          </w:p>
          <w:p>
            <w:pPr>
              <w:pStyle w:val="Normal"/>
              <w:widowControl w:val="false"/>
              <w:jc w:val="center"/>
              <w:rPr>
                <w:rFonts w:ascii="PT Astra Serif" w:hAnsi="PT Astra Serif"/>
              </w:rPr>
            </w:pPr>
            <w:r>
              <w:rPr>
                <w:rFonts w:ascii="PT Astra Serif" w:hAnsi="PT Astra Serif"/>
              </w:rPr>
            </w:r>
          </w:p>
          <w:p>
            <w:pPr>
              <w:pStyle w:val="Normal"/>
              <w:widowControl w:val="false"/>
              <w:jc w:val="center"/>
              <w:rPr>
                <w:rFonts w:ascii="PT Astra Serif" w:hAnsi="PT Astra Serif"/>
              </w:rPr>
            </w:pPr>
            <w:r>
              <w:rPr>
                <w:rFonts w:ascii="PT Astra Serif" w:hAnsi="PT Astra Serif"/>
              </w:rPr>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pPr>
            <w:r>
              <w:rPr>
                <w:rFonts w:ascii="PT Astra Serif" w:hAnsi="PT Astra Serif"/>
              </w:rPr>
              <w:t>МУ «Комитет по управлению муниципальным имуществом и земельными отношениями муниципального» образования «Тереньгульский район»</w:t>
            </w:r>
          </w:p>
        </w:tc>
      </w:tr>
      <w:tr>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pPr>
            <w:r>
              <w:rPr>
                <w:rFonts w:ascii="PT Astra Serif" w:hAnsi="PT Astra Serif"/>
                <w:b/>
              </w:rPr>
              <w:t>5. Создание условий для недискриминационного доступа хозяйствующих субъектов на товарные рынки</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2"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pPr>
            <w:r>
              <w:rPr>
                <w:rFonts w:ascii="PT Astra Serif" w:hAnsi="PT Astra Serif"/>
              </w:rPr>
              <w:t>Выявление факторов, сдерживающих развитие конкуренции на товарных рынках Тереньгульского района</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rFonts w:ascii="PT Astra Serif" w:hAnsi="PT Astra Serif"/>
              </w:rPr>
            </w:pPr>
            <w:r>
              <w:rPr>
                <w:rFonts w:ascii="PT Astra Serif" w:hAnsi="PT Astra Serif"/>
              </w:rPr>
              <w:t>Создание условий доступа хозяйствующим субъектам на товарные рынки, мониторинг наличия административных барьеров входа на рынки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ascii="PT Astra Serif" w:hAnsi="PT Astra Serif"/>
              </w:rPr>
            </w:pPr>
            <w:r>
              <w:rPr>
                <w:rFonts w:ascii="PT Astra Serif" w:hAnsi="PT Astra Serif"/>
              </w:rPr>
              <w:t>Ежегодно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pPr>
            <w:bookmarkStart w:id="15" w:name="__DdeLink__48765_1154698475"/>
            <w:bookmarkEnd w:id="15"/>
            <w:r>
              <w:rPr>
                <w:rFonts w:ascii="PT Astra Serif" w:hAnsi="PT Astra Serif"/>
              </w:rPr>
              <w:t>Отраслевые (функциональные) органы администрации муниципального образования «Тереньгульский район»</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ind w:left="-2" w:hanging="0"/>
              <w:jc w:val="center"/>
              <w:rPr>
                <w:rFonts w:ascii="PT Astra Serif" w:hAnsi="PT Astra Serif"/>
              </w:rPr>
            </w:pPr>
            <w:r>
              <w:rPr>
                <w:rFonts w:ascii="PT Astra Serif" w:hAnsi="PT Astra Serif"/>
              </w:rPr>
              <w:t>2.</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330" w:leader="none"/>
              </w:tabs>
              <w:spacing w:lineRule="auto" w:line="240"/>
              <w:jc w:val="both"/>
              <w:rPr/>
            </w:pPr>
            <w:r>
              <w:rPr>
                <w:rFonts w:ascii="PT Astra Serif" w:hAnsi="PT Astra Serif"/>
              </w:rPr>
              <w:t>Формирование технического задания на проведение мониторинга состояния и развития конкуренции на товарных рынках Тереньгульского района</w:t>
            </w:r>
          </w:p>
        </w:tc>
        <w:tc>
          <w:tcPr>
            <w:tcW w:w="393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jc w:val="both"/>
              <w:rPr>
                <w:rFonts w:ascii="PT Astra Serif" w:hAnsi="PT Astra Serif"/>
              </w:rPr>
            </w:pPr>
            <w:r>
              <w:rPr>
                <w:rFonts w:ascii="PT Astra Serif" w:hAnsi="PT Astra Serif"/>
              </w:rPr>
              <w:t>Оценка состояния конкуренции субъектами предпринимательской деятельности и определение удовлетворённости потребителей качеством товаров, работ и услуг и состоянием ценовой конкуренции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jc w:val="center"/>
              <w:rPr>
                <w:rFonts w:ascii="PT Astra Serif" w:hAnsi="PT Astra Serif"/>
              </w:rPr>
            </w:pPr>
            <w:r>
              <w:rPr>
                <w:rFonts w:ascii="PT Astra Serif" w:hAnsi="PT Astra Serif"/>
              </w:rPr>
              <w:t>Ежегодно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hd w:val="clear" w:color="auto" w:fill="auto"/>
              <w:spacing w:lineRule="auto" w:line="252" w:before="0" w:after="0"/>
              <w:jc w:val="both"/>
              <w:rPr/>
            </w:pPr>
            <w:r>
              <w:rPr>
                <w:rStyle w:val="17pt"/>
                <w:rFonts w:eastAsia="Times New Roman" w:cs="Times New Roman" w:ascii="PT Astra Serif" w:hAnsi="PT Astra Serif"/>
                <w:bCs/>
                <w:color w:val="00000A"/>
                <w:sz w:val="24"/>
                <w:szCs w:val="24"/>
                <w:u w:val="none" w:color="000000"/>
              </w:rPr>
              <w:t>Управление экономического и стратегического развития администрации муниципального образования «Тереньгульский район»</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ind w:left="-2" w:hanging="0"/>
              <w:jc w:val="center"/>
              <w:rPr>
                <w:rFonts w:ascii="PT Astra Serif" w:hAnsi="PT Astra Serif"/>
              </w:rPr>
            </w:pPr>
            <w:r>
              <w:rPr>
                <w:rFonts w:ascii="PT Astra Serif" w:hAnsi="PT Astra Serif"/>
              </w:rPr>
              <w:t>3.</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330" w:leader="none"/>
              </w:tabs>
              <w:spacing w:lineRule="auto" w:line="240"/>
              <w:jc w:val="both"/>
              <w:rPr/>
            </w:pPr>
            <w:r>
              <w:rPr>
                <w:rFonts w:ascii="PT Astra Serif" w:hAnsi="PT Astra Serif"/>
              </w:rPr>
              <w:t>Анализ действующих на территории Тереньгульского района организаций, созданных на функционирующих товарных рынках с участием органов местного самоуправления, деятельность которых осуществляется за счёт субсидий из соответствующих бюджетов</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jc w:val="both"/>
              <w:rPr>
                <w:rFonts w:ascii="PT Astra Serif" w:hAnsi="PT Astra Serif"/>
              </w:rPr>
            </w:pPr>
            <w:r>
              <w:rPr>
                <w:rFonts w:ascii="PT Astra Serif" w:hAnsi="PT Astra Serif"/>
              </w:rPr>
              <w:t>Создание условий доступа хозяйствующим субъектам на товарные рынки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jc w:val="center"/>
              <w:rPr>
                <w:rFonts w:ascii="PT Astra Serif" w:hAnsi="PT Astra Serif"/>
              </w:rPr>
            </w:pPr>
            <w:r>
              <w:rPr>
                <w:rFonts w:ascii="PT Astra Serif" w:hAnsi="PT Astra Serif"/>
              </w:rPr>
              <w:t>Ежеквартально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jc w:val="both"/>
              <w:rPr/>
            </w:pPr>
            <w:r>
              <w:rPr>
                <w:rFonts w:ascii="PT Astra Serif" w:hAnsi="PT Astra Serif"/>
              </w:rPr>
              <w:t>Отраслевые (функциональные) органы администрации муниципального образования «Тереньгульский район»</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ind w:left="-2" w:hanging="0"/>
              <w:jc w:val="center"/>
              <w:rPr>
                <w:rFonts w:ascii="PT Astra Serif" w:hAnsi="PT Astra Serif"/>
              </w:rPr>
            </w:pPr>
            <w:r>
              <w:rPr>
                <w:rFonts w:ascii="PT Astra Serif" w:hAnsi="PT Astra Serif"/>
              </w:rPr>
              <w:t>4.</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330" w:leader="none"/>
              </w:tabs>
              <w:spacing w:lineRule="auto" w:line="240"/>
              <w:jc w:val="both"/>
              <w:rPr>
                <w:rFonts w:ascii="PT Astra Serif" w:hAnsi="PT Astra Serif"/>
              </w:rPr>
            </w:pPr>
            <w:r>
              <w:rPr>
                <w:rFonts w:ascii="PT Astra Serif" w:hAnsi="PT Astra Serif"/>
              </w:rPr>
              <w:t>Анализ порядков предоставления субсидий на предмет наличия критериев, ограничивающих конкуренцию (с целью предоставления субсидий не только крупнейшим субъектам рынка)</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jc w:val="both"/>
              <w:rPr>
                <w:rFonts w:ascii="PT Astra Serif" w:hAnsi="PT Astra Serif"/>
              </w:rPr>
            </w:pPr>
            <w:r>
              <w:rPr>
                <w:rFonts w:ascii="PT Astra Serif" w:hAnsi="PT Astra Serif"/>
              </w:rPr>
              <w:t>Создание условий доступа хозяйствующим субъектам на товарные рынки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jc w:val="center"/>
              <w:rPr>
                <w:rFonts w:ascii="PT Astra Serif" w:hAnsi="PT Astra Serif"/>
              </w:rPr>
            </w:pPr>
            <w:r>
              <w:rPr>
                <w:rFonts w:ascii="PT Astra Serif" w:hAnsi="PT Astra Serif"/>
              </w:rPr>
              <w:t>Постоянно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jc w:val="both"/>
              <w:rPr/>
            </w:pPr>
            <w:r>
              <w:rPr>
                <w:rFonts w:ascii="PT Astra Serif" w:hAnsi="PT Astra Serif"/>
              </w:rPr>
              <w:t>Отраслевые (функциональные) органы администрации муниципального образования «Тереньгульский район»</w:t>
            </w:r>
          </w:p>
        </w:tc>
      </w:tr>
      <w:tr>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center"/>
              <w:rPr/>
            </w:pPr>
            <w:r>
              <w:rPr>
                <w:rFonts w:ascii="PT Astra Serif" w:hAnsi="PT Astra Serif"/>
                <w:b/>
                <w:sz w:val="24"/>
                <w:szCs w:val="28"/>
              </w:rPr>
              <w:t>6. Стимулирование новых предпринимательских инициатив</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pacing w:lineRule="auto" w:line="240"/>
              <w:ind w:left="57"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pacing w:lineRule="auto" w:line="240"/>
              <w:jc w:val="both"/>
              <w:rPr/>
            </w:pPr>
            <w:r>
              <w:rPr>
                <w:rFonts w:ascii="PT Astra Serif" w:hAnsi="PT Astra Serif"/>
                <w:sz w:val="24"/>
                <w:szCs w:val="24"/>
              </w:rPr>
              <w:t>Проведение на территории Тереньгульского района «</w:t>
            </w:r>
            <w:r>
              <w:rPr>
                <w:rFonts w:eastAsia="Times New Roman" w:cs="Times New Roman" w:ascii="PT Astra Serif" w:hAnsi="PT Astra Serif"/>
                <w:color w:val="00000A"/>
                <w:kern w:val="0"/>
                <w:sz w:val="24"/>
                <w:szCs w:val="24"/>
                <w:lang w:val="ru-RU" w:eastAsia="ru-RU" w:bidi="ar-SA"/>
              </w:rPr>
              <w:t>Н</w:t>
            </w:r>
            <w:r>
              <w:rPr>
                <w:rFonts w:ascii="PT Astra Serif" w:hAnsi="PT Astra Serif"/>
                <w:sz w:val="24"/>
                <w:szCs w:val="24"/>
              </w:rPr>
              <w:t>едель предпринимательских инициатив»</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pacing w:lineRule="auto" w:line="240"/>
              <w:jc w:val="both"/>
              <w:rPr/>
            </w:pPr>
            <w:r>
              <w:rPr>
                <w:rFonts w:ascii="PT Astra Serif" w:hAnsi="PT Astra Serif"/>
                <w:sz w:val="24"/>
                <w:szCs w:val="24"/>
              </w:rPr>
              <w:t>Создание благоприятного делового климата на территории Тереньгульского района</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pacing w:lineRule="auto" w:line="240"/>
              <w:jc w:val="center"/>
              <w:rPr>
                <w:rFonts w:ascii="PT Astra Serif" w:hAnsi="PT Astra Serif"/>
                <w:sz w:val="24"/>
                <w:szCs w:val="24"/>
              </w:rPr>
            </w:pPr>
            <w:r>
              <w:rPr>
                <w:rFonts w:ascii="PT Astra Serif" w:hAnsi="PT Astra Serif"/>
                <w:sz w:val="24"/>
                <w:szCs w:val="24"/>
              </w:rPr>
              <w:t>По мере</w:t>
            </w:r>
          </w:p>
          <w:p>
            <w:pPr>
              <w:pStyle w:val="ConsPlusNormal"/>
              <w:widowControl w:val="false"/>
              <w:spacing w:lineRule="auto" w:line="240"/>
              <w:jc w:val="center"/>
              <w:rPr>
                <w:rFonts w:ascii="PT Astra Serif" w:hAnsi="PT Astra Serif"/>
                <w:sz w:val="24"/>
                <w:szCs w:val="24"/>
              </w:rPr>
            </w:pPr>
            <w:r>
              <w:rPr>
                <w:rFonts w:ascii="PT Astra Serif" w:hAnsi="PT Astra Serif"/>
                <w:sz w:val="24"/>
                <w:szCs w:val="24"/>
              </w:rPr>
              <w:t>необходимости</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pacing w:lineRule="auto" w:line="240"/>
              <w:jc w:val="both"/>
              <w:rPr/>
            </w:pPr>
            <w:r>
              <w:rPr>
                <w:rFonts w:ascii="PT Astra Serif" w:hAnsi="PT Astra Serif"/>
                <w:sz w:val="24"/>
                <w:szCs w:val="24"/>
              </w:rPr>
              <w:t>АНО «Центр развития предпринимательства в Тереньгульском районе» (по согласованию)</w:t>
            </w:r>
          </w:p>
        </w:tc>
      </w:tr>
      <w:tr>
        <w:trPr>
          <w:trHeight w:val="96" w:hRule="atLeast"/>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center"/>
              <w:rPr/>
            </w:pPr>
            <w:r>
              <w:rPr>
                <w:rFonts w:ascii="PT Astra Serif" w:hAnsi="PT Astra Serif"/>
                <w:b/>
                <w:sz w:val="24"/>
                <w:szCs w:val="28"/>
              </w:rPr>
              <w:t>7. Развитие механизмов поддержки технического и научно-технического творчества детей и молодёжи</w:t>
            </w:r>
          </w:p>
        </w:tc>
      </w:tr>
      <w:tr>
        <w:trPr>
          <w:trHeight w:val="96" w:hRule="atLeast"/>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ind w:left="-2" w:hanging="0"/>
              <w:jc w:val="center"/>
              <w:rPr>
                <w:color w:val="000000"/>
              </w:rPr>
            </w:pPr>
            <w:r>
              <w:rPr>
                <w:rFonts w:ascii="PT Astra Serif" w:hAnsi="PT Astra Serif"/>
                <w:color w:val="000000"/>
                <w:sz w:val="24"/>
                <w:szCs w:val="24"/>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pacing w:lineRule="auto" w:line="240"/>
              <w:jc w:val="both"/>
              <w:rPr>
                <w:color w:val="000000"/>
              </w:rPr>
            </w:pPr>
            <w:r>
              <w:rPr>
                <w:rFonts w:ascii="PT Astra Serif" w:hAnsi="PT Astra Serif"/>
                <w:color w:val="000000"/>
                <w:sz w:val="24"/>
                <w:szCs w:val="24"/>
              </w:rPr>
              <w:t>Участие в курсах повышения квалификации педагогов с детским технопарком «Кванториум» с целью поддержки технического и научно-технического творчества детей и молодёжи</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rFonts w:ascii="PT Astra Serif" w:hAnsi="PT Astra Serif"/>
                <w:sz w:val="24"/>
                <w:szCs w:val="24"/>
              </w:rPr>
            </w:pPr>
            <w:r>
              <w:rPr>
                <w:rFonts w:ascii="PT Astra Serif" w:hAnsi="PT Astra Serif"/>
                <w:color w:val="000000"/>
                <w:sz w:val="24"/>
                <w:szCs w:val="24"/>
              </w:rPr>
              <w:t>Создание эффективной системы сетевого взаимодействия между образовательными организациями и ведущими отраслевыми промышленными предприятиями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pacing w:lineRule="auto" w:line="240"/>
              <w:jc w:val="center"/>
              <w:rPr>
                <w:rFonts w:ascii="PT Astra Serif" w:hAnsi="PT Astra Serif"/>
                <w:sz w:val="24"/>
                <w:szCs w:val="24"/>
              </w:rPr>
            </w:pPr>
            <w:r>
              <w:rPr>
                <w:rFonts w:ascii="PT Astra Serif" w:hAnsi="PT Astra Serif"/>
                <w:color w:val="000000"/>
                <w:sz w:val="24"/>
                <w:szCs w:val="24"/>
              </w:rPr>
              <w:t>20</w:t>
            </w:r>
            <w:r>
              <w:rPr>
                <w:rFonts w:eastAsia="Times New Roman" w:cs="Times New Roman" w:ascii="PT Astra Serif" w:hAnsi="PT Astra Serif"/>
                <w:color w:val="000000"/>
                <w:kern w:val="0"/>
                <w:sz w:val="24"/>
                <w:szCs w:val="24"/>
                <w:lang w:val="ru-RU" w:eastAsia="ru-RU" w:bidi="ar-SA"/>
              </w:rPr>
              <w:t>23</w:t>
            </w:r>
            <w:r>
              <w:rPr>
                <w:rFonts w:ascii="PT Astra Serif" w:hAnsi="PT Astra Serif"/>
                <w:color w:val="000000"/>
                <w:sz w:val="24"/>
                <w:szCs w:val="24"/>
              </w:rPr>
              <w:t xml:space="preserve"> год</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color w:val="000000"/>
              </w:rPr>
            </w:pPr>
            <w:r>
              <w:rPr>
                <w:rFonts w:ascii="PT Astra Serif" w:hAnsi="PT Astra Serif"/>
                <w:color w:val="000000"/>
                <w:sz w:val="24"/>
                <w:szCs w:val="24"/>
              </w:rPr>
              <w:t>МУ Отдел образования МО «Тереньгульский район»</w:t>
            </w:r>
          </w:p>
        </w:tc>
      </w:tr>
      <w:tr>
        <w:trPr>
          <w:trHeight w:val="96" w:hRule="atLeast"/>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2" w:hanging="0"/>
              <w:jc w:val="center"/>
              <w:rPr>
                <w:color w:val="000000"/>
              </w:rPr>
            </w:pPr>
            <w:r>
              <w:rPr>
                <w:rFonts w:ascii="PT Astra Serif" w:hAnsi="PT Astra Serif"/>
                <w:color w:val="000000"/>
              </w:rPr>
              <w:t>2.</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pacing w:lineRule="auto" w:line="240"/>
              <w:jc w:val="both"/>
              <w:rPr>
                <w:rFonts w:ascii="PT Astra Serif" w:hAnsi="PT Astra Serif"/>
                <w:sz w:val="24"/>
                <w:szCs w:val="24"/>
              </w:rPr>
            </w:pPr>
            <w:r>
              <w:rPr>
                <w:rFonts w:ascii="PT Astra Serif" w:hAnsi="PT Astra Serif"/>
                <w:color w:val="000000"/>
                <w:sz w:val="24"/>
                <w:szCs w:val="24"/>
              </w:rPr>
              <w:t>Развитие кружкового движения по научно-техническому творчеству детей и молодёжи</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rFonts w:ascii="PT Astra Serif" w:hAnsi="PT Astra Serif"/>
                <w:sz w:val="24"/>
                <w:szCs w:val="24"/>
              </w:rPr>
            </w:pPr>
            <w:r>
              <w:rPr>
                <w:rFonts w:ascii="PT Astra Serif" w:hAnsi="PT Astra Serif"/>
                <w:color w:val="000000"/>
                <w:sz w:val="24"/>
                <w:szCs w:val="24"/>
              </w:rPr>
              <w:t>Создание сообщества инициативных педагогов, энтузиастов, специалистов ведущих отраслевых промышленных предприятий для реализации образовательных программ и досуговой деятельности с детьми и молодёжью</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pacing w:lineRule="auto" w:line="240"/>
              <w:jc w:val="center"/>
              <w:rPr>
                <w:rFonts w:ascii="PT Astra Serif" w:hAnsi="PT Astra Serif"/>
                <w:sz w:val="24"/>
                <w:szCs w:val="24"/>
              </w:rPr>
            </w:pPr>
            <w:r>
              <w:rPr>
                <w:rFonts w:ascii="PT Astra Serif" w:hAnsi="PT Astra Serif"/>
                <w:color w:val="000000"/>
                <w:sz w:val="24"/>
                <w:szCs w:val="24"/>
              </w:rPr>
              <w:t>20</w:t>
            </w:r>
            <w:r>
              <w:rPr>
                <w:rFonts w:eastAsia="Times New Roman" w:cs="Times New Roman" w:ascii="PT Astra Serif" w:hAnsi="PT Astra Serif"/>
                <w:color w:val="000000"/>
                <w:kern w:val="0"/>
                <w:sz w:val="24"/>
                <w:szCs w:val="24"/>
                <w:lang w:val="ru-RU" w:eastAsia="ru-RU" w:bidi="ar-SA"/>
              </w:rPr>
              <w:t>23</w:t>
            </w:r>
            <w:r>
              <w:rPr>
                <w:rFonts w:ascii="PT Astra Serif" w:hAnsi="PT Astra Serif"/>
                <w:color w:val="000000"/>
                <w:sz w:val="24"/>
                <w:szCs w:val="24"/>
              </w:rPr>
              <w:t>-202</w:t>
            </w:r>
            <w:r>
              <w:rPr>
                <w:rFonts w:eastAsia="Times New Roman" w:cs="Times New Roman" w:ascii="PT Astra Serif" w:hAnsi="PT Astra Serif"/>
                <w:color w:val="000000"/>
                <w:kern w:val="0"/>
                <w:sz w:val="24"/>
                <w:szCs w:val="24"/>
                <w:lang w:val="ru-RU" w:eastAsia="ru-RU" w:bidi="ar-SA"/>
              </w:rPr>
              <w:t>5</w:t>
            </w:r>
          </w:p>
          <w:p>
            <w:pPr>
              <w:pStyle w:val="ConsPlusNormal"/>
              <w:widowControl w:val="false"/>
              <w:spacing w:lineRule="auto" w:line="240"/>
              <w:jc w:val="center"/>
              <w:rPr>
                <w:rFonts w:ascii="PT Astra Serif" w:hAnsi="PT Astra Serif"/>
                <w:sz w:val="24"/>
                <w:szCs w:val="24"/>
              </w:rPr>
            </w:pPr>
            <w:r>
              <w:rPr>
                <w:rFonts w:ascii="PT Astra Serif" w:hAnsi="PT Astra Serif"/>
                <w:color w:val="000000"/>
                <w:sz w:val="24"/>
                <w:szCs w:val="24"/>
              </w:rPr>
              <w:t>годы</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color w:val="000000"/>
              </w:rPr>
            </w:pPr>
            <w:r>
              <w:rPr>
                <w:rFonts w:ascii="PT Astra Serif" w:hAnsi="PT Astra Serif"/>
                <w:color w:val="000000"/>
                <w:sz w:val="24"/>
                <w:szCs w:val="24"/>
              </w:rPr>
              <w:t>МУ Отдел образования МО «Тереньгульский район»</w:t>
            </w:r>
          </w:p>
        </w:tc>
      </w:tr>
      <w:tr>
        <w:trPr>
          <w:trHeight w:val="96" w:hRule="atLeast"/>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2" w:hanging="0"/>
              <w:jc w:val="center"/>
              <w:rPr>
                <w:color w:val="000000"/>
              </w:rPr>
            </w:pPr>
            <w:r>
              <w:rPr>
                <w:rFonts w:ascii="PT Astra Serif" w:hAnsi="PT Astra Serif"/>
                <w:color w:val="000000"/>
              </w:rPr>
              <w:t>3.</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pacing w:lineRule="auto" w:line="240"/>
              <w:jc w:val="both"/>
              <w:rPr>
                <w:rFonts w:ascii="PT Astra Serif" w:hAnsi="PT Astra Serif"/>
                <w:sz w:val="24"/>
                <w:szCs w:val="24"/>
              </w:rPr>
            </w:pPr>
            <w:r>
              <w:rPr>
                <w:rFonts w:ascii="PT Astra Serif" w:hAnsi="PT Astra Serif"/>
                <w:color w:val="000000"/>
                <w:sz w:val="24"/>
                <w:szCs w:val="24"/>
              </w:rPr>
              <w:t>Проведение мероприятий, направленных на популяризацию технического и научно-технического творчества среди детей и молодёжи</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rFonts w:ascii="PT Astra Serif" w:hAnsi="PT Astra Serif"/>
                <w:sz w:val="24"/>
                <w:szCs w:val="24"/>
              </w:rPr>
            </w:pPr>
            <w:r>
              <w:rPr>
                <w:rFonts w:ascii="PT Astra Serif" w:hAnsi="PT Astra Serif"/>
                <w:color w:val="000000"/>
                <w:sz w:val="24"/>
                <w:szCs w:val="24"/>
              </w:rPr>
              <w:t>Создание сообщества инициативных педагогов, энтузиастов, специалистов ведущих отраслевых промышленных предприятий для реализации образовательных программ и досуговой деятельности с детьми и молодёжью</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pacing w:lineRule="auto" w:line="240"/>
              <w:jc w:val="center"/>
              <w:rPr>
                <w:rFonts w:ascii="PT Astra Serif" w:hAnsi="PT Astra Serif"/>
                <w:sz w:val="24"/>
                <w:szCs w:val="24"/>
              </w:rPr>
            </w:pPr>
            <w:r>
              <w:rPr>
                <w:rFonts w:ascii="PT Astra Serif" w:hAnsi="PT Astra Serif"/>
                <w:color w:val="000000"/>
                <w:sz w:val="24"/>
                <w:szCs w:val="24"/>
              </w:rPr>
              <w:t>20</w:t>
            </w:r>
            <w:r>
              <w:rPr>
                <w:rFonts w:eastAsia="Times New Roman" w:cs="Times New Roman" w:ascii="PT Astra Serif" w:hAnsi="PT Astra Serif"/>
                <w:color w:val="000000"/>
                <w:kern w:val="0"/>
                <w:sz w:val="24"/>
                <w:szCs w:val="24"/>
                <w:lang w:val="ru-RU" w:eastAsia="ru-RU" w:bidi="ar-SA"/>
              </w:rPr>
              <w:t>23</w:t>
            </w:r>
            <w:r>
              <w:rPr>
                <w:rFonts w:ascii="PT Astra Serif" w:hAnsi="PT Astra Serif"/>
                <w:color w:val="000000"/>
                <w:sz w:val="24"/>
                <w:szCs w:val="24"/>
              </w:rPr>
              <w:t>-202</w:t>
            </w:r>
            <w:r>
              <w:rPr>
                <w:rFonts w:eastAsia="Times New Roman" w:cs="Times New Roman" w:ascii="PT Astra Serif" w:hAnsi="PT Astra Serif"/>
                <w:color w:val="000000"/>
                <w:kern w:val="0"/>
                <w:sz w:val="24"/>
                <w:szCs w:val="24"/>
                <w:lang w:val="ru-RU" w:eastAsia="ru-RU" w:bidi="ar-SA"/>
              </w:rPr>
              <w:t>5</w:t>
            </w:r>
          </w:p>
          <w:p>
            <w:pPr>
              <w:pStyle w:val="ConsPlusNormal"/>
              <w:widowControl w:val="false"/>
              <w:spacing w:lineRule="auto" w:line="240"/>
              <w:jc w:val="center"/>
              <w:rPr>
                <w:rFonts w:ascii="PT Astra Serif" w:hAnsi="PT Astra Serif"/>
                <w:sz w:val="24"/>
                <w:szCs w:val="24"/>
              </w:rPr>
            </w:pPr>
            <w:r>
              <w:rPr>
                <w:rFonts w:ascii="PT Astra Serif" w:hAnsi="PT Astra Serif"/>
                <w:color w:val="000000"/>
                <w:sz w:val="24"/>
                <w:szCs w:val="24"/>
              </w:rPr>
              <w:t>годы</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color w:val="000000"/>
              </w:rPr>
            </w:pPr>
            <w:r>
              <w:rPr>
                <w:rFonts w:ascii="PT Astra Serif" w:hAnsi="PT Astra Serif"/>
                <w:color w:val="000000"/>
                <w:sz w:val="24"/>
                <w:szCs w:val="24"/>
              </w:rPr>
              <w:t>МУ Отдел образования МО «Тереньгульский район»</w:t>
            </w:r>
          </w:p>
        </w:tc>
      </w:tr>
      <w:tr>
        <w:trPr>
          <w:trHeight w:val="96" w:hRule="atLeast"/>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center"/>
              <w:rPr/>
            </w:pPr>
            <w:r>
              <w:rPr>
                <w:rFonts w:ascii="PT Astra Serif" w:hAnsi="PT Astra Serif"/>
                <w:b/>
                <w:sz w:val="24"/>
                <w:szCs w:val="28"/>
              </w:rPr>
              <w:t>8. Обеспечение равных условий доступа к информации о реализации муниципального имущества Тереньгульского района</w:t>
            </w:r>
          </w:p>
        </w:tc>
      </w:tr>
      <w:tr>
        <w:trPr>
          <w:trHeight w:val="96" w:hRule="atLeast"/>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43"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jc w:val="both"/>
              <w:rPr/>
            </w:pPr>
            <w:r>
              <w:rPr>
                <w:rFonts w:ascii="PT Astra Serif" w:hAnsi="PT Astra Serif"/>
              </w:rPr>
              <w:t>Размещение информации о реализации муниципального имущества Тереньгульского района, на официальном сайте Российской Федерации в информационно-телекоммуникационной сети «Интернет» для размещения информации о проведении торгов (</w:t>
            </w:r>
            <w:r>
              <w:rPr>
                <w:rFonts w:ascii="PT Astra Serif" w:hAnsi="PT Astra Serif"/>
                <w:lang w:val="en-US"/>
              </w:rPr>
              <w:t>www</w:t>
            </w:r>
            <w:r>
              <w:rPr>
                <w:rFonts w:ascii="PT Astra Serif" w:hAnsi="PT Astra Serif"/>
              </w:rPr>
              <w:t>.</w:t>
            </w:r>
            <w:r>
              <w:rPr>
                <w:rFonts w:ascii="PT Astra Serif" w:hAnsi="PT Astra Serif"/>
                <w:lang w:val="en-US"/>
              </w:rPr>
              <w:t>torgi</w:t>
            </w:r>
            <w:r>
              <w:rPr>
                <w:rFonts w:ascii="PT Astra Serif" w:hAnsi="PT Astra Serif"/>
              </w:rPr>
              <w:t>.</w:t>
            </w:r>
            <w:r>
              <w:rPr>
                <w:rFonts w:ascii="PT Astra Serif" w:hAnsi="PT Astra Serif"/>
                <w:lang w:val="en-US"/>
              </w:rPr>
              <w:t>gov</w:t>
            </w:r>
            <w:r>
              <w:rPr>
                <w:rFonts w:ascii="PT Astra Serif" w:hAnsi="PT Astra Serif"/>
              </w:rPr>
              <w:t>.</w:t>
            </w:r>
            <w:r>
              <w:rPr>
                <w:rFonts w:ascii="PT Astra Serif" w:hAnsi="PT Astra Serif"/>
                <w:lang w:val="en-US"/>
              </w:rPr>
              <w:t>ru</w:t>
            </w:r>
            <w:r>
              <w:rPr>
                <w:rFonts w:ascii="PT Astra Serif" w:hAnsi="PT Astra Serif"/>
              </w:rPr>
              <w:t>)</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pPr>
            <w:r>
              <w:rPr>
                <w:rStyle w:val="17pt"/>
                <w:rFonts w:ascii="PT Astra Serif" w:hAnsi="PT Astra Serif"/>
                <w:sz w:val="24"/>
                <w:szCs w:val="24"/>
              </w:rPr>
              <w:t>Обеспечение равных условий доступа к информации о реализации муниципального имущества Тереньгульского района</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center"/>
              <w:rPr>
                <w:rFonts w:ascii="PT Astra Serif" w:hAnsi="PT Astra Serif"/>
                <w:sz w:val="24"/>
                <w:szCs w:val="24"/>
              </w:rPr>
            </w:pPr>
            <w:r>
              <w:rPr>
                <w:rFonts w:ascii="PT Astra Serif" w:hAnsi="PT Astra Serif"/>
                <w:sz w:val="24"/>
                <w:szCs w:val="24"/>
              </w:rPr>
              <w:t>Постоянно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jc w:val="both"/>
              <w:rPr/>
            </w:pPr>
            <w:r>
              <w:rPr>
                <w:rFonts w:ascii="PT Astra Serif" w:hAnsi="PT Astra Serif"/>
              </w:rPr>
              <w:t>МУ Комитет по управлению муниципальным имуществом и земельными отношениями муниципального образования «Тереньгульский район»</w:t>
            </w:r>
          </w:p>
        </w:tc>
      </w:tr>
      <w:tr>
        <w:trPr>
          <w:trHeight w:val="96" w:hRule="atLeast"/>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center"/>
              <w:rPr/>
            </w:pPr>
            <w:r>
              <w:rPr>
                <w:rFonts w:ascii="PT Astra Serif" w:hAnsi="PT Astra Serif"/>
                <w:b/>
                <w:sz w:val="24"/>
                <w:szCs w:val="28"/>
              </w:rPr>
              <w:t>9. Создание институциональной среды, способствующей внедрению инноваций</w:t>
            </w:r>
          </w:p>
        </w:tc>
      </w:tr>
      <w:tr>
        <w:trPr>
          <w:trHeight w:val="96" w:hRule="atLeast"/>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2"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jc w:val="both"/>
              <w:rPr>
                <w:rFonts w:ascii="PT Astra Serif" w:hAnsi="PT Astra Serif"/>
                <w:sz w:val="24"/>
                <w:szCs w:val="24"/>
              </w:rPr>
            </w:pPr>
            <w:r>
              <w:rPr>
                <w:rFonts w:ascii="PT Astra Serif" w:hAnsi="PT Astra Serif"/>
                <w:sz w:val="24"/>
                <w:szCs w:val="24"/>
              </w:rPr>
              <w:t>Проведение конференций, круглых столов, обучающих семинаров и других мероприятий для бизнес-сообщества</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jc w:val="both"/>
              <w:rPr/>
            </w:pPr>
            <w:r>
              <w:rPr>
                <w:rFonts w:ascii="PT Astra Serif" w:hAnsi="PT Astra Serif"/>
                <w:sz w:val="24"/>
                <w:szCs w:val="24"/>
              </w:rPr>
              <w:t>Создание эффективной системы взаимодействия между органами местного самоуправления, бизнес-сообществом и потребителями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jc w:val="center"/>
              <w:rPr>
                <w:rFonts w:ascii="PT Astra Serif" w:hAnsi="PT Astra Serif"/>
                <w:sz w:val="24"/>
                <w:szCs w:val="24"/>
              </w:rPr>
            </w:pPr>
            <w:r>
              <w:rPr>
                <w:rFonts w:ascii="PT Astra Serif" w:hAnsi="PT Astra Serif"/>
                <w:sz w:val="24"/>
                <w:szCs w:val="24"/>
              </w:rPr>
              <w:t>20</w:t>
            </w:r>
            <w:r>
              <w:rPr>
                <w:rFonts w:eastAsia="Times New Roman" w:cs="Times New Roman" w:ascii="PT Astra Serif" w:hAnsi="PT Astra Serif"/>
                <w:color w:val="00000A"/>
                <w:kern w:val="0"/>
                <w:sz w:val="24"/>
                <w:szCs w:val="24"/>
                <w:lang w:val="ru-RU" w:eastAsia="ru-RU" w:bidi="ar-SA"/>
              </w:rPr>
              <w:t>23</w:t>
            </w:r>
            <w:r>
              <w:rPr>
                <w:rFonts w:ascii="PT Astra Serif" w:hAnsi="PT Astra Serif"/>
                <w:sz w:val="24"/>
                <w:szCs w:val="24"/>
              </w:rPr>
              <w:t>-202</w:t>
            </w:r>
            <w:r>
              <w:rPr>
                <w:rFonts w:eastAsia="Times New Roman" w:cs="Times New Roman" w:ascii="PT Astra Serif" w:hAnsi="PT Astra Serif"/>
                <w:color w:val="00000A"/>
                <w:kern w:val="0"/>
                <w:sz w:val="24"/>
                <w:szCs w:val="24"/>
                <w:lang w:val="ru-RU" w:eastAsia="ru-RU" w:bidi="ar-SA"/>
              </w:rPr>
              <w:t>5</w:t>
            </w:r>
          </w:p>
          <w:p>
            <w:pPr>
              <w:pStyle w:val="ConsPlusNormal"/>
              <w:widowControl w:val="false"/>
              <w:jc w:val="center"/>
              <w:rPr>
                <w:rFonts w:ascii="PT Astra Serif" w:hAnsi="PT Astra Serif"/>
                <w:sz w:val="24"/>
                <w:szCs w:val="24"/>
              </w:rPr>
            </w:pPr>
            <w:r>
              <w:rPr>
                <w:rFonts w:ascii="PT Astra Serif" w:hAnsi="PT Astra Serif"/>
                <w:sz w:val="24"/>
                <w:szCs w:val="24"/>
              </w:rPr>
              <w:t>годы</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pPr>
            <w:r>
              <w:rPr>
                <w:rFonts w:eastAsia="Times New Roman" w:cs="Times New Roman" w:ascii="PT Astra Serif" w:hAnsi="PT Astra Serif"/>
                <w:bCs/>
                <w:color w:val="00000A"/>
                <w:spacing w:val="-4"/>
                <w:sz w:val="24"/>
                <w:szCs w:val="24"/>
                <w:u w:val="none" w:color="000000"/>
              </w:rPr>
              <w:t>Управление экономического и стратегического развития администрации муниципального образования «Тереньгульский район»; АНО «Центр развития предпринимательства в Тереньгульском районе» (по согласованию)</w:t>
            </w:r>
          </w:p>
        </w:tc>
      </w:tr>
      <w:tr>
        <w:trPr>
          <w:trHeight w:val="96" w:hRule="atLeast"/>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2" w:hanging="0"/>
              <w:jc w:val="center"/>
              <w:rPr>
                <w:rFonts w:ascii="PT Astra Serif" w:hAnsi="PT Astra Serif"/>
              </w:rPr>
            </w:pPr>
            <w:r>
              <w:rPr>
                <w:rFonts w:ascii="PT Astra Serif" w:hAnsi="PT Astra Serif"/>
              </w:rPr>
              <w:t>2.</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jc w:val="both"/>
              <w:rPr/>
            </w:pPr>
            <w:r>
              <w:rPr>
                <w:rFonts w:ascii="PT Astra Serif" w:hAnsi="PT Astra Serif"/>
                <w:sz w:val="24"/>
                <w:szCs w:val="24"/>
              </w:rPr>
              <w:t>Участие в обсуждении лучших производственных практик, идей для бизнеса, проведение экспертных сессий с целью реализации запущенных проектов инновационного кластера</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jc w:val="both"/>
              <w:rPr>
                <w:rFonts w:ascii="PT Astra Serif" w:hAnsi="PT Astra Serif"/>
                <w:sz w:val="24"/>
                <w:szCs w:val="24"/>
              </w:rPr>
            </w:pPr>
            <w:r>
              <w:rPr>
                <w:rFonts w:ascii="PT Astra Serif" w:hAnsi="PT Astra Serif"/>
                <w:sz w:val="24"/>
                <w:szCs w:val="24"/>
              </w:rPr>
              <w:t>Открытие и обеспечение деятельности коворкинг-центра «Точка кипения»</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jc w:val="center"/>
              <w:rPr>
                <w:rFonts w:ascii="PT Astra Serif" w:hAnsi="PT Astra Serif"/>
                <w:sz w:val="24"/>
                <w:szCs w:val="24"/>
              </w:rPr>
            </w:pPr>
            <w:r>
              <w:rPr>
                <w:rFonts w:ascii="PT Astra Serif" w:hAnsi="PT Astra Serif"/>
                <w:sz w:val="24"/>
                <w:szCs w:val="24"/>
              </w:rPr>
              <w:t>20</w:t>
            </w:r>
            <w:r>
              <w:rPr>
                <w:rFonts w:eastAsia="Times New Roman" w:cs="Times New Roman" w:ascii="PT Astra Serif" w:hAnsi="PT Astra Serif"/>
                <w:color w:val="00000A"/>
                <w:kern w:val="0"/>
                <w:sz w:val="24"/>
                <w:szCs w:val="24"/>
                <w:lang w:val="ru-RU" w:eastAsia="ru-RU" w:bidi="ar-SA"/>
              </w:rPr>
              <w:t>23</w:t>
            </w:r>
            <w:r>
              <w:rPr>
                <w:rFonts w:ascii="PT Astra Serif" w:hAnsi="PT Astra Serif"/>
                <w:sz w:val="24"/>
                <w:szCs w:val="24"/>
              </w:rPr>
              <w:t>-202</w:t>
            </w:r>
            <w:r>
              <w:rPr>
                <w:rFonts w:eastAsia="Times New Roman" w:cs="Times New Roman" w:ascii="PT Astra Serif" w:hAnsi="PT Astra Serif"/>
                <w:color w:val="00000A"/>
                <w:kern w:val="0"/>
                <w:sz w:val="24"/>
                <w:szCs w:val="24"/>
                <w:lang w:val="ru-RU" w:eastAsia="ru-RU" w:bidi="ar-SA"/>
              </w:rPr>
              <w:t>5</w:t>
            </w:r>
          </w:p>
          <w:p>
            <w:pPr>
              <w:pStyle w:val="ConsPlusNormal"/>
              <w:widowControl w:val="false"/>
              <w:jc w:val="center"/>
              <w:rPr>
                <w:rFonts w:ascii="PT Astra Serif" w:hAnsi="PT Astra Serif"/>
                <w:sz w:val="24"/>
                <w:szCs w:val="24"/>
              </w:rPr>
            </w:pPr>
            <w:r>
              <w:rPr>
                <w:rFonts w:ascii="PT Astra Serif" w:hAnsi="PT Astra Serif"/>
                <w:sz w:val="24"/>
                <w:szCs w:val="24"/>
              </w:rPr>
              <w:t>годы</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jc w:val="both"/>
              <w:rPr/>
            </w:pPr>
            <w:r>
              <w:rPr>
                <w:rStyle w:val="17pt"/>
                <w:rFonts w:eastAsia="Times New Roman" w:cs="Times New Roman" w:ascii="PT Astra Serif" w:hAnsi="PT Astra Serif"/>
                <w:bCs/>
                <w:color w:val="00000A"/>
                <w:spacing w:val="-4"/>
                <w:sz w:val="24"/>
                <w:szCs w:val="24"/>
                <w:u w:val="none" w:color="000000"/>
              </w:rPr>
              <w:t>АНО «Центр развития предпринимательства в Тереньгульском районе» (по согласованию)</w:t>
            </w:r>
          </w:p>
        </w:tc>
      </w:tr>
      <w:tr>
        <w:trPr>
          <w:trHeight w:val="96" w:hRule="atLeast"/>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2" w:hanging="0"/>
              <w:jc w:val="center"/>
              <w:rPr>
                <w:rFonts w:ascii="PT Astra Serif" w:hAnsi="PT Astra Serif"/>
              </w:rPr>
            </w:pPr>
            <w:r>
              <w:rPr>
                <w:rFonts w:ascii="PT Astra Serif" w:hAnsi="PT Astra Serif"/>
              </w:rPr>
              <w:t>3.</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jc w:val="both"/>
              <w:rPr>
                <w:rFonts w:ascii="PT Astra Serif" w:hAnsi="PT Astra Serif"/>
                <w:sz w:val="24"/>
                <w:szCs w:val="24"/>
              </w:rPr>
            </w:pPr>
            <w:r>
              <w:rPr>
                <w:rFonts w:ascii="PT Astra Serif" w:hAnsi="PT Astra Serif"/>
                <w:sz w:val="24"/>
                <w:szCs w:val="24"/>
              </w:rPr>
              <w:t>Популяризация инновационной деятельности в средствах массовой информации и в информационно-телекоммуникационной сети «Интернет», в том числе посредством предоставления информации о действующих программах финансирования исследований и разработок</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rFonts w:ascii="PT Astra Serif" w:hAnsi="PT Astra Serif"/>
              </w:rPr>
            </w:pPr>
            <w:r>
              <w:rPr>
                <w:rFonts w:ascii="PT Astra Serif" w:hAnsi="PT Astra Serif"/>
              </w:rPr>
              <w:t>Обеспечение открытости и доступности информации в сфере инновационной деятельности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jc w:val="center"/>
              <w:rPr>
                <w:rFonts w:ascii="PT Astra Serif" w:hAnsi="PT Astra Serif"/>
                <w:sz w:val="24"/>
                <w:szCs w:val="24"/>
              </w:rPr>
            </w:pPr>
            <w:r>
              <w:rPr>
                <w:rFonts w:ascii="PT Astra Serif" w:hAnsi="PT Astra Serif"/>
                <w:sz w:val="24"/>
                <w:szCs w:val="24"/>
              </w:rPr>
              <w:t>20</w:t>
            </w:r>
            <w:r>
              <w:rPr>
                <w:rFonts w:eastAsia="Times New Roman" w:cs="Times New Roman" w:ascii="PT Astra Serif" w:hAnsi="PT Astra Serif"/>
                <w:color w:val="00000A"/>
                <w:kern w:val="0"/>
                <w:sz w:val="24"/>
                <w:szCs w:val="24"/>
                <w:lang w:val="ru-RU" w:eastAsia="ru-RU" w:bidi="ar-SA"/>
              </w:rPr>
              <w:t>23</w:t>
            </w:r>
            <w:r>
              <w:rPr>
                <w:rFonts w:ascii="PT Astra Serif" w:hAnsi="PT Astra Serif"/>
                <w:sz w:val="24"/>
                <w:szCs w:val="24"/>
              </w:rPr>
              <w:t>-202</w:t>
            </w:r>
            <w:r>
              <w:rPr>
                <w:rFonts w:eastAsia="Times New Roman" w:cs="Times New Roman" w:ascii="PT Astra Serif" w:hAnsi="PT Astra Serif"/>
                <w:color w:val="00000A"/>
                <w:kern w:val="0"/>
                <w:sz w:val="24"/>
                <w:szCs w:val="24"/>
                <w:lang w:val="ru-RU" w:eastAsia="ru-RU" w:bidi="ar-SA"/>
              </w:rPr>
              <w:t>5</w:t>
            </w:r>
          </w:p>
          <w:p>
            <w:pPr>
              <w:pStyle w:val="Normal"/>
              <w:widowControl w:val="false"/>
              <w:jc w:val="center"/>
              <w:rPr>
                <w:rFonts w:ascii="PT Astra Serif" w:hAnsi="PT Astra Serif"/>
              </w:rPr>
            </w:pPr>
            <w:r>
              <w:rPr>
                <w:rFonts w:ascii="PT Astra Serif" w:hAnsi="PT Astra Serif"/>
              </w:rPr>
              <w:t>годы</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beforeAutospacing="0" w:before="0" w:afterAutospacing="0" w:after="0"/>
              <w:jc w:val="both"/>
              <w:textAlignment w:val="baseline"/>
              <w:rPr/>
            </w:pPr>
            <w:r>
              <w:rPr>
                <w:rStyle w:val="17pt"/>
                <w:rFonts w:eastAsia="Times New Roman" w:cs="Times New Roman" w:ascii="PT Astra Serif" w:hAnsi="PT Astra Serif"/>
                <w:bCs/>
                <w:color w:val="00000A"/>
                <w:spacing w:val="-4"/>
                <w:sz w:val="24"/>
                <w:szCs w:val="24"/>
                <w:u w:val="none" w:color="000000"/>
              </w:rPr>
              <w:t>Управление экономического и стратегического развития администрации муниципального образования «Тереньгульский район»; АНО «Центр развития предпринимательства в Тереньгульском районе» (по согласованию)</w:t>
            </w:r>
          </w:p>
        </w:tc>
      </w:tr>
      <w:tr>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center"/>
              <w:rPr/>
            </w:pPr>
            <w:r>
              <w:rPr>
                <w:rFonts w:ascii="PT Astra Serif" w:hAnsi="PT Astra Serif"/>
                <w:b/>
                <w:bCs/>
                <w:sz w:val="24"/>
                <w:szCs w:val="24"/>
              </w:rPr>
              <w:t>10. Обеспечение и сохранение целевого использования</w:t>
            </w:r>
          </w:p>
          <w:p>
            <w:pPr>
              <w:pStyle w:val="Style20"/>
              <w:widowControl w:val="false"/>
              <w:shd w:val="clear" w:color="auto" w:fill="auto"/>
              <w:spacing w:lineRule="auto" w:line="240" w:before="0" w:after="0"/>
              <w:jc w:val="center"/>
              <w:rPr/>
            </w:pPr>
            <w:r>
              <w:rPr>
                <w:rFonts w:ascii="PT Astra Serif" w:hAnsi="PT Astra Serif"/>
                <w:b/>
                <w:bCs/>
                <w:sz w:val="24"/>
                <w:szCs w:val="24"/>
              </w:rPr>
              <w:t xml:space="preserve"> </w:t>
            </w:r>
            <w:r>
              <w:rPr>
                <w:rFonts w:ascii="PT Astra Serif" w:hAnsi="PT Astra Serif"/>
                <w:b/>
                <w:bCs/>
                <w:sz w:val="24"/>
                <w:szCs w:val="24"/>
              </w:rPr>
              <w:t>муниципальных объектов недвижимого имущества в социальной сфере</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57"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pPr>
            <w:r>
              <w:rPr>
                <w:rFonts w:ascii="PT Astra Serif" w:hAnsi="PT Astra Serif"/>
              </w:rPr>
              <w:t>Включение пунктов о сохранении целевого использования муниципальных объектов недвижимого имущества в концессионные соглашения с негосударственными (немуниципальными) организациями, реализующими в социальной сфере проекты с применением механизмов государственно-частного партнёрства на территории Тереньгульского района</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pPr>
            <w:r>
              <w:rPr>
                <w:rStyle w:val="17pt"/>
                <w:rFonts w:ascii="PT Astra Serif" w:hAnsi="PT Astra Serif"/>
                <w:sz w:val="24"/>
                <w:szCs w:val="24"/>
                <w:lang w:eastAsia="en-US"/>
              </w:rPr>
              <w:t>Обеспечение и сохранение целевого использования муниципальных объектов недвижимого имущества в социальной сфере Тереньгульском районе</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center"/>
              <w:rPr>
                <w:rFonts w:ascii="PT Astra Serif" w:hAnsi="PT Astra Serif"/>
                <w:sz w:val="24"/>
                <w:szCs w:val="24"/>
              </w:rPr>
            </w:pPr>
            <w:r>
              <w:rPr>
                <w:rFonts w:ascii="PT Astra Serif" w:hAnsi="PT Astra Serif"/>
                <w:sz w:val="24"/>
                <w:szCs w:val="24"/>
              </w:rPr>
              <w:t>По мере</w:t>
            </w:r>
          </w:p>
          <w:p>
            <w:pPr>
              <w:pStyle w:val="Style20"/>
              <w:widowControl w:val="false"/>
              <w:shd w:val="clear" w:color="auto" w:fill="auto"/>
              <w:spacing w:lineRule="auto" w:line="240" w:before="0" w:after="0"/>
              <w:jc w:val="center"/>
              <w:rPr>
                <w:rFonts w:ascii="PT Astra Serif" w:hAnsi="PT Astra Serif"/>
                <w:sz w:val="24"/>
                <w:szCs w:val="24"/>
              </w:rPr>
            </w:pPr>
            <w:r>
              <w:rPr>
                <w:rFonts w:ascii="PT Astra Serif" w:hAnsi="PT Astra Serif"/>
                <w:sz w:val="24"/>
                <w:szCs w:val="24"/>
              </w:rPr>
              <w:t>реализации проектов</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pPr>
            <w:r>
              <w:rPr>
                <w:rFonts w:ascii="PT Astra Serif" w:hAnsi="PT Astra Serif"/>
                <w:sz w:val="24"/>
                <w:szCs w:val="24"/>
              </w:rPr>
              <w:t>МУ Отдел образования МО «Тереньгульский район», МУ Отдел по делам культуры и организации досуга населения МО «Тереньгульский район», МУ «Комитет по управлению муниципальным имуществом и земельными отношениями» муниципального образования «Тереньгульский район»</w:t>
            </w:r>
          </w:p>
        </w:tc>
      </w:tr>
      <w:tr>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28" w:before="0" w:after="0"/>
              <w:jc w:val="center"/>
              <w:rPr/>
            </w:pPr>
            <w:r>
              <w:rPr>
                <w:rFonts w:ascii="PT Astra Serif" w:hAnsi="PT Astra Serif"/>
                <w:b/>
                <w:bCs/>
                <w:sz w:val="24"/>
                <w:szCs w:val="24"/>
              </w:rPr>
              <w:t xml:space="preserve">11. Содействие развитию практики применения механизмов муниципально-частного партнёрства, </w:t>
              <w:br/>
              <w:t>в том числе практики заключения концессионных соглашений в социальной сфере</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2"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28"/>
              <w:jc w:val="both"/>
              <w:rPr/>
            </w:pPr>
            <w:r>
              <w:rPr>
                <w:rFonts w:ascii="PT Astra Serif" w:hAnsi="PT Astra Serif"/>
              </w:rPr>
              <w:t>Развитие и реализация механизмов муниципально-частного партнёрства в социальной сфере на территории Тереньгульского района</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28" w:before="0" w:after="0"/>
              <w:jc w:val="both"/>
              <w:rPr/>
            </w:pPr>
            <w:r>
              <w:rPr>
                <w:rStyle w:val="17pt"/>
                <w:rFonts w:ascii="PT Astra Serif" w:hAnsi="PT Astra Serif"/>
                <w:sz w:val="24"/>
                <w:szCs w:val="24"/>
                <w:lang w:eastAsia="en-US"/>
              </w:rPr>
              <w:t>Реализация на территории Тереньгульского района проектов в социальной сфере с применением механизмов муниципально-частного партнёрства</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28" w:before="0" w:after="0"/>
              <w:jc w:val="center"/>
              <w:rPr>
                <w:rFonts w:ascii="PT Astra Serif" w:hAnsi="PT Astra Serif"/>
                <w:sz w:val="24"/>
                <w:szCs w:val="24"/>
              </w:rPr>
            </w:pPr>
            <w:r>
              <w:rPr>
                <w:rFonts w:ascii="PT Astra Serif" w:hAnsi="PT Astra Serif"/>
                <w:sz w:val="24"/>
                <w:szCs w:val="24"/>
              </w:rPr>
              <w:t>20</w:t>
            </w:r>
            <w:r>
              <w:rPr>
                <w:rFonts w:eastAsia="Times New Roman" w:cs="Times New Roman" w:ascii="PT Astra Serif" w:hAnsi="PT Astra Serif"/>
                <w:color w:val="00000A"/>
                <w:kern w:val="0"/>
                <w:sz w:val="24"/>
                <w:szCs w:val="24"/>
                <w:lang w:val="ru-RU" w:eastAsia="ru-RU" w:bidi="ar-SA"/>
              </w:rPr>
              <w:t>23</w:t>
            </w:r>
            <w:r>
              <w:rPr>
                <w:rFonts w:ascii="PT Astra Serif" w:hAnsi="PT Astra Serif"/>
                <w:sz w:val="24"/>
                <w:szCs w:val="24"/>
              </w:rPr>
              <w:t>-202</w:t>
            </w:r>
            <w:r>
              <w:rPr>
                <w:rFonts w:eastAsia="Times New Roman" w:cs="Times New Roman" w:ascii="PT Astra Serif" w:hAnsi="PT Astra Serif"/>
                <w:color w:val="00000A"/>
                <w:kern w:val="0"/>
                <w:sz w:val="24"/>
                <w:szCs w:val="24"/>
                <w:lang w:val="ru-RU" w:eastAsia="ru-RU" w:bidi="ar-SA"/>
              </w:rPr>
              <w:t>5</w:t>
            </w:r>
          </w:p>
          <w:p>
            <w:pPr>
              <w:pStyle w:val="Style20"/>
              <w:widowControl w:val="false"/>
              <w:shd w:val="clear" w:color="auto" w:fill="auto"/>
              <w:spacing w:lineRule="auto" w:line="228" w:before="0" w:after="0"/>
              <w:jc w:val="center"/>
              <w:rPr>
                <w:rFonts w:ascii="PT Astra Serif" w:hAnsi="PT Astra Serif"/>
                <w:sz w:val="24"/>
                <w:szCs w:val="24"/>
              </w:rPr>
            </w:pPr>
            <w:r>
              <w:rPr>
                <w:rFonts w:ascii="PT Astra Serif" w:hAnsi="PT Astra Serif"/>
                <w:sz w:val="24"/>
                <w:szCs w:val="24"/>
              </w:rPr>
              <w:t>годы</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pPr>
            <w:r>
              <w:rPr>
                <w:rFonts w:ascii="PT Astra Serif" w:hAnsi="PT Astra Serif"/>
                <w:sz w:val="24"/>
                <w:szCs w:val="24"/>
              </w:rPr>
              <w:t>МУ Отдел образования МО «Тереньгульский район», МУ «Отдел по делам культуры и организации досуга населения» МО «Тереньгульский район», МУ «Комитет по управлению муниципальным имуществом и земельными отношениями» муниципального образования «Тереньгульский район»</w:t>
            </w:r>
          </w:p>
        </w:tc>
      </w:tr>
      <w:tr>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28" w:before="0" w:after="0"/>
              <w:jc w:val="center"/>
              <w:rPr/>
            </w:pPr>
            <w:r>
              <w:rPr>
                <w:rFonts w:ascii="PT Astra Serif" w:hAnsi="PT Astra Serif"/>
                <w:b/>
                <w:bCs/>
                <w:sz w:val="24"/>
                <w:szCs w:val="24"/>
              </w:rPr>
              <w:t>12. Содействие развитию немуниципальных социально ориентированных некоммерческих организаций</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57"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28"/>
              <w:jc w:val="both"/>
              <w:rPr/>
            </w:pPr>
            <w:r>
              <w:rPr>
                <w:rFonts w:ascii="PT Astra Serif" w:hAnsi="PT Astra Serif"/>
              </w:rPr>
              <w:t>Реализация программ поддержки социально ориентированных некоммерческих организаций в Тереньгульском районе</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28" w:before="0" w:after="0"/>
              <w:jc w:val="both"/>
              <w:rPr/>
            </w:pPr>
            <w:r>
              <w:rPr>
                <w:rStyle w:val="17pt"/>
                <w:rFonts w:ascii="PT Astra Serif" w:hAnsi="PT Astra Serif"/>
                <w:sz w:val="24"/>
                <w:szCs w:val="24"/>
                <w:lang w:eastAsia="en-US"/>
              </w:rPr>
              <w:t>Содействие развитию немуниципальных социально ориентированных некоммерческих организаций</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28" w:before="0" w:after="0"/>
              <w:jc w:val="center"/>
              <w:rPr>
                <w:rFonts w:ascii="PT Astra Serif" w:hAnsi="PT Astra Serif"/>
                <w:sz w:val="24"/>
                <w:szCs w:val="24"/>
              </w:rPr>
            </w:pPr>
            <w:r>
              <w:rPr>
                <w:rFonts w:ascii="PT Astra Serif" w:hAnsi="PT Astra Serif"/>
                <w:sz w:val="24"/>
                <w:szCs w:val="24"/>
              </w:rPr>
              <w:t>20</w:t>
            </w:r>
            <w:r>
              <w:rPr>
                <w:rFonts w:eastAsia="Times New Roman" w:cs="Times New Roman" w:ascii="PT Astra Serif" w:hAnsi="PT Astra Serif"/>
                <w:color w:val="00000A"/>
                <w:kern w:val="0"/>
                <w:sz w:val="24"/>
                <w:szCs w:val="24"/>
                <w:lang w:val="ru-RU" w:eastAsia="ru-RU" w:bidi="ar-SA"/>
              </w:rPr>
              <w:t>23</w:t>
            </w:r>
            <w:r>
              <w:rPr>
                <w:rFonts w:ascii="PT Astra Serif" w:hAnsi="PT Astra Serif"/>
                <w:sz w:val="24"/>
                <w:szCs w:val="24"/>
              </w:rPr>
              <w:t>-202</w:t>
            </w:r>
            <w:r>
              <w:rPr>
                <w:rFonts w:eastAsia="Times New Roman" w:cs="Times New Roman" w:ascii="PT Astra Serif" w:hAnsi="PT Astra Serif"/>
                <w:color w:val="00000A"/>
                <w:kern w:val="0"/>
                <w:sz w:val="24"/>
                <w:szCs w:val="24"/>
                <w:lang w:val="ru-RU" w:eastAsia="ru-RU" w:bidi="ar-SA"/>
              </w:rPr>
              <w:t>5</w:t>
            </w:r>
          </w:p>
          <w:p>
            <w:pPr>
              <w:pStyle w:val="Style20"/>
              <w:widowControl w:val="false"/>
              <w:shd w:val="clear" w:color="auto" w:fill="auto"/>
              <w:spacing w:lineRule="auto" w:line="228" w:before="0" w:after="0"/>
              <w:jc w:val="center"/>
              <w:rPr>
                <w:rFonts w:ascii="PT Astra Serif" w:hAnsi="PT Astra Serif"/>
                <w:sz w:val="24"/>
                <w:szCs w:val="24"/>
              </w:rPr>
            </w:pPr>
            <w:r>
              <w:rPr>
                <w:rFonts w:ascii="PT Astra Serif" w:hAnsi="PT Astra Serif"/>
                <w:sz w:val="24"/>
                <w:szCs w:val="24"/>
              </w:rPr>
              <w:t>годы</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pPr>
            <w:r>
              <w:rPr>
                <w:rStyle w:val="17pt"/>
                <w:rFonts w:ascii="PT Astra Serif" w:hAnsi="PT Astra Serif"/>
                <w:sz w:val="24"/>
                <w:szCs w:val="24"/>
              </w:rPr>
              <w:t>Первый заместитель Главы администрации муниципального образования «</w:t>
            </w:r>
            <w:r>
              <w:rPr>
                <w:rStyle w:val="17pt"/>
                <w:rFonts w:eastAsia="Times New Roman" w:cs="Times New Roman" w:ascii="PT Astra Serif" w:hAnsi="PT Astra Serif"/>
                <w:color w:val="00000A"/>
                <w:kern w:val="0"/>
                <w:sz w:val="24"/>
                <w:szCs w:val="24"/>
                <w:u w:val="none"/>
                <w:lang w:val="ru-RU" w:eastAsia="ru-RU" w:bidi="ar-SA"/>
              </w:rPr>
              <w:t>Т</w:t>
            </w:r>
            <w:r>
              <w:rPr>
                <w:rStyle w:val="17pt"/>
                <w:rFonts w:ascii="PT Astra Serif" w:hAnsi="PT Astra Serif"/>
                <w:sz w:val="24"/>
                <w:szCs w:val="24"/>
              </w:rPr>
              <w:t>ереньгульский район», МУ Отдел образования МО «Тереньгульский район», МУ «Отдел по делам культуры и организации досуга населения» МО «Тереньгульский район»</w:t>
            </w:r>
          </w:p>
        </w:tc>
      </w:tr>
      <w:tr>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52" w:before="0" w:after="0"/>
              <w:jc w:val="center"/>
              <w:rPr/>
            </w:pPr>
            <w:r>
              <w:rPr>
                <w:rFonts w:ascii="PT Astra Serif" w:hAnsi="PT Astra Serif"/>
                <w:b/>
                <w:sz w:val="24"/>
                <w:szCs w:val="24"/>
              </w:rPr>
              <w:t>13. Мобильность трудовых ресурсов, способствующая повышению эффективности труда, включающая предварительное</w:t>
            </w:r>
          </w:p>
          <w:p>
            <w:pPr>
              <w:pStyle w:val="Style20"/>
              <w:widowControl w:val="false"/>
              <w:shd w:val="clear" w:color="auto" w:fill="auto"/>
              <w:spacing w:lineRule="auto" w:line="252" w:before="0" w:after="0"/>
              <w:jc w:val="center"/>
              <w:rPr>
                <w:rFonts w:ascii="PT Astra Serif" w:hAnsi="PT Astra Serif"/>
                <w:b/>
                <w:b/>
                <w:sz w:val="24"/>
                <w:szCs w:val="24"/>
              </w:rPr>
            </w:pPr>
            <w:r>
              <w:rPr>
                <w:rFonts w:ascii="PT Astra Serif" w:hAnsi="PT Astra Serif"/>
                <w:b/>
                <w:sz w:val="24"/>
                <w:szCs w:val="24"/>
              </w:rPr>
              <w:t>исследование потребностей товарного рынка, обучение и привлечение рабочей силы с квалификацией, соответствующей</w:t>
            </w:r>
          </w:p>
          <w:p>
            <w:pPr>
              <w:pStyle w:val="Style20"/>
              <w:widowControl w:val="false"/>
              <w:shd w:val="clear" w:color="auto" w:fill="auto"/>
              <w:spacing w:lineRule="auto" w:line="252" w:before="0" w:after="0"/>
              <w:jc w:val="center"/>
              <w:rPr>
                <w:rFonts w:ascii="PT Astra Serif" w:hAnsi="PT Astra Serif"/>
                <w:b/>
                <w:b/>
                <w:sz w:val="24"/>
                <w:szCs w:val="24"/>
              </w:rPr>
            </w:pPr>
            <w:r>
              <w:rPr>
                <w:rFonts w:ascii="PT Astra Serif" w:hAnsi="PT Astra Serif"/>
                <w:b/>
                <w:sz w:val="24"/>
                <w:szCs w:val="24"/>
              </w:rPr>
              <w:t>потребностям товарного рынка, в том числе привлечение высококвалифицированной рабочей силы из-за рубежа</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57"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pPr>
            <w:r>
              <w:rPr>
                <w:rFonts w:ascii="PT Astra Serif" w:hAnsi="PT Astra Serif"/>
              </w:rPr>
              <w:t>Формирование (актуализация) перечней перспективных и востребованных  профессий на рынке труда Тереньгульского района</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both"/>
              <w:rPr/>
            </w:pPr>
            <w:r>
              <w:rPr>
                <w:rFonts w:ascii="PT Astra Serif" w:hAnsi="PT Astra Serif"/>
                <w:sz w:val="24"/>
                <w:szCs w:val="24"/>
                <w:lang w:eastAsia="en-US"/>
              </w:rPr>
              <w:t xml:space="preserve">Выявление соответствия между потребностью экономики в трудовых ресурсах и профессионально-квалификационной структурой трудовых ресурсов </w:t>
            </w:r>
            <w:r>
              <w:rPr>
                <w:rStyle w:val="17pt"/>
                <w:rFonts w:ascii="PT Astra Serif" w:hAnsi="PT Astra Serif"/>
                <w:sz w:val="24"/>
                <w:szCs w:val="24"/>
                <w:lang w:eastAsia="en-US"/>
              </w:rPr>
              <w:t>Тереньгульского района</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0" w:before="0" w:after="0"/>
              <w:jc w:val="center"/>
              <w:rPr>
                <w:rFonts w:ascii="PT Astra Serif" w:hAnsi="PT Astra Serif"/>
                <w:sz w:val="24"/>
                <w:szCs w:val="24"/>
              </w:rPr>
            </w:pPr>
            <w:r>
              <w:rPr>
                <w:rFonts w:ascii="PT Astra Serif" w:hAnsi="PT Astra Serif"/>
                <w:sz w:val="24"/>
                <w:szCs w:val="24"/>
              </w:rPr>
              <w:t xml:space="preserve">Ежегодно </w:t>
              <w:br/>
              <w:t>10 декабря</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hd w:val="clear" w:color="auto" w:fill="auto"/>
              <w:spacing w:lineRule="auto" w:line="240" w:before="0" w:after="0"/>
              <w:ind w:left="0" w:right="0" w:hanging="0"/>
              <w:jc w:val="both"/>
              <w:rPr>
                <w:rFonts w:ascii="PT Astra Serif" w:hAnsi="PT Astra Serif" w:cs="PT Astra Serif"/>
                <w:sz w:val="28"/>
                <w:szCs w:val="28"/>
              </w:rPr>
            </w:pPr>
            <w:r>
              <w:rPr>
                <w:rFonts w:cs="PT Astra Serif" w:ascii="PT Astra Serif" w:hAnsi="PT Astra Serif"/>
                <w:sz w:val="24"/>
                <w:szCs w:val="24"/>
              </w:rPr>
              <w:t>Филиал ОГКУ КЦ Ульяновской области в Тереньгульском районе (по согласованию)</w:t>
            </w:r>
          </w:p>
        </w:tc>
      </w:tr>
      <w:tr>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7" w:before="0" w:after="0"/>
              <w:jc w:val="center"/>
              <w:rPr/>
            </w:pPr>
            <w:r>
              <w:rPr>
                <w:rFonts w:ascii="PT Astra Serif" w:hAnsi="PT Astra Serif"/>
                <w:b/>
                <w:sz w:val="24"/>
                <w:szCs w:val="24"/>
              </w:rPr>
              <w:t>15. Повышение уровня финансовой грамотности населения (потребителей) и субъектов МСП</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2"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7"/>
              <w:jc w:val="both"/>
              <w:rPr>
                <w:rFonts w:ascii="PT Astra Serif" w:hAnsi="PT Astra Serif"/>
              </w:rPr>
            </w:pPr>
            <w:r>
              <w:rPr>
                <w:rFonts w:ascii="PT Astra Serif" w:hAnsi="PT Astra Serif"/>
              </w:rPr>
              <w:t>Проведение акции «Месячник налоговой помощи и финансовой грамотности»</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7" w:before="0" w:after="0"/>
              <w:jc w:val="both"/>
              <w:rPr>
                <w:rStyle w:val="17pt"/>
                <w:rFonts w:ascii="PT Astra Serif" w:hAnsi="PT Astra Serif"/>
                <w:sz w:val="24"/>
                <w:szCs w:val="24"/>
                <w:lang w:eastAsia="en-US"/>
              </w:rPr>
            </w:pPr>
            <w:r>
              <w:rPr>
                <w:rStyle w:val="17pt"/>
                <w:rFonts w:ascii="PT Astra Serif" w:hAnsi="PT Astra Serif"/>
                <w:sz w:val="24"/>
                <w:szCs w:val="24"/>
                <w:lang w:eastAsia="en-US"/>
              </w:rPr>
              <w:t>Рост здоровой конкуренции на финансовых рынках и укрепление финансовой стабильности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7" w:before="0" w:after="0"/>
              <w:jc w:val="center"/>
              <w:rPr>
                <w:rStyle w:val="17pt"/>
                <w:rFonts w:ascii="PT Astra Serif" w:hAnsi="PT Astra Serif"/>
                <w:sz w:val="24"/>
                <w:szCs w:val="24"/>
                <w:lang w:eastAsia="en-US"/>
              </w:rPr>
            </w:pPr>
            <w:r>
              <w:rPr>
                <w:rStyle w:val="17pt"/>
                <w:rFonts w:ascii="PT Astra Serif" w:hAnsi="PT Astra Serif"/>
                <w:sz w:val="24"/>
                <w:szCs w:val="24"/>
                <w:lang w:eastAsia="en-US"/>
              </w:rPr>
              <w:t>Ежеквартально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7" w:before="0" w:after="0"/>
              <w:jc w:val="both"/>
              <w:rPr/>
            </w:pPr>
            <w:r>
              <w:rPr>
                <w:rStyle w:val="17pt"/>
                <w:rFonts w:ascii="PT Astra Serif" w:hAnsi="PT Astra Serif"/>
                <w:sz w:val="24"/>
                <w:szCs w:val="24"/>
                <w:lang w:eastAsia="en-US"/>
              </w:rPr>
              <w:t xml:space="preserve">МУ Финансовый отдел МО «Тереньгульский район», </w:t>
            </w:r>
            <w:r>
              <w:rPr>
                <w:rStyle w:val="17pt"/>
                <w:rFonts w:eastAsia="Times New Roman" w:cs="Times New Roman" w:ascii="PT Astra Serif" w:hAnsi="PT Astra Serif"/>
                <w:bCs/>
                <w:color w:val="00000A"/>
                <w:spacing w:val="-4"/>
                <w:sz w:val="24"/>
                <w:szCs w:val="24"/>
                <w:u w:val="none" w:color="000000"/>
                <w:lang w:eastAsia="en-US"/>
              </w:rPr>
              <w:t>Управление экономического и стратегического развития администрации муниципального образования «Тереньгульский район»</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2" w:hanging="0"/>
              <w:jc w:val="center"/>
              <w:rPr>
                <w:rFonts w:ascii="PT Astra Serif" w:hAnsi="PT Astra Serif"/>
              </w:rPr>
            </w:pPr>
            <w:r>
              <w:rPr>
                <w:rFonts w:ascii="PT Astra Serif" w:hAnsi="PT Astra Serif"/>
              </w:rPr>
              <w:t>2.</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7"/>
              <w:jc w:val="both"/>
              <w:rPr>
                <w:rFonts w:ascii="PT Astra Serif" w:hAnsi="PT Astra Serif"/>
              </w:rPr>
            </w:pPr>
            <w:r>
              <w:rPr>
                <w:rFonts w:ascii="PT Astra Serif" w:hAnsi="PT Astra Serif"/>
              </w:rPr>
              <w:t>Участие в акциях «Всероссийская неделя финансовой грамотности для детей и молодёжи» и «Всероссийская неделя сбережений»</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7" w:before="0" w:after="0"/>
              <w:jc w:val="both"/>
              <w:rPr>
                <w:rStyle w:val="17pt"/>
                <w:rFonts w:ascii="PT Astra Serif" w:hAnsi="PT Astra Serif"/>
                <w:sz w:val="24"/>
                <w:szCs w:val="24"/>
                <w:lang w:eastAsia="en-US"/>
              </w:rPr>
            </w:pPr>
            <w:r>
              <w:rPr>
                <w:rStyle w:val="17pt"/>
                <w:rFonts w:ascii="PT Astra Serif" w:hAnsi="PT Astra Serif"/>
                <w:sz w:val="24"/>
                <w:szCs w:val="24"/>
                <w:lang w:eastAsia="en-US"/>
              </w:rPr>
              <w:t>Рост здоровой конкуренции на финансовых рынках и укрепление финансовой стабильности</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7" w:before="0" w:after="0"/>
              <w:jc w:val="center"/>
              <w:rPr>
                <w:rStyle w:val="17pt"/>
                <w:rFonts w:ascii="PT Astra Serif" w:hAnsi="PT Astra Serif"/>
                <w:sz w:val="24"/>
                <w:szCs w:val="24"/>
                <w:lang w:eastAsia="en-US"/>
              </w:rPr>
            </w:pPr>
            <w:r>
              <w:rPr>
                <w:rStyle w:val="17pt"/>
                <w:rFonts w:ascii="PT Astra Serif" w:hAnsi="PT Astra Serif"/>
                <w:sz w:val="24"/>
                <w:szCs w:val="24"/>
                <w:lang w:eastAsia="en-US"/>
              </w:rPr>
              <w:t>Ежегодно</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47" w:before="0" w:after="0"/>
              <w:jc w:val="both"/>
              <w:rPr/>
            </w:pPr>
            <w:r>
              <w:rPr>
                <w:rStyle w:val="17pt"/>
                <w:rFonts w:ascii="PT Astra Serif" w:hAnsi="PT Astra Serif"/>
                <w:sz w:val="24"/>
                <w:szCs w:val="24"/>
                <w:lang w:eastAsia="en-US"/>
              </w:rPr>
              <w:t xml:space="preserve">МУ Финансовый отдел МО «Тереньгульский район», </w:t>
            </w:r>
            <w:r>
              <w:rPr>
                <w:rStyle w:val="17pt"/>
                <w:rFonts w:eastAsia="Times New Roman" w:cs="Times New Roman" w:ascii="PT Astra Serif" w:hAnsi="PT Astra Serif"/>
                <w:bCs/>
                <w:color w:val="00000A"/>
                <w:spacing w:val="-4"/>
                <w:sz w:val="24"/>
                <w:szCs w:val="24"/>
                <w:u w:val="none" w:color="000000"/>
                <w:lang w:eastAsia="en-US"/>
              </w:rPr>
              <w:t xml:space="preserve">Управление экономического и стратегического развития администрации муниципального образования «Тереньгульский район», </w:t>
            </w:r>
            <w:r>
              <w:rPr>
                <w:rStyle w:val="17pt"/>
                <w:rFonts w:eastAsia="Times New Roman" w:ascii="PT Astra Serif" w:hAnsi="PT Astra Serif"/>
                <w:bCs/>
                <w:color w:val="00000A"/>
                <w:spacing w:val="-4"/>
                <w:sz w:val="24"/>
                <w:szCs w:val="24"/>
                <w:lang w:eastAsia="en-US"/>
              </w:rPr>
              <w:t>МУ Отдел образования МО «Тереньгульский район»</w:t>
            </w:r>
          </w:p>
        </w:tc>
      </w:tr>
      <w:tr>
        <w:trPr/>
        <w:tc>
          <w:tcPr>
            <w:tcW w:w="14688" w:type="dxa"/>
            <w:gridSpan w:val="5"/>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center"/>
              <w:rPr/>
            </w:pPr>
            <w:r>
              <w:rPr>
                <w:rFonts w:ascii="PT Astra Serif" w:hAnsi="PT Astra Serif"/>
                <w:b/>
                <w:sz w:val="24"/>
                <w:szCs w:val="24"/>
              </w:rPr>
              <w:t>16. Содействие внедрению стандартизации и повышению уровня конкурентоспособности продукции</w:t>
            </w:r>
          </w:p>
        </w:tc>
      </w:tr>
      <w:tr>
        <w:trPr/>
        <w:tc>
          <w:tcPr>
            <w:tcW w:w="687"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pacing w:lineRule="auto" w:line="235"/>
              <w:ind w:left="57" w:hanging="0"/>
              <w:jc w:val="center"/>
              <w:rPr>
                <w:rFonts w:ascii="PT Astra Serif" w:hAnsi="PT Astra Serif"/>
              </w:rPr>
            </w:pPr>
            <w:r>
              <w:rPr>
                <w:rFonts w:ascii="PT Astra Serif" w:hAnsi="PT Astra Serif"/>
              </w:rPr>
              <w:t>1.</w:t>
            </w:r>
          </w:p>
        </w:tc>
        <w:tc>
          <w:tcPr>
            <w:tcW w:w="484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35"/>
              <w:jc w:val="both"/>
              <w:rPr/>
            </w:pPr>
            <w:r>
              <w:rPr>
                <w:rFonts w:ascii="PT Astra Serif" w:hAnsi="PT Astra Serif"/>
              </w:rPr>
              <w:t>Стимулирование предприятий Тереньгульского района к участию во Всероссийском конкурсе программы «100 лучших товаров России»</w:t>
            </w:r>
          </w:p>
        </w:tc>
        <w:tc>
          <w:tcPr>
            <w:tcW w:w="3932"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both"/>
              <w:rPr/>
            </w:pPr>
            <w:r>
              <w:rPr>
                <w:rStyle w:val="17pt"/>
                <w:rFonts w:ascii="PT Astra Serif" w:hAnsi="PT Astra Serif"/>
                <w:sz w:val="24"/>
                <w:szCs w:val="24"/>
                <w:lang w:eastAsia="en-US"/>
              </w:rPr>
              <w:t>Повышение качества и уровня конкурентоспособности продукции, выпускаемой предприятиями Тереньгульского района</w:t>
            </w:r>
          </w:p>
        </w:tc>
        <w:tc>
          <w:tcPr>
            <w:tcW w:w="1814" w:type="dxa"/>
            <w:tcBorders>
              <w:top w:val="single" w:sz="4" w:space="0" w:color="00000A"/>
              <w:left w:val="single" w:sz="4" w:space="0" w:color="00000A"/>
              <w:bottom w:val="single" w:sz="4" w:space="0" w:color="00000A"/>
              <w:right w:val="single" w:sz="4" w:space="0" w:color="00000A"/>
            </w:tcBorders>
            <w:shd w:fill="auto" w:val="clear"/>
          </w:tcPr>
          <w:p>
            <w:pPr>
              <w:pStyle w:val="Style20"/>
              <w:widowControl w:val="false"/>
              <w:shd w:val="clear" w:color="auto" w:fill="auto"/>
              <w:spacing w:lineRule="auto" w:line="235" w:before="0" w:after="0"/>
              <w:jc w:val="center"/>
              <w:rPr>
                <w:rFonts w:ascii="PT Astra Serif" w:hAnsi="PT Astra Serif"/>
                <w:sz w:val="24"/>
                <w:szCs w:val="24"/>
              </w:rPr>
            </w:pPr>
            <w:r>
              <w:rPr>
                <w:rFonts w:ascii="PT Astra Serif" w:hAnsi="PT Astra Serif"/>
                <w:sz w:val="24"/>
                <w:szCs w:val="24"/>
              </w:rPr>
              <w:t>Ежегодно в соответствии со сроками проведения конкурса</w:t>
            </w:r>
          </w:p>
        </w:tc>
        <w:tc>
          <w:tcPr>
            <w:tcW w:w="3411"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spacing w:lineRule="auto" w:line="252" w:beforeAutospacing="0" w:before="0" w:afterAutospacing="0" w:after="0"/>
              <w:jc w:val="both"/>
              <w:textAlignment w:val="baseline"/>
              <w:rPr/>
            </w:pPr>
            <w:r>
              <w:rPr>
                <w:rStyle w:val="17pt"/>
                <w:rFonts w:eastAsia="Times New Roman" w:cs="Times New Roman" w:ascii="PT Astra Serif" w:hAnsi="PT Astra Serif"/>
                <w:bCs/>
                <w:color w:val="00000A"/>
                <w:spacing w:val="-4"/>
                <w:sz w:val="24"/>
                <w:szCs w:val="24"/>
                <w:u w:val="none" w:color="000000"/>
              </w:rPr>
              <w:t>Управление экономического и стратегического развития администрации муниципального образования «Тереньгульский район»; АНО «Центр развития предпринимательства в Тереньгульском районе» (по согласованию)</w:t>
            </w:r>
          </w:p>
        </w:tc>
      </w:tr>
    </w:tbl>
    <w:p>
      <w:pPr>
        <w:pStyle w:val="Normal"/>
        <w:widowControl w:val="false"/>
        <w:jc w:val="center"/>
        <w:rPr>
          <w:rFonts w:ascii="PT Astra Serif" w:hAnsi="PT Astra Serif"/>
          <w:b/>
          <w:b/>
          <w:bCs/>
          <w:sz w:val="28"/>
        </w:rPr>
      </w:pPr>
      <w:r>
        <w:rPr>
          <w:rFonts w:ascii="PT Astra Serif" w:hAnsi="PT Astra Serif"/>
          <w:b/>
          <w:bCs/>
          <w:sz w:val="28"/>
        </w:rPr>
      </w:r>
    </w:p>
    <w:p>
      <w:pPr>
        <w:pStyle w:val="Normal"/>
        <w:widowControl w:val="false"/>
        <w:tabs>
          <w:tab w:val="clear" w:pos="708"/>
          <w:tab w:val="left" w:pos="12776" w:leader="none"/>
        </w:tabs>
        <w:jc w:val="both"/>
        <w:rPr>
          <w:rFonts w:ascii="PT Astra Serif" w:hAnsi="PT Astra Serif"/>
        </w:rPr>
      </w:pPr>
      <w:r>
        <w:rPr>
          <w:rFonts w:ascii="PT Astra Serif" w:hAnsi="PT Astra Serif"/>
        </w:rPr>
        <w:t>* Участвуют в мероприятиях по согласованию.</w:t>
      </w:r>
    </w:p>
    <w:p>
      <w:pPr>
        <w:pStyle w:val="Normal"/>
        <w:widowControl w:val="false"/>
        <w:jc w:val="center"/>
        <w:rPr>
          <w:rFonts w:ascii="PT Astra Serif" w:hAnsi="PT Astra Serif"/>
          <w:bCs/>
          <w:sz w:val="28"/>
        </w:rPr>
      </w:pPr>
      <w:r>
        <w:rPr>
          <w:rFonts w:ascii="PT Astra Serif" w:hAnsi="PT Astra Serif"/>
          <w:bCs/>
          <w:sz w:val="28"/>
        </w:rPr>
      </w:r>
    </w:p>
    <w:p>
      <w:pPr>
        <w:pStyle w:val="Normal"/>
        <w:widowControl w:val="false"/>
        <w:jc w:val="center"/>
        <w:rPr>
          <w:rFonts w:ascii="PT Astra Serif" w:hAnsi="PT Astra Serif"/>
          <w:bCs/>
          <w:sz w:val="28"/>
        </w:rPr>
      </w:pPr>
      <w:r>
        <w:rPr>
          <w:rFonts w:ascii="PT Astra Serif" w:hAnsi="PT Astra Serif"/>
          <w:bCs/>
          <w:sz w:val="28"/>
        </w:rPr>
      </w:r>
    </w:p>
    <w:p>
      <w:pPr>
        <w:pStyle w:val="Normal"/>
        <w:widowControl w:val="false"/>
        <w:jc w:val="center"/>
        <w:rPr>
          <w:rFonts w:ascii="PT Astra Serif" w:hAnsi="PT Astra Serif"/>
          <w:bCs/>
          <w:sz w:val="28"/>
        </w:rPr>
      </w:pPr>
      <w:r>
        <w:rPr>
          <w:rFonts w:ascii="PT Astra Serif" w:hAnsi="PT Astra Serif"/>
          <w:bCs/>
          <w:sz w:val="28"/>
        </w:rPr>
      </w:r>
    </w:p>
    <w:p>
      <w:pPr>
        <w:pStyle w:val="Normal"/>
        <w:widowControl w:val="false"/>
        <w:jc w:val="center"/>
        <w:rPr>
          <w:rFonts w:ascii="PT Astra Serif" w:hAnsi="PT Astra Serif"/>
          <w:bCs/>
          <w:sz w:val="28"/>
        </w:rPr>
      </w:pPr>
      <w:r>
        <w:rPr>
          <w:rFonts w:ascii="PT Astra Serif" w:hAnsi="PT Astra Serif"/>
          <w:bCs/>
          <w:sz w:val="28"/>
        </w:rPr>
      </w:r>
    </w:p>
    <w:p>
      <w:pPr>
        <w:pStyle w:val="Normal"/>
        <w:jc w:val="center"/>
        <w:rPr>
          <w:rFonts w:ascii="PT Astra Serif" w:hAnsi="PT Astra Serif"/>
        </w:rPr>
      </w:pPr>
      <w:r>
        <w:rPr>
          <w:rFonts w:cs="PT Astra Serif;Times New Roman" w:ascii="PT Astra Serif" w:hAnsi="PT Astra Serif"/>
          <w:b/>
          <w:bCs/>
          <w:sz w:val="28"/>
          <w:szCs w:val="28"/>
          <w:lang w:val="en-US"/>
        </w:rPr>
        <w:t>III</w:t>
      </w:r>
      <w:r>
        <w:rPr>
          <w:rFonts w:cs="PT Astra Serif;Times New Roman" w:ascii="PT Astra Serif" w:hAnsi="PT Astra Serif"/>
          <w:b/>
          <w:bCs/>
          <w:sz w:val="28"/>
          <w:szCs w:val="28"/>
        </w:rPr>
        <w:t>.  Перечень системных мероприятий на товарных рынках, реализуемых в целях исполнения Национального плана развития конкуренции на 202</w:t>
      </w:r>
      <w:r>
        <w:rPr>
          <w:rFonts w:eastAsia="Times New Roman" w:cs="PT Astra Serif;Times New Roman" w:ascii="PT Astra Serif" w:hAnsi="PT Astra Serif"/>
          <w:b/>
          <w:bCs/>
          <w:color w:val="00000A"/>
          <w:kern w:val="0"/>
          <w:sz w:val="28"/>
          <w:szCs w:val="28"/>
          <w:lang w:val="ru-RU" w:eastAsia="ru-RU" w:bidi="ar-SA"/>
        </w:rPr>
        <w:t>3</w:t>
      </w:r>
      <w:r>
        <w:rPr>
          <w:rFonts w:cs="PT Astra Serif;Times New Roman" w:ascii="PT Astra Serif" w:hAnsi="PT Astra Serif"/>
          <w:b/>
          <w:bCs/>
          <w:sz w:val="28"/>
          <w:szCs w:val="28"/>
        </w:rPr>
        <w:t>-2025 годы</w:t>
      </w:r>
    </w:p>
    <w:p>
      <w:pPr>
        <w:pStyle w:val="Normal"/>
        <w:widowControl w:val="false"/>
        <w:jc w:val="center"/>
        <w:rPr>
          <w:rFonts w:ascii="PT Astra Serif" w:hAnsi="PT Astra Serif" w:cs="PT Astra Serif;Times New Roman"/>
          <w:bCs/>
          <w:sz w:val="28"/>
          <w:szCs w:val="28"/>
        </w:rPr>
      </w:pPr>
      <w:r>
        <w:rPr>
          <w:rFonts w:cs="PT Astra Serif;Times New Roman" w:ascii="PT Astra Serif" w:hAnsi="PT Astra Serif"/>
          <w:bCs/>
          <w:sz w:val="28"/>
          <w:szCs w:val="28"/>
        </w:rPr>
      </w:r>
    </w:p>
    <w:tbl>
      <w:tblPr>
        <w:tblW w:w="15284" w:type="dxa"/>
        <w:jc w:val="left"/>
        <w:tblInd w:w="-3" w:type="dxa"/>
        <w:tblLayout w:type="fixed"/>
        <w:tblCellMar>
          <w:top w:w="0" w:type="dxa"/>
          <w:left w:w="108" w:type="dxa"/>
          <w:bottom w:w="0" w:type="dxa"/>
          <w:right w:w="108" w:type="dxa"/>
        </w:tblCellMar>
      </w:tblPr>
      <w:tblGrid>
        <w:gridCol w:w="814"/>
        <w:gridCol w:w="4254"/>
        <w:gridCol w:w="5386"/>
        <w:gridCol w:w="1985"/>
        <w:gridCol w:w="2845"/>
      </w:tblGrid>
      <w:tr>
        <w:trPr/>
        <w:tc>
          <w:tcPr>
            <w:tcW w:w="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w:t>
            </w:r>
            <w:r>
              <w:rPr>
                <w:rFonts w:eastAsia="PT Astra Serif;Times New Roman" w:cs="PT Astra Serif;Times New Roman" w:ascii="PT Astra Serif" w:hAnsi="PT Astra Serif"/>
                <w:sz w:val="24"/>
                <w:szCs w:val="24"/>
              </w:rPr>
              <w:t xml:space="preserve"> </w:t>
            </w:r>
            <w:r>
              <w:rPr>
                <w:rFonts w:cs="PT Astra Serif;Times New Roman" w:ascii="PT Astra Serif" w:hAnsi="PT Astra Serif"/>
                <w:sz w:val="24"/>
                <w:szCs w:val="24"/>
              </w:rPr>
              <w:t>п/п</w:t>
            </w:r>
          </w:p>
        </w:tc>
        <w:tc>
          <w:tcPr>
            <w:tcW w:w="42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Наименование мероприятия</w:t>
            </w:r>
          </w:p>
        </w:tc>
        <w:tc>
          <w:tcPr>
            <w:tcW w:w="5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Ключевое событие/результат</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Срок</w:t>
            </w:r>
          </w:p>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исполнения</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Ответственные исполнители (соисполнители)</w:t>
            </w:r>
          </w:p>
        </w:tc>
      </w:tr>
      <w:tr>
        <w:trPr/>
        <w:tc>
          <w:tcPr>
            <w:tcW w:w="1528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cs="PT Astra Serif;Times New Roman" w:ascii="PT Astra Serif" w:hAnsi="PT Astra Serif"/>
                <w:b/>
                <w:sz w:val="24"/>
                <w:szCs w:val="24"/>
              </w:rPr>
              <w:t>1 Общеотраслевые  мероприятия</w:t>
            </w:r>
          </w:p>
        </w:tc>
      </w:tr>
      <w:tr>
        <w:trPr/>
        <w:tc>
          <w:tcPr>
            <w:tcW w:w="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1</w:t>
            </w:r>
          </w:p>
        </w:tc>
        <w:tc>
          <w:tcPr>
            <w:tcW w:w="42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PT Astra Serif" w:hAnsi="PT Astra Serif" w:cs="PT Astra Serif;Times New Roman"/>
                <w:sz w:val="24"/>
                <w:szCs w:val="24"/>
              </w:rPr>
            </w:pPr>
            <w:r>
              <w:rPr>
                <w:rFonts w:cs="PT Astra Serif;Times New Roman" w:ascii="PT Astra Serif" w:hAnsi="PT Astra Serif"/>
                <w:sz w:val="24"/>
                <w:szCs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5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PT Astra Serif" w:hAnsi="PT Astra Serif" w:cs="PT Astra Serif;Times New Roman"/>
                <w:sz w:val="24"/>
                <w:szCs w:val="24"/>
              </w:rPr>
            </w:pPr>
            <w:r>
              <w:rPr>
                <w:rFonts w:cs="PT Astra Serif;Times New Roman" w:ascii="PT Astra Serif" w:hAnsi="PT Astra Serif"/>
                <w:sz w:val="24"/>
                <w:szCs w:val="24"/>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1 января 2024 года</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Style20"/>
              <w:widowControl w:val="false"/>
              <w:shd w:val="clear" w:color="auto" w:fill="auto"/>
              <w:spacing w:lineRule="auto" w:line="240" w:before="0" w:after="0"/>
              <w:jc w:val="both"/>
              <w:rPr>
                <w:rFonts w:ascii="PT Astra Serif" w:hAnsi="PT Astra Serif" w:cs="PT Astra Serif;Times New Roman"/>
                <w:sz w:val="24"/>
                <w:szCs w:val="24"/>
              </w:rPr>
            </w:pPr>
            <w:r>
              <w:rPr>
                <w:rFonts w:cs="PT Astra Serif;Times New Roman" w:ascii="PT Astra Serif" w:hAnsi="PT Astra Serif"/>
                <w:sz w:val="24"/>
                <w:szCs w:val="24"/>
              </w:rPr>
              <w:t>МУ «Комитет по управлению муниципальным имуществом и земельными отношениями» муниципального образования «Тереньгульский район»</w:t>
            </w:r>
          </w:p>
        </w:tc>
      </w:tr>
      <w:tr>
        <w:trPr/>
        <w:tc>
          <w:tcPr>
            <w:tcW w:w="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2</w:t>
            </w:r>
          </w:p>
        </w:tc>
        <w:tc>
          <w:tcPr>
            <w:tcW w:w="42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PT Astra Serif" w:hAnsi="PT Astra Serif"/>
                <w:sz w:val="24"/>
                <w:szCs w:val="24"/>
              </w:rPr>
            </w:pPr>
            <w:r>
              <w:rPr>
                <w:rFonts w:cs="PT Astra Serif;Times New Roman" w:ascii="PT Astra Serif" w:hAnsi="PT Astra Serif"/>
                <w:sz w:val="24"/>
                <w:szCs w:val="24"/>
              </w:rPr>
              <w:t>Обеспечить приватизацию либо перепрофилирование (изменение</w:t>
            </w:r>
            <w:r>
              <w:rPr>
                <w:rFonts w:eastAsia="PT Astra Serif;Times New Roman" w:cs="PT Astra Serif;Times New Roman" w:ascii="PT Astra Serif" w:hAnsi="PT Astra Serif"/>
                <w:sz w:val="24"/>
                <w:szCs w:val="24"/>
              </w:rPr>
              <w:t xml:space="preserve"> </w:t>
            </w:r>
            <w:r>
              <w:rPr>
                <w:rFonts w:cs="PT Astra Serif;Times New Roman" w:ascii="PT Astra Serif" w:hAnsi="PT Astra Serif"/>
                <w:sz w:val="24"/>
                <w:szCs w:val="24"/>
              </w:rPr>
              <w:t>целевого назначения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r>
          </w:p>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r>
          </w:p>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r>
          </w:p>
        </w:tc>
        <w:tc>
          <w:tcPr>
            <w:tcW w:w="5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PT Astra Serif" w:hAnsi="PT Astra Serif" w:cs="PT Astra Serif;Times New Roman"/>
                <w:sz w:val="24"/>
                <w:szCs w:val="24"/>
              </w:rPr>
            </w:pPr>
            <w:r>
              <w:rPr>
                <w:rFonts w:cs="PT Astra Serif;Times New Roman" w:ascii="PT Astra Serif" w:hAnsi="PT Astra Serif"/>
                <w:sz w:val="24"/>
                <w:szCs w:val="24"/>
              </w:rPr>
              <w:t>Обеспеч</w:t>
            </w:r>
            <w:r>
              <w:rPr>
                <w:rFonts w:eastAsia="Times New Roman" w:cs="PT Astra Serif;Times New Roman" w:ascii="PT Astra Serif" w:hAnsi="PT Astra Serif"/>
                <w:color w:val="00000A"/>
                <w:kern w:val="0"/>
                <w:sz w:val="24"/>
                <w:szCs w:val="24"/>
                <w:lang w:val="ru-RU" w:eastAsia="ru-RU" w:bidi="ar-SA"/>
              </w:rPr>
              <w:t>ить</w:t>
            </w:r>
            <w:r>
              <w:rPr>
                <w:rFonts w:cs="PT Astra Serif;Times New Roman" w:ascii="PT Astra Serif" w:hAnsi="PT Astra Serif"/>
                <w:sz w:val="24"/>
                <w:szCs w:val="24"/>
              </w:rPr>
              <w:t xml:space="preserve"> приватизаци</w:t>
            </w:r>
            <w:r>
              <w:rPr>
                <w:rFonts w:eastAsia="Times New Roman" w:cs="PT Astra Serif;Times New Roman" w:ascii="PT Astra Serif" w:hAnsi="PT Astra Serif"/>
                <w:color w:val="00000A"/>
                <w:kern w:val="0"/>
                <w:sz w:val="24"/>
                <w:szCs w:val="24"/>
                <w:lang w:val="ru-RU" w:eastAsia="ru-RU" w:bidi="ar-SA"/>
              </w:rPr>
              <w:t>ю</w:t>
            </w:r>
            <w:r>
              <w:rPr>
                <w:rFonts w:cs="PT Astra Serif;Times New Roman" w:ascii="PT Astra Serif" w:hAnsi="PT Astra Serif"/>
                <w:sz w:val="24"/>
                <w:szCs w:val="24"/>
              </w:rPr>
              <w:t xml:space="preserve"> либо перепрофилирование (изменение</w:t>
            </w:r>
            <w:r>
              <w:rPr>
                <w:rFonts w:eastAsia="PT Astra Serif;Times New Roman" w:cs="PT Astra Serif;Times New Roman" w:ascii="PT Astra Serif" w:hAnsi="PT Astra Serif"/>
                <w:sz w:val="24"/>
                <w:szCs w:val="24"/>
              </w:rPr>
              <w:t xml:space="preserve"> </w:t>
            </w:r>
            <w:r>
              <w:rPr>
                <w:rFonts w:cs="PT Astra Serif;Times New Roman" w:ascii="PT Astra Serif" w:hAnsi="PT Astra Serif"/>
                <w:sz w:val="24"/>
                <w:szCs w:val="24"/>
              </w:rPr>
              <w:t>целевого назначения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31 декабря 2025 года</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Style20"/>
              <w:widowControl w:val="false"/>
              <w:shd w:val="clear" w:color="auto" w:fill="auto"/>
              <w:spacing w:lineRule="auto" w:line="240" w:before="0" w:after="0"/>
              <w:jc w:val="both"/>
              <w:rPr>
                <w:rFonts w:ascii="PT Astra Serif" w:hAnsi="PT Astra Serif" w:cs="PT Astra Serif;Times New Roman"/>
                <w:sz w:val="24"/>
                <w:szCs w:val="24"/>
              </w:rPr>
            </w:pPr>
            <w:r>
              <w:rPr>
                <w:rFonts w:cs="PT Astra Serif;Times New Roman" w:ascii="PT Astra Serif" w:hAnsi="PT Astra Serif"/>
                <w:sz w:val="24"/>
                <w:szCs w:val="24"/>
              </w:rPr>
              <w:t>МУ «Комитет по управлению муниципальным имуществом и земельными отношениями» муниципального образования «Тереньгульский район»</w:t>
            </w:r>
          </w:p>
        </w:tc>
      </w:tr>
      <w:tr>
        <w:trPr/>
        <w:tc>
          <w:tcPr>
            <w:tcW w:w="1528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b/>
                <w:b/>
                <w:sz w:val="24"/>
                <w:szCs w:val="24"/>
              </w:rPr>
            </w:pPr>
            <w:r>
              <w:rPr>
                <w:rFonts w:cs="PT Astra Serif;Times New Roman" w:ascii="PT Astra Serif" w:hAnsi="PT Astra Serif"/>
                <w:b/>
                <w:sz w:val="24"/>
                <w:szCs w:val="24"/>
              </w:rPr>
              <w:t>2.  Ритуальные услуги</w:t>
            </w:r>
          </w:p>
        </w:tc>
      </w:tr>
      <w:tr>
        <w:trPr/>
        <w:tc>
          <w:tcPr>
            <w:tcW w:w="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3</w:t>
            </w:r>
          </w:p>
        </w:tc>
        <w:tc>
          <w:tcPr>
            <w:tcW w:w="42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PT Astra Serif" w:hAnsi="PT Astra Serif" w:cs="PT Astra Serif;Times New Roman"/>
                <w:sz w:val="24"/>
                <w:szCs w:val="24"/>
              </w:rPr>
            </w:pPr>
            <w:r>
              <w:rPr>
                <w:rFonts w:cs="PT Astra Serif;Times New Roman" w:ascii="PT Astra Serif" w:hAnsi="PT Astra Serif"/>
                <w:sz w:val="24"/>
                <w:szCs w:val="24"/>
              </w:rPr>
              <w:t>Организация инвентаризации кладбищ и мест захоронения на них;</w:t>
            </w:r>
          </w:p>
          <w:p>
            <w:pPr>
              <w:pStyle w:val="Normal"/>
              <w:widowControl w:val="false"/>
              <w:jc w:val="both"/>
              <w:rPr>
                <w:rFonts w:ascii="PT Astra Serif" w:hAnsi="PT Astra Serif"/>
                <w:sz w:val="24"/>
                <w:szCs w:val="24"/>
              </w:rPr>
            </w:pPr>
            <w:r>
              <w:rPr>
                <w:rFonts w:cs="PT Astra Serif;Times New Roman" w:ascii="PT Astra Serif" w:hAnsi="PT Astra Serif"/>
                <w:sz w:val="24"/>
                <w:szCs w:val="24"/>
              </w:rPr>
              <w:t>доведение до населения информации, в том числе с использованием СМИ, о создании реестров</w:t>
            </w:r>
          </w:p>
        </w:tc>
        <w:tc>
          <w:tcPr>
            <w:tcW w:w="5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PT Astra Serif" w:hAnsi="PT Astra Serif" w:cs="PT Astra Serif;Times New Roman"/>
                <w:sz w:val="24"/>
                <w:szCs w:val="24"/>
              </w:rPr>
            </w:pPr>
            <w:r>
              <w:rPr>
                <w:rFonts w:cs="PT Astra Serif;Times New Roman" w:ascii="PT Astra Serif" w:hAnsi="PT Astra Serif"/>
                <w:sz w:val="24"/>
                <w:szCs w:val="24"/>
              </w:rPr>
              <w:t>Созданы и размещены на портале государственных и муниципальных услуг реестры кладбищ и мест захоронения на них, в которые включены  сведения о существующих кладбищах и местах захоронения на них:</w:t>
            </w:r>
          </w:p>
          <w:p>
            <w:pPr>
              <w:pStyle w:val="Normal"/>
              <w:widowControl w:val="false"/>
              <w:jc w:val="both"/>
              <w:rPr>
                <w:rFonts w:ascii="PT Astra Serif" w:hAnsi="PT Astra Serif" w:cs="PT Astra Serif;Times New Roman"/>
                <w:sz w:val="24"/>
                <w:szCs w:val="24"/>
              </w:rPr>
            </w:pPr>
            <w:r>
              <w:rPr>
                <w:rFonts w:cs="PT Astra Serif;Times New Roman" w:ascii="PT Astra Serif" w:hAnsi="PT Astra Serif"/>
                <w:sz w:val="24"/>
                <w:szCs w:val="24"/>
              </w:rPr>
              <w:t>- в отношении 20% общего количества существующих кладбищ - до 31 декабря 2023 года;</w:t>
            </w:r>
          </w:p>
          <w:p>
            <w:pPr>
              <w:pStyle w:val="Normal"/>
              <w:widowControl w:val="false"/>
              <w:jc w:val="both"/>
              <w:rPr>
                <w:rFonts w:ascii="PT Astra Serif" w:hAnsi="PT Astra Serif" w:cs="PT Astra Serif;Times New Roman"/>
                <w:sz w:val="24"/>
                <w:szCs w:val="24"/>
              </w:rPr>
            </w:pPr>
            <w:r>
              <w:rPr>
                <w:rFonts w:cs="PT Astra Serif;Times New Roman" w:ascii="PT Astra Serif" w:hAnsi="PT Astra Serif"/>
                <w:sz w:val="24"/>
                <w:szCs w:val="24"/>
              </w:rPr>
              <w:t>- в отношении 50% общего количества существующих кладбищ - до 31 декабря 2024 года;</w:t>
            </w:r>
          </w:p>
          <w:p>
            <w:pPr>
              <w:pStyle w:val="Normal"/>
              <w:widowControl w:val="false"/>
              <w:jc w:val="both"/>
              <w:rPr>
                <w:rFonts w:ascii="PT Astra Serif" w:hAnsi="PT Astra Serif"/>
                <w:sz w:val="24"/>
                <w:szCs w:val="24"/>
              </w:rPr>
            </w:pPr>
            <w:r>
              <w:rPr>
                <w:rFonts w:cs="PT Astra Serif;Times New Roman" w:ascii="PT Astra Serif" w:hAnsi="PT Astra Serif"/>
                <w:sz w:val="24"/>
                <w:szCs w:val="24"/>
              </w:rPr>
              <w:t>- в отношении всех существующих кладбищ - до 31 декабря 2025 года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31 декабря 2025 года</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0" w:before="0" w:afterAutospacing="0" w:after="0"/>
              <w:jc w:val="center"/>
              <w:textAlignment w:val="baseline"/>
              <w:rPr>
                <w:kern w:val="0"/>
                <w:sz w:val="20"/>
              </w:rPr>
            </w:pPr>
            <w:r>
              <w:rPr>
                <w:rStyle w:val="17pt"/>
                <w:rFonts w:eastAsia="Times New Roman" w:cs="PT Astra Serif;Times New Roman" w:ascii="PT Astra Serif" w:hAnsi="PT Astra Serif"/>
                <w:bCs/>
                <w:color w:val="00000A"/>
                <w:spacing w:val="-4"/>
                <w:kern w:val="0"/>
                <w:sz w:val="24"/>
                <w:szCs w:val="24"/>
                <w:u w:val="none" w:color="000000"/>
              </w:rPr>
              <w:t xml:space="preserve"> </w:t>
            </w:r>
            <w:r>
              <w:rPr>
                <w:rStyle w:val="17pt"/>
                <w:rFonts w:eastAsia="Times New Roman" w:cs="PT Astra Serif;Times New Roman" w:ascii="PT Astra Serif" w:hAnsi="PT Astra Serif"/>
                <w:bCs/>
                <w:color w:val="00000A"/>
                <w:spacing w:val="-4"/>
                <w:kern w:val="0"/>
                <w:sz w:val="24"/>
                <w:szCs w:val="24"/>
                <w:u w:val="none" w:color="000000"/>
              </w:rPr>
              <w:t>Отдел ТЭР ЖКХ администрации муниципального образования</w:t>
            </w:r>
          </w:p>
          <w:p>
            <w:pPr>
              <w:pStyle w:val="Normal"/>
              <w:widowControl w:val="false"/>
              <w:spacing w:lineRule="auto" w:line="240" w:beforeAutospacing="0" w:before="0" w:afterAutospacing="0" w:after="0"/>
              <w:jc w:val="center"/>
              <w:textAlignment w:val="baseline"/>
              <w:rPr>
                <w:kern w:val="0"/>
                <w:sz w:val="20"/>
              </w:rPr>
            </w:pPr>
            <w:r>
              <w:rPr>
                <w:rStyle w:val="17pt"/>
                <w:rFonts w:eastAsia="Times New Roman" w:cs="PT Astra Serif;Times New Roman" w:ascii="PT Astra Serif" w:hAnsi="PT Astra Serif"/>
                <w:bCs/>
                <w:color w:val="00000A"/>
                <w:spacing w:val="-4"/>
                <w:kern w:val="0"/>
                <w:sz w:val="24"/>
                <w:szCs w:val="24"/>
                <w:u w:val="none" w:color="000000"/>
              </w:rPr>
              <w:t xml:space="preserve"> </w:t>
            </w:r>
            <w:r>
              <w:rPr>
                <w:rStyle w:val="17pt"/>
                <w:rFonts w:eastAsia="Times New Roman" w:cs="PT Astra Serif;Times New Roman" w:ascii="PT Astra Serif" w:hAnsi="PT Astra Serif"/>
                <w:bCs/>
                <w:color w:val="00000A"/>
                <w:spacing w:val="-4"/>
                <w:kern w:val="0"/>
                <w:sz w:val="24"/>
                <w:szCs w:val="24"/>
                <w:u w:val="none" w:color="000000"/>
              </w:rPr>
              <w:t>«Тереньгульский</w:t>
            </w:r>
            <w:r>
              <w:rPr>
                <w:rStyle w:val="17pt"/>
                <w:rFonts w:eastAsia="Times New Roman" w:cs="PT Astra Serif;Times New Roman" w:ascii="PT Astra Serif" w:hAnsi="PT Astra Serif"/>
                <w:bCs/>
                <w:color w:val="00000A"/>
                <w:spacing w:val="-4"/>
                <w:kern w:val="0"/>
                <w:sz w:val="20"/>
                <w:szCs w:val="20"/>
                <w:u w:val="none" w:color="000000"/>
              </w:rPr>
              <w:t xml:space="preserve"> </w:t>
            </w:r>
            <w:r>
              <w:rPr>
                <w:rStyle w:val="17pt"/>
                <w:rFonts w:eastAsia="Times New Roman" w:cs="PT Astra Serif;Times New Roman" w:ascii="PT Astra Serif" w:hAnsi="PT Astra Serif"/>
                <w:bCs/>
                <w:color w:val="00000A"/>
                <w:spacing w:val="-4"/>
                <w:kern w:val="0"/>
                <w:sz w:val="24"/>
                <w:szCs w:val="24"/>
                <w:u w:val="none" w:color="000000"/>
              </w:rPr>
              <w:t>район»</w:t>
            </w:r>
          </w:p>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Главы администраций сельских поселений</w:t>
            </w:r>
          </w:p>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(по согласованию)</w:t>
            </w:r>
          </w:p>
        </w:tc>
      </w:tr>
      <w:tr>
        <w:trPr/>
        <w:tc>
          <w:tcPr>
            <w:tcW w:w="1528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b/>
                <w:b/>
                <w:sz w:val="24"/>
                <w:szCs w:val="24"/>
              </w:rPr>
            </w:pPr>
            <w:r>
              <w:rPr>
                <w:rFonts w:cs="PT Astra Serif;Times New Roman" w:ascii="PT Astra Serif" w:hAnsi="PT Astra Serif"/>
                <w:b/>
                <w:sz w:val="24"/>
                <w:szCs w:val="24"/>
              </w:rPr>
              <w:t>3. Торговля</w:t>
            </w:r>
          </w:p>
        </w:tc>
      </w:tr>
      <w:tr>
        <w:trPr/>
        <w:tc>
          <w:tcPr>
            <w:tcW w:w="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4</w:t>
            </w:r>
          </w:p>
        </w:tc>
        <w:tc>
          <w:tcPr>
            <w:tcW w:w="42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Утверждение актуализированной схемы размещения нестационарных торговых объектов</w:t>
            </w:r>
          </w:p>
        </w:tc>
        <w:tc>
          <w:tcPr>
            <w:tcW w:w="5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cs="PT Astra Serif;Times New Roman" w:ascii="PT Astra Serif" w:hAnsi="PT Astra Serif"/>
                <w:sz w:val="24"/>
                <w:szCs w:val="24"/>
              </w:rPr>
              <w:t>Увеличение количества нестационарных и мобильных торговых объектов, и торговых мест под них</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PT Astra Serif;Times New Roman"/>
                <w:sz w:val="24"/>
                <w:szCs w:val="24"/>
              </w:rPr>
            </w:pPr>
            <w:r>
              <w:rPr>
                <w:rFonts w:cs="PT Astra Serif;Times New Roman" w:ascii="PT Astra Serif" w:hAnsi="PT Astra Serif"/>
                <w:sz w:val="24"/>
                <w:szCs w:val="24"/>
              </w:rPr>
              <w:t>31 декабря 2025 года</w:t>
            </w:r>
          </w:p>
        </w:tc>
        <w:tc>
          <w:tcPr>
            <w:tcW w:w="2845"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spacing w:lineRule="auto" w:line="252" w:beforeAutospacing="0" w:before="0" w:afterAutospacing="0" w:after="0"/>
              <w:jc w:val="center"/>
              <w:textAlignment w:val="baseline"/>
              <w:rPr>
                <w:rFonts w:ascii="PT Astra Serif" w:hAnsi="PT Astra Serif" w:cs="PT Astra Serif;Times New Roman"/>
                <w:sz w:val="24"/>
                <w:szCs w:val="24"/>
              </w:rPr>
            </w:pPr>
            <w:r>
              <w:rPr>
                <w:rStyle w:val="17pt"/>
                <w:rFonts w:eastAsia="Times New Roman" w:cs="Times New Roman" w:ascii="PT Astra Serif" w:hAnsi="PT Astra Serif"/>
                <w:bCs/>
                <w:color w:val="00000A"/>
                <w:spacing w:val="-4"/>
                <w:sz w:val="24"/>
                <w:szCs w:val="24"/>
                <w:u w:val="none" w:color="000000"/>
              </w:rPr>
              <w:t>Управление экономического и стратегического развития администрации муниципального образования «Тереньгульский район»</w:t>
            </w:r>
          </w:p>
        </w:tc>
      </w:tr>
    </w:tbl>
    <w:p>
      <w:pPr>
        <w:pStyle w:val="Normal"/>
        <w:widowControl w:val="false"/>
        <w:jc w:val="center"/>
        <w:rPr>
          <w:bCs/>
          <w:sz w:val="28"/>
        </w:rPr>
      </w:pPr>
      <w:r>
        <w:rPr/>
      </w:r>
    </w:p>
    <w:sectPr>
      <w:headerReference w:type="default" r:id="rId3"/>
      <w:footerReference w:type="default" r:id="rId4"/>
      <w:footerReference w:type="first" r:id="rId5"/>
      <w:type w:val="nextPage"/>
      <w:pgSz w:orient="landscape" w:w="16838" w:h="11906"/>
      <w:pgMar w:left="1134" w:right="1134" w:header="1134" w:top="1701" w:footer="454" w:bottom="567"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Franklin Gothic Heavy">
    <w:charset w:val="01"/>
    <w:family w:val="roman"/>
    <w:pitch w:val="variable"/>
  </w:font>
  <w:font w:name="Tahoma">
    <w:charset w:val="01"/>
    <w:family w:val="roman"/>
    <w:pitch w:val="variable"/>
  </w:font>
  <w:font w:name="Liberation Sans">
    <w:altName w:val="Arial"/>
    <w:charset w:val="01"/>
    <w:family w:val="roman"/>
    <w:pitch w:val="variable"/>
  </w:font>
  <w:font w:name="Verdana">
    <w:charset w:val="01"/>
    <w:family w:val="roman"/>
    <w:pitch w:val="variable"/>
  </w:font>
  <w:font w:name="Courier New">
    <w:charset w:val="01"/>
    <w:family w:val="roman"/>
    <w:pitch w:val="variable"/>
  </w:font>
  <w:font w:name="Arial">
    <w:charset w:val="01"/>
    <w:family w:val="roman"/>
    <w:pitch w:val="variable"/>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left"/>
      <w:rPr>
        <w:rFonts w:ascii="PT Astra Serif" w:hAnsi="PT Astra Serif"/>
        <w:sz w:val="36"/>
        <w:szCs w:val="36"/>
      </w:rPr>
    </w:pPr>
    <w:r>
      <w:rPr>
        <w:rFonts w:ascii="PT Astra Serif" w:hAnsi="PT Astra Serif"/>
        <w:sz w:val="36"/>
        <w:szCs w:val="36"/>
      </w:rPr>
      <w:t>0283</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rFonts w:ascii="PT Astra Serif" w:hAnsi="PT Astra Serif"/>
        <w:sz w:val="16"/>
      </w:rPr>
    </w:pPr>
    <w:r>
      <w:rPr>
        <w:rFonts w:ascii="PT Astra Serif" w:hAnsi="PT Astra Serif"/>
        <w:sz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fldChar w:fldCharType="begin"/>
    </w:r>
    <w:r>
      <w:rPr/>
      <w:instrText> PAGE </w:instrText>
    </w:r>
    <w:r>
      <w:rPr/>
      <w:fldChar w:fldCharType="separate"/>
    </w:r>
    <w:r>
      <w:rPr/>
      <w:t>20</w:t>
    </w:r>
    <w:r>
      <w:rPr/>
      <w:fldChar w:fldCharType="end"/>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3d9e"/>
    <w:pPr>
      <w:widowControl/>
      <w:suppressAutoHyphens w:val="false"/>
      <w:bidi w:val="0"/>
      <w:spacing w:before="0" w:after="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uiPriority w:val="99"/>
    <w:qFormat/>
    <w:rsid w:val="00595318"/>
    <w:pPr>
      <w:spacing w:beforeAutospacing="1" w:afterAutospacing="1"/>
      <w:outlineLvl w:val="0"/>
    </w:pPr>
    <w:rPr>
      <w:b/>
      <w:bCs/>
      <w:sz w:val="48"/>
      <w:szCs w:val="48"/>
    </w:rPr>
  </w:style>
  <w:style w:type="paragraph" w:styleId="2">
    <w:name w:val="Heading 2"/>
    <w:basedOn w:val="Normal"/>
    <w:semiHidden/>
    <w:unhideWhenUsed/>
    <w:qFormat/>
    <w:locked/>
    <w:rsid w:val="0027005f"/>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semiHidden/>
    <w:unhideWhenUsed/>
    <w:qFormat/>
    <w:locked/>
    <w:rsid w:val="00290280"/>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5">
    <w:name w:val="Heading 5"/>
    <w:basedOn w:val="Normal"/>
    <w:uiPriority w:val="99"/>
    <w:qFormat/>
    <w:rsid w:val="00aa4222"/>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a55f9f"/>
    <w:rPr>
      <w:rFonts w:ascii="Cambria" w:hAnsi="Cambria" w:cs="Cambria"/>
      <w:b/>
      <w:bCs/>
      <w:sz w:val="32"/>
      <w:szCs w:val="32"/>
    </w:rPr>
  </w:style>
  <w:style w:type="character" w:styleId="51" w:customStyle="1">
    <w:name w:val="Заголовок 5 Знак"/>
    <w:basedOn w:val="DefaultParagraphFont"/>
    <w:uiPriority w:val="99"/>
    <w:semiHidden/>
    <w:qFormat/>
    <w:locked/>
    <w:rsid w:val="00a55f9f"/>
    <w:rPr>
      <w:rFonts w:ascii="Calibri" w:hAnsi="Calibri" w:cs="Calibri"/>
      <w:b/>
      <w:bCs/>
      <w:i/>
      <w:iCs/>
      <w:sz w:val="26"/>
      <w:szCs w:val="26"/>
    </w:rPr>
  </w:style>
  <w:style w:type="character" w:styleId="BodyTextChar" w:customStyle="1">
    <w:name w:val="Body Text Char"/>
    <w:uiPriority w:val="99"/>
    <w:qFormat/>
    <w:locked/>
    <w:rsid w:val="00081161"/>
    <w:rPr>
      <w:sz w:val="40"/>
      <w:szCs w:val="40"/>
    </w:rPr>
  </w:style>
  <w:style w:type="character" w:styleId="Style10" w:customStyle="1">
    <w:name w:val="Основной текст Знак"/>
    <w:basedOn w:val="DefaultParagraphFont"/>
    <w:uiPriority w:val="99"/>
    <w:qFormat/>
    <w:locked/>
    <w:rsid w:val="00a55f9f"/>
    <w:rPr>
      <w:sz w:val="24"/>
      <w:szCs w:val="24"/>
    </w:rPr>
  </w:style>
  <w:style w:type="character" w:styleId="Style11">
    <w:name w:val="Интернет-ссылка"/>
    <w:basedOn w:val="DefaultParagraphFont"/>
    <w:uiPriority w:val="99"/>
    <w:rsid w:val="00081161"/>
    <w:rPr>
      <w:color w:val="0000FF"/>
      <w:u w:val="single"/>
    </w:rPr>
  </w:style>
  <w:style w:type="character" w:styleId="17pt" w:customStyle="1">
    <w:name w:val="Основной текст + 17 pt"/>
    <w:uiPriority w:val="99"/>
    <w:qFormat/>
    <w:rsid w:val="00ab0a38"/>
    <w:rPr>
      <w:rFonts w:ascii="Times New Roman" w:hAnsi="Times New Roman" w:cs="Times New Roman"/>
      <w:sz w:val="34"/>
      <w:szCs w:val="34"/>
      <w:u w:val="none"/>
    </w:rPr>
  </w:style>
  <w:style w:type="character" w:styleId="Style12" w:customStyle="1">
    <w:name w:val="Нижний колонтитул Знак"/>
    <w:basedOn w:val="DefaultParagraphFont"/>
    <w:uiPriority w:val="99"/>
    <w:qFormat/>
    <w:locked/>
    <w:rsid w:val="00ab0a38"/>
    <w:rPr>
      <w:sz w:val="24"/>
      <w:szCs w:val="24"/>
      <w:lang w:val="ru-RU" w:eastAsia="ru-RU"/>
    </w:rPr>
  </w:style>
  <w:style w:type="character" w:styleId="BodyText3Char" w:customStyle="1">
    <w:name w:val="Body Text 3 Char"/>
    <w:uiPriority w:val="99"/>
    <w:qFormat/>
    <w:locked/>
    <w:rsid w:val="00ab0a38"/>
    <w:rPr>
      <w:sz w:val="40"/>
      <w:szCs w:val="40"/>
    </w:rPr>
  </w:style>
  <w:style w:type="character" w:styleId="FranklinGothicHeavy" w:customStyle="1">
    <w:name w:val="Основной текст + Franklin Gothic Heavy"/>
    <w:uiPriority w:val="99"/>
    <w:qFormat/>
    <w:rsid w:val="0076026e"/>
    <w:rPr>
      <w:rFonts w:ascii="Franklin Gothic Heavy" w:hAnsi="Franklin Gothic Heavy" w:cs="Franklin Gothic Heavy"/>
      <w:sz w:val="9"/>
      <w:szCs w:val="9"/>
      <w:u w:val="none"/>
    </w:rPr>
  </w:style>
  <w:style w:type="character" w:styleId="Style13" w:customStyle="1">
    <w:name w:val="Верхний колонтитул Знак"/>
    <w:basedOn w:val="DefaultParagraphFont"/>
    <w:uiPriority w:val="99"/>
    <w:qFormat/>
    <w:locked/>
    <w:rsid w:val="00a55f9f"/>
    <w:rPr>
      <w:sz w:val="24"/>
      <w:szCs w:val="24"/>
    </w:rPr>
  </w:style>
  <w:style w:type="character" w:styleId="Appleconvertedspace" w:customStyle="1">
    <w:name w:val="apple-converted-space"/>
    <w:basedOn w:val="DefaultParagraphFont"/>
    <w:qFormat/>
    <w:rsid w:val="00595318"/>
    <w:rPr/>
  </w:style>
  <w:style w:type="character" w:styleId="Pagenumber">
    <w:name w:val="page number"/>
    <w:basedOn w:val="DefaultParagraphFont"/>
    <w:uiPriority w:val="99"/>
    <w:qFormat/>
    <w:rsid w:val="00595318"/>
    <w:rPr/>
  </w:style>
  <w:style w:type="character" w:styleId="31" w:customStyle="1">
    <w:name w:val="Основной текст 3 Знак"/>
    <w:basedOn w:val="DefaultParagraphFont"/>
    <w:uiPriority w:val="99"/>
    <w:semiHidden/>
    <w:qFormat/>
    <w:locked/>
    <w:rsid w:val="00a55f9f"/>
    <w:rPr>
      <w:sz w:val="16"/>
      <w:szCs w:val="16"/>
    </w:rPr>
  </w:style>
  <w:style w:type="character" w:styleId="Style14" w:customStyle="1">
    <w:name w:val="Знак Знак"/>
    <w:uiPriority w:val="99"/>
    <w:qFormat/>
    <w:rsid w:val="004e0701"/>
    <w:rPr>
      <w:sz w:val="28"/>
      <w:szCs w:val="28"/>
    </w:rPr>
  </w:style>
  <w:style w:type="character" w:styleId="21" w:customStyle="1">
    <w:name w:val="Знак Знак2"/>
    <w:uiPriority w:val="99"/>
    <w:qFormat/>
    <w:rsid w:val="00762d15"/>
    <w:rPr>
      <w:sz w:val="40"/>
      <w:szCs w:val="40"/>
    </w:rPr>
  </w:style>
  <w:style w:type="character" w:styleId="Style15">
    <w:name w:val="Посещённая гиперссылка"/>
    <w:basedOn w:val="DefaultParagraphFont"/>
    <w:uiPriority w:val="99"/>
    <w:qFormat/>
    <w:rsid w:val="009c4b49"/>
    <w:rPr>
      <w:color w:val="800080"/>
      <w:u w:val="single"/>
    </w:rPr>
  </w:style>
  <w:style w:type="character" w:styleId="Style16" w:customStyle="1">
    <w:name w:val="Текст выноски Знак"/>
    <w:basedOn w:val="DefaultParagraphFont"/>
    <w:uiPriority w:val="99"/>
    <w:qFormat/>
    <w:locked/>
    <w:rsid w:val="00462860"/>
    <w:rPr>
      <w:rFonts w:ascii="Tahoma" w:hAnsi="Tahoma" w:cs="Tahoma"/>
      <w:sz w:val="16"/>
      <w:szCs w:val="16"/>
    </w:rPr>
  </w:style>
  <w:style w:type="character" w:styleId="22" w:customStyle="1">
    <w:name w:val="Заголовок 2 Знак"/>
    <w:basedOn w:val="DefaultParagraphFont"/>
    <w:semiHidden/>
    <w:qFormat/>
    <w:rsid w:val="0027005f"/>
    <w:rPr>
      <w:rFonts w:ascii="Cambria" w:hAnsi="Cambria" w:eastAsia="" w:cs="" w:asciiTheme="majorHAnsi" w:cstheme="majorBidi" w:eastAsiaTheme="majorEastAsia" w:hAnsiTheme="majorHAnsi"/>
      <w:b/>
      <w:bCs/>
      <w:color w:val="4F81BD" w:themeColor="accent1"/>
      <w:sz w:val="26"/>
      <w:szCs w:val="26"/>
    </w:rPr>
  </w:style>
  <w:style w:type="character" w:styleId="12" w:customStyle="1">
    <w:name w:val="Основной текст1"/>
    <w:basedOn w:val="DefaultParagraphFont"/>
    <w:qFormat/>
    <w:rsid w:val="000f3520"/>
    <w:rPr>
      <w:rFonts w:ascii="Times New Roman" w:hAnsi="Times New Roman" w:eastAsia="Times New Roman" w:cs="Times New Roman"/>
      <w:i w:val="false"/>
      <w:iCs w:val="false"/>
      <w:caps w:val="false"/>
      <w:smallCaps w:val="false"/>
      <w:color w:val="000000"/>
      <w:spacing w:val="0"/>
      <w:w w:val="100"/>
      <w:sz w:val="24"/>
      <w:szCs w:val="24"/>
      <w:shd w:fill="FFFFFF" w:val="clear"/>
      <w:lang w:val="ru-RU"/>
    </w:rPr>
  </w:style>
  <w:style w:type="character" w:styleId="13pt" w:customStyle="1">
    <w:name w:val="Основной текст + 13 pt;Полужирный;Курсив"/>
    <w:basedOn w:val="DefaultParagraphFont"/>
    <w:qFormat/>
    <w:rsid w:val="000f3520"/>
    <w:rPr>
      <w:rFonts w:ascii="Times New Roman" w:hAnsi="Times New Roman" w:eastAsia="Times New Roman" w:cs="Times New Roman"/>
      <w:i/>
      <w:iCs/>
      <w:caps w:val="false"/>
      <w:smallCaps w:val="false"/>
      <w:color w:val="000000"/>
      <w:spacing w:val="0"/>
      <w:w w:val="100"/>
      <w:sz w:val="26"/>
      <w:szCs w:val="26"/>
      <w:shd w:fill="FFFFFF" w:val="clear"/>
      <w:lang w:val="ru-RU"/>
    </w:rPr>
  </w:style>
  <w:style w:type="character" w:styleId="Style17" w:customStyle="1">
    <w:name w:val="Без интервала Знак"/>
    <w:uiPriority w:val="1"/>
    <w:qFormat/>
    <w:locked/>
    <w:rsid w:val="00477c38"/>
    <w:rPr>
      <w:rFonts w:ascii="Calibri" w:hAnsi="Calibri" w:cs="Calibri"/>
      <w:lang w:eastAsia="en-US"/>
    </w:rPr>
  </w:style>
  <w:style w:type="character" w:styleId="32" w:customStyle="1">
    <w:name w:val="Заголовок 3 Знак"/>
    <w:basedOn w:val="DefaultParagraphFont"/>
    <w:semiHidden/>
    <w:qFormat/>
    <w:rsid w:val="00290280"/>
    <w:rPr>
      <w:rFonts w:ascii="Cambria" w:hAnsi="Cambria" w:eastAsia="" w:cs="" w:asciiTheme="majorHAnsi" w:cstheme="majorBidi" w:eastAsiaTheme="majorEastAsia" w:hAnsiTheme="majorHAnsi"/>
      <w:b/>
      <w:bCs/>
      <w:color w:val="4F81BD" w:themeColor="accent1"/>
      <w:sz w:val="24"/>
      <w:szCs w:val="24"/>
    </w:rPr>
  </w:style>
  <w:style w:type="character" w:styleId="Style18">
    <w:name w:val="Выделение"/>
    <w:qFormat/>
    <w:rPr>
      <w:i/>
      <w:iCs/>
    </w:rPr>
  </w:style>
  <w:style w:type="paragraph" w:styleId="Style19">
    <w:name w:val="Заголовок"/>
    <w:basedOn w:val="Normal"/>
    <w:next w:val="Style20"/>
    <w:qFormat/>
    <w:pPr>
      <w:keepNext w:val="true"/>
      <w:spacing w:before="240" w:after="120"/>
    </w:pPr>
    <w:rPr>
      <w:rFonts w:ascii="Liberation Sans" w:hAnsi="Liberation Sans" w:eastAsia="Droid Sans Fallback" w:cs="Lucida Sans"/>
      <w:sz w:val="28"/>
      <w:szCs w:val="28"/>
    </w:rPr>
  </w:style>
  <w:style w:type="paragraph" w:styleId="Style20">
    <w:name w:val="Body Text"/>
    <w:basedOn w:val="Normal"/>
    <w:uiPriority w:val="99"/>
    <w:rsid w:val="00081161"/>
    <w:pPr>
      <w:widowControl w:val="false"/>
      <w:shd w:val="clear" w:color="auto" w:fill="FFFFFF"/>
      <w:spacing w:lineRule="exact" w:line="503" w:before="660" w:after="0"/>
    </w:pPr>
    <w:rPr>
      <w:sz w:val="40"/>
      <w:szCs w:val="40"/>
    </w:rPr>
  </w:style>
  <w:style w:type="paragraph" w:styleId="Style21">
    <w:name w:val="List"/>
    <w:basedOn w:val="Style20"/>
    <w:pPr>
      <w:shd w:val="clear" w:fill="FFFFFF"/>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Style24" w:customStyle="1">
    <w:name w:val="Стиль"/>
    <w:basedOn w:val="Normal"/>
    <w:uiPriority w:val="99"/>
    <w:qFormat/>
    <w:rsid w:val="00833d9e"/>
    <w:pPr>
      <w:spacing w:lineRule="exact" w:line="240" w:before="0" w:after="160"/>
    </w:pPr>
    <w:rPr>
      <w:rFonts w:ascii="Verdana" w:hAnsi="Verdana" w:cs="Verdana"/>
      <w:sz w:val="20"/>
      <w:szCs w:val="20"/>
      <w:lang w:val="en-US" w:eastAsia="en-US"/>
    </w:rPr>
  </w:style>
  <w:style w:type="paragraph" w:styleId="ConsPlusNonformat" w:customStyle="1">
    <w:name w:val="ConsPlusNonformat"/>
    <w:uiPriority w:val="99"/>
    <w:qFormat/>
    <w:rsid w:val="00081161"/>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ru-RU" w:bidi="ar-SA"/>
    </w:rPr>
  </w:style>
  <w:style w:type="paragraph" w:styleId="ConsPlusCell" w:customStyle="1">
    <w:name w:val="ConsPlusCell"/>
    <w:uiPriority w:val="99"/>
    <w:qFormat/>
    <w:rsid w:val="00081161"/>
    <w:pPr>
      <w:widowControl w:val="false"/>
      <w:suppressAutoHyphens w:val="true"/>
      <w:bidi w:val="0"/>
      <w:spacing w:before="0" w:after="0"/>
      <w:jc w:val="left"/>
    </w:pPr>
    <w:rPr>
      <w:rFonts w:ascii="Arial" w:hAnsi="Arial" w:eastAsia="Times New Roman" w:cs="Arial"/>
      <w:color w:val="00000A"/>
      <w:kern w:val="0"/>
      <w:sz w:val="20"/>
      <w:szCs w:val="20"/>
      <w:lang w:val="ru-RU" w:eastAsia="ru-RU" w:bidi="ar-SA"/>
    </w:rPr>
  </w:style>
  <w:style w:type="paragraph" w:styleId="Style25">
    <w:name w:val="Верхний и нижний колонтитулы"/>
    <w:basedOn w:val="Normal"/>
    <w:qFormat/>
    <w:pPr/>
    <w:rPr/>
  </w:style>
  <w:style w:type="paragraph" w:styleId="Style26">
    <w:name w:val="Колонтитул"/>
    <w:basedOn w:val="Normal"/>
    <w:qFormat/>
    <w:pPr/>
    <w:rPr/>
  </w:style>
  <w:style w:type="paragraph" w:styleId="Style27">
    <w:name w:val="Footer"/>
    <w:basedOn w:val="Normal"/>
    <w:uiPriority w:val="99"/>
    <w:rsid w:val="00ab0a38"/>
    <w:pPr>
      <w:tabs>
        <w:tab w:val="clear" w:pos="708"/>
        <w:tab w:val="center" w:pos="4677" w:leader="none"/>
        <w:tab w:val="right" w:pos="9355" w:leader="none"/>
      </w:tabs>
    </w:pPr>
    <w:rPr/>
  </w:style>
  <w:style w:type="paragraph" w:styleId="ListParagraph">
    <w:name w:val="List Paragraph"/>
    <w:basedOn w:val="Normal"/>
    <w:uiPriority w:val="99"/>
    <w:qFormat/>
    <w:rsid w:val="0076026e"/>
    <w:pPr>
      <w:ind w:left="720" w:firstLine="709"/>
      <w:jc w:val="both"/>
    </w:pPr>
    <w:rPr>
      <w:lang w:eastAsia="en-US"/>
    </w:rPr>
  </w:style>
  <w:style w:type="paragraph" w:styleId="Style28">
    <w:name w:val="Header"/>
    <w:basedOn w:val="Normal"/>
    <w:uiPriority w:val="99"/>
    <w:rsid w:val="0076026e"/>
    <w:pPr>
      <w:tabs>
        <w:tab w:val="clear" w:pos="708"/>
        <w:tab w:val="center" w:pos="4677" w:leader="none"/>
        <w:tab w:val="right" w:pos="9355" w:leader="none"/>
      </w:tabs>
    </w:pPr>
    <w:rPr/>
  </w:style>
  <w:style w:type="paragraph" w:styleId="13" w:customStyle="1">
    <w:name w:val="Абзац списка1"/>
    <w:basedOn w:val="Normal"/>
    <w:uiPriority w:val="99"/>
    <w:qFormat/>
    <w:rsid w:val="00166752"/>
    <w:pPr>
      <w:spacing w:lineRule="auto" w:line="276" w:before="0" w:after="200"/>
      <w:ind w:left="720" w:hanging="0"/>
    </w:pPr>
    <w:rPr>
      <w:rFonts w:ascii="Cambria" w:hAnsi="Cambria" w:cs="Cambria"/>
      <w:sz w:val="22"/>
      <w:szCs w:val="22"/>
      <w:lang w:val="en-US" w:eastAsia="en-US"/>
    </w:rPr>
  </w:style>
  <w:style w:type="paragraph" w:styleId="BodyText3">
    <w:name w:val="Body Text 3"/>
    <w:basedOn w:val="Normal"/>
    <w:link w:val="32"/>
    <w:uiPriority w:val="99"/>
    <w:semiHidden/>
    <w:qFormat/>
    <w:rsid w:val="004e0701"/>
    <w:pPr>
      <w:jc w:val="both"/>
    </w:pPr>
    <w:rPr>
      <w:sz w:val="40"/>
      <w:szCs w:val="40"/>
    </w:rPr>
  </w:style>
  <w:style w:type="paragraph" w:styleId="NoSpacing">
    <w:name w:val="No Spacing"/>
    <w:uiPriority w:val="1"/>
    <w:qFormat/>
    <w:rsid w:val="00762d15"/>
    <w:pPr>
      <w:widowControl/>
      <w:suppressAutoHyphens w:val="true"/>
      <w:bidi w:val="0"/>
      <w:spacing w:before="0" w:after="0"/>
      <w:jc w:val="left"/>
    </w:pPr>
    <w:rPr>
      <w:rFonts w:ascii="Calibri" w:hAnsi="Calibri" w:eastAsia="Times New Roman" w:cs="Calibri"/>
      <w:color w:val="00000A"/>
      <w:kern w:val="0"/>
      <w:sz w:val="24"/>
      <w:szCs w:val="22"/>
      <w:lang w:val="ru-RU" w:eastAsia="en-US" w:bidi="ar-SA"/>
    </w:rPr>
  </w:style>
  <w:style w:type="paragraph" w:styleId="ListParagraph1" w:customStyle="1">
    <w:name w:val="List Paragraph1"/>
    <w:basedOn w:val="Normal"/>
    <w:uiPriority w:val="99"/>
    <w:qFormat/>
    <w:rsid w:val="00776bdb"/>
    <w:pPr>
      <w:spacing w:lineRule="auto" w:line="276" w:before="0" w:after="200"/>
      <w:ind w:left="720" w:hanging="0"/>
    </w:pPr>
    <w:rPr>
      <w:rFonts w:ascii="Calibri" w:hAnsi="Calibri" w:cs="Calibri"/>
      <w:sz w:val="22"/>
      <w:szCs w:val="22"/>
      <w:lang w:eastAsia="en-US"/>
    </w:rPr>
  </w:style>
  <w:style w:type="paragraph" w:styleId="ConsPlusNormal" w:customStyle="1">
    <w:name w:val="ConsPlusNormal"/>
    <w:uiPriority w:val="99"/>
    <w:qFormat/>
    <w:rsid w:val="00c277f7"/>
    <w:pPr>
      <w:widowControl/>
      <w:suppressAutoHyphens w:val="true"/>
      <w:bidi w:val="0"/>
      <w:spacing w:before="0" w:after="0"/>
      <w:jc w:val="left"/>
    </w:pPr>
    <w:rPr>
      <w:rFonts w:ascii="Times New Roman" w:hAnsi="Times New Roman" w:eastAsia="Times New Roman" w:cs="Times New Roman"/>
      <w:color w:val="00000A"/>
      <w:kern w:val="0"/>
      <w:sz w:val="28"/>
      <w:szCs w:val="28"/>
      <w:lang w:val="ru-RU" w:eastAsia="ru-RU" w:bidi="ar-SA"/>
    </w:rPr>
  </w:style>
  <w:style w:type="paragraph" w:styleId="Style29" w:customStyle="1">
    <w:name w:val="Знак"/>
    <w:basedOn w:val="Normal"/>
    <w:uiPriority w:val="99"/>
    <w:qFormat/>
    <w:rsid w:val="005032fb"/>
    <w:pPr>
      <w:spacing w:lineRule="exact" w:line="240" w:before="0" w:after="160"/>
    </w:pPr>
    <w:rPr>
      <w:rFonts w:ascii="Verdana" w:hAnsi="Verdana" w:cs="Verdana"/>
      <w:sz w:val="20"/>
      <w:szCs w:val="20"/>
      <w:lang w:val="en-US" w:eastAsia="en-US"/>
    </w:rPr>
  </w:style>
  <w:style w:type="paragraph" w:styleId="BalloonText">
    <w:name w:val="Balloon Text"/>
    <w:basedOn w:val="Normal"/>
    <w:uiPriority w:val="99"/>
    <w:semiHidden/>
    <w:qFormat/>
    <w:rsid w:val="00462860"/>
    <w:pPr/>
    <w:rPr>
      <w:rFonts w:ascii="Tahoma" w:hAnsi="Tahoma" w:cs="Tahoma"/>
      <w:sz w:val="16"/>
      <w:szCs w:val="16"/>
    </w:rPr>
  </w:style>
  <w:style w:type="paragraph" w:styleId="NormalWeb">
    <w:name w:val="Normal (Web)"/>
    <w:basedOn w:val="Normal"/>
    <w:uiPriority w:val="99"/>
    <w:unhideWhenUsed/>
    <w:qFormat/>
    <w:rsid w:val="0027005f"/>
    <w:pPr>
      <w:spacing w:beforeAutospacing="1" w:afterAutospacing="1"/>
    </w:pPr>
    <w:rPr/>
  </w:style>
  <w:style w:type="paragraph" w:styleId="Formattext" w:customStyle="1">
    <w:name w:val="formattext"/>
    <w:basedOn w:val="Normal"/>
    <w:uiPriority w:val="99"/>
    <w:qFormat/>
    <w:rsid w:val="0027005f"/>
    <w:pPr>
      <w:spacing w:beforeAutospacing="1" w:afterAutospacing="1"/>
    </w:pPr>
    <w:rPr/>
  </w:style>
  <w:style w:type="paragraph" w:styleId="14" w:customStyle="1">
    <w:name w:val="Без интервала1"/>
    <w:qFormat/>
    <w:rsid w:val="000f3520"/>
    <w:pPr>
      <w:widowControl/>
      <w:suppressAutoHyphens w:val="true"/>
      <w:bidi w:val="0"/>
      <w:spacing w:before="0" w:after="0"/>
      <w:jc w:val="left"/>
    </w:pPr>
    <w:rPr>
      <w:rFonts w:ascii="Calibri" w:hAnsi="Calibri" w:eastAsia="Calibri" w:cs="Times New Roman"/>
      <w:color w:val="00000A"/>
      <w:kern w:val="0"/>
      <w:sz w:val="24"/>
      <w:szCs w:val="22"/>
      <w:lang w:val="ru-RU" w:eastAsia="ru-RU" w:bidi="ar-SA"/>
    </w:rPr>
  </w:style>
  <w:style w:type="paragraph" w:styleId="Default" w:customStyle="1">
    <w:name w:val="Default"/>
    <w:qFormat/>
    <w:rsid w:val="00587b20"/>
    <w:pPr>
      <w:widowControl/>
      <w:suppressAutoHyphens w:val="true"/>
      <w:bidi w:val="0"/>
      <w:spacing w:before="0" w:after="0"/>
      <w:jc w:val="left"/>
    </w:pPr>
    <w:rPr>
      <w:rFonts w:ascii="Liberation Serif" w:hAnsi="Liberation Serif" w:eastAsia="Calibri" w:cs="Liberation Serif"/>
      <w:color w:val="000000"/>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833d9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9CF2E-BD89-4A79-ABD7-FCED22D0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Application>LibreOffice/7.0.6.2$Linux_X86_64 LibreOffice_project/00$Build-2</Application>
  <AppVersion>15.0000</AppVersion>
  <Pages>22</Pages>
  <Words>4082</Words>
  <Characters>32550</Characters>
  <CharactersWithSpaces>36401</CharactersWithSpaces>
  <Paragraphs>491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2019-08-19T09:32:00Z</dcterms:created>
  <dc:creator>Михаил</dc:creator>
  <dc:description/>
  <dc:language>ru-RU</dc:language>
  <cp:lastModifiedBy/>
  <cp:lastPrinted>2023-06-29T13:29:02Z</cp:lastPrinted>
  <dcterms:modified xsi:type="dcterms:W3CDTF">2023-07-05T15:39:02Z</dcterms:modified>
  <cp:revision>220</cp:revision>
  <dc:subject/>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