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0"/>
        <w:jc w:val="right"/>
        <w:rPr>
          <w:rFonts w:ascii="PT Astra Serif" w:hAnsi="PT Astra Serif" w:eastAsia="Times New Roman" w:cs="Times New Roman"/>
          <w:b/>
          <w:b/>
          <w:smallCaps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smallCaps/>
          <w:sz w:val="28"/>
          <w:szCs w:val="20"/>
          <w:lang w:eastAsia="ar-SA"/>
        </w:rPr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mallCaps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sz w:val="28"/>
          <w:szCs w:val="20"/>
          <w:lang w:eastAsia="ar-SA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mallCaps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sz w:val="28"/>
          <w:szCs w:val="20"/>
          <w:lang w:eastAsia="ar-SA"/>
        </w:rPr>
        <w:t>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spacing w:val="144"/>
          <w:sz w:val="36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spacing w:val="144"/>
          <w:sz w:val="36"/>
          <w:szCs w:val="20"/>
          <w:lang w:eastAsia="ar-SA"/>
        </w:rPr>
        <w:t>ПОСТАНОВЛЕНИЕ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sz w:val="36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36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/>
          <w:sz w:val="1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>11 апреля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 xml:space="preserve"> 20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ar-SA"/>
        </w:rPr>
        <w:t>22</w:t>
      </w:r>
      <w:r>
        <w:rPr>
          <w:rFonts w:eastAsia="Times New Roman" w:cs="Times New Roman" w:ascii="PT Astra Serif" w:hAnsi="PT Astra Serif"/>
          <w:color w:val="000000"/>
          <w:sz w:val="18"/>
          <w:szCs w:val="20"/>
          <w:lang w:eastAsia="ar-SA"/>
        </w:rPr>
        <w:t xml:space="preserve"> </w:t>
      </w: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ar-SA"/>
        </w:rPr>
        <w:t>г</w:t>
      </w:r>
      <w:r>
        <w:rPr>
          <w:rFonts w:eastAsia="Times New Roman" w:cs="Times New Roman" w:ascii="PT Astra Serif" w:hAnsi="PT Astra Serif"/>
          <w:color w:val="000000"/>
          <w:sz w:val="18"/>
          <w:szCs w:val="20"/>
          <w:lang w:eastAsia="ar-SA"/>
        </w:rPr>
        <w:t>.</w:t>
        <w:tab/>
        <w:tab/>
        <w:tab/>
        <w:tab/>
        <w:tab/>
        <w:tab/>
        <w:t xml:space="preserve">                 </w:t>
        <w:tab/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>№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>172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 xml:space="preserve"> 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/>
          <w:sz w:val="1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18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>Экз. №</w:t>
      </w: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ar-SA"/>
        </w:rPr>
        <w:t xml:space="preserve"> ____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/>
          <w:sz w:val="1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ar-SA"/>
        </w:rPr>
        <w:t>р.п. Тереньга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</w:r>
    </w:p>
    <w:tbl>
      <w:tblPr>
        <w:tblW w:w="9300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300"/>
      </w:tblGrid>
      <w:tr>
        <w:trPr/>
        <w:tc>
          <w:tcPr>
            <w:tcW w:w="93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04" w:before="0" w:after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0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0"/>
                <w:lang w:eastAsia="ar-SA"/>
              </w:rPr>
              <w:t xml:space="preserve">О признании утратившими силу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</w:r>
    </w:p>
    <w:p>
      <w:pPr>
        <w:pStyle w:val="NormalWeb"/>
        <w:spacing w:lineRule="auto" w:line="240" w:before="280" w:after="0"/>
        <w:jc w:val="both"/>
        <w:rPr>
          <w:rFonts w:ascii="PT Astra Serif" w:hAnsi="PT Astra Serif"/>
          <w:sz w:val="28"/>
          <w:szCs w:val="20"/>
          <w:lang w:eastAsia="ar-SA"/>
        </w:rPr>
      </w:pPr>
      <w:r>
        <w:rPr>
          <w:rFonts w:ascii="PT Astra Serif" w:hAnsi="PT Astra Serif"/>
          <w:sz w:val="28"/>
          <w:szCs w:val="20"/>
          <w:lang w:eastAsia="ar-SA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В целях приведения муниципальных правовых актов администрации муниципального образования «Тереньгульский район» в соответствие                        с законодательством Российской Федерации </w:t>
      </w:r>
      <w:r>
        <w:rPr>
          <w:rFonts w:ascii="PT Astra Serif" w:hAnsi="PT Astra Serif"/>
          <w:sz w:val="28"/>
          <w:szCs w:val="20"/>
          <w:lang w:eastAsia="ar-SA"/>
        </w:rPr>
        <w:t>Администрация муниципального образования «Тереньгульский район» Ульяновской области                                                      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  <w:tab/>
        <w:t>1. Признать утратившими силу: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  <w:t>- постановление администрации муниципального образования «Тереньгульский район» от 29.06.2012 № 410 «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архивных справок и копий архивных документов социально-правового характера гражданам и организациям»;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PT Astra Serif" w:hAnsi="PT Astra Serif"/>
          <w:sz w:val="28"/>
          <w:szCs w:val="20"/>
          <w:lang w:eastAsia="ar-SA"/>
        </w:rPr>
        <w:t>постановление администрации муниципального образования «Тереньгульский район» от 17.12.2013 № 748 «О внесении изменений в постановление администрации муниципального образования «Тереньгульский район» от 29.06.2012 № 410 «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архивных справок и копий архивных документов социально-правового характера гражданам и организациям»»;</w:t>
      </w:r>
    </w:p>
    <w:p>
      <w:pPr>
        <w:sectPr>
          <w:footerReference w:type="default" r:id="rId2"/>
          <w:type w:val="nextPage"/>
          <w:pgSz w:w="11906" w:h="16838"/>
          <w:pgMar w:left="1701" w:right="850" w:header="0" w:top="1134" w:footer="1134" w:bottom="1831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PT Astra Serif" w:hAnsi="PT Astra Serif"/>
          <w:sz w:val="28"/>
          <w:szCs w:val="20"/>
          <w:lang w:eastAsia="ar-SA"/>
        </w:rPr>
        <w:t>постановление администрации муниципального образования «Тереньгульский район» от 04.12.2014 № 778 «О внесении изменений в постановление администрации муниципального образования «Тереньгульский район» от 29.06.2012 № 410 «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архивных справок и копий архивных документов социально-правового характера гражданам и организациям»»;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PT Astra Serif" w:hAnsi="PT Astra Serif"/>
          <w:sz w:val="28"/>
          <w:szCs w:val="20"/>
          <w:lang w:eastAsia="ar-SA"/>
        </w:rPr>
        <w:t>постановление администрации муниципального образования «Тереньгульский район» от 29.06.2012 № 411 «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архивных справок, архивных выписок и архивных копий архивных документов тематического характера гражданам и организациям»;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  <w:tab/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PT Astra Serif" w:hAnsi="PT Astra Serif"/>
          <w:sz w:val="28"/>
          <w:szCs w:val="20"/>
          <w:lang w:eastAsia="ar-SA"/>
        </w:rPr>
        <w:t>постановление администрации муниципального образования «Тереньгульский район» от 17.12.2013 № 749 «О внесении изменений в постановление администрации муниципального образования «Тереньгульский район» от 29.06.2012 № 411 «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архивных справок, архивных выписок и архивных копий архивных документов тематического характера гражданам и организациям»;</w:t>
      </w:r>
    </w:p>
    <w:p>
      <w:pPr>
        <w:pStyle w:val="Normal"/>
        <w:spacing w:lineRule="auto" w:line="240" w:before="0" w:after="0"/>
        <w:ind w:firstLine="708"/>
        <w:jc w:val="both"/>
        <w:rPr>
          <w:color w:val="FF0000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  <w:t>- постановление администрации муниципального образования «Тереньгульский район» от 04.12.2014 № 776 «О внесении изменений в постановление администрации муниципального образования «Тереньгульский район» от 29.06.2012 № 411 «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архивных справок, архивных выписок и архивных копий архивных документов тематического характера гражданам и организациям».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Глава администрации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муниципального образования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«Тереньгульский район»                                                                      Г.А.Шерстнев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701" w:right="567" w:header="0" w:top="1276" w:footer="899" w:bottom="159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160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  <w:t>0189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160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0d0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4"/>
    <w:qFormat/>
    <w:rsid w:val="00f60d0f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unhideWhenUsed/>
    <w:qFormat/>
    <w:rsid w:val="00f60d0f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Footer"/>
    <w:basedOn w:val="Normal"/>
    <w:link w:val="a5"/>
    <w:rsid w:val="00f60d0f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LibreOffice/7.0.6.2$Linux_X86_64 LibreOffice_project/00$Build-2</Application>
  <AppVersion>15.0000</AppVersion>
  <Pages>2</Pages>
  <Words>339</Words>
  <Characters>2683</Characters>
  <CharactersWithSpaces>3207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2022-03-14T11:10:00Z</dcterms:created>
  <dc:creator>Александр Табаков</dc:creator>
  <dc:description/>
  <dc:language>ru-RU</dc:language>
  <cp:lastModifiedBy/>
  <cp:lastPrinted>2022-04-11T16:14:22Z</cp:lastPrinted>
  <dcterms:modified xsi:type="dcterms:W3CDTF">2022-04-12T09:15:56Z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