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8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/>
          <w:sz w:val="36"/>
        </w:rPr>
      </w:pPr>
      <w:r>
        <w:rPr>
          <w:rFonts w:ascii="PT Astra Serif" w:hAnsi="PT Astra Serif"/>
          <w:sz w:val="36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zh-CN" w:bidi="ar-SA"/>
        </w:rPr>
        <w:t>28.03.</w:t>
      </w:r>
      <w:r>
        <w:rPr>
          <w:rFonts w:ascii="PT Astra Serif" w:hAnsi="PT Astra Serif"/>
          <w:color w:val="000000"/>
          <w:sz w:val="28"/>
          <w:szCs w:val="28"/>
        </w:rPr>
        <w:t>2022 г.</w:t>
        <w:tab/>
        <w:tab/>
        <w:tab/>
        <w:tab/>
        <w:tab/>
        <w:tab/>
        <w:t xml:space="preserve">                      </w:t>
        <w:tab/>
        <w:t>№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zh-CN" w:bidi="ar-SA"/>
        </w:rPr>
        <w:t>150</w:t>
      </w:r>
    </w:p>
    <w:p>
      <w:pPr>
        <w:pStyle w:val="Normal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  <w:r>
        <w:rPr>
          <w:rFonts w:ascii="PT Astra Serif" w:hAnsi="PT Astra Serif"/>
          <w:color w:val="000000"/>
          <w:sz w:val="24"/>
          <w:szCs w:val="24"/>
        </w:rPr>
        <w:t>Экз. № _____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192"/>
        <w:jc w:val="center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widowControl w:val="false"/>
        <w:spacing w:before="0" w:after="0"/>
        <w:ind w:left="0" w:right="0" w:firstLine="709"/>
        <w:jc w:val="center"/>
        <w:rPr>
          <w:rFonts w:ascii="PT Astra Serif" w:hAnsi="PT Astra Serif" w:cs="PT Astra Serif"/>
          <w:b/>
          <w:b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0"/>
        <w:ind w:left="0" w:right="0" w:firstLine="709"/>
        <w:jc w:val="center"/>
        <w:rPr>
          <w:rFonts w:ascii="PT Astra Serif" w:hAnsi="PT Astra Serif" w:cs="PT Astra Serif"/>
          <w:b/>
          <w:b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ind w:left="0" w:right="0" w:firstLine="567"/>
        <w:jc w:val="center"/>
        <w:rPr>
          <w:rFonts w:ascii="PT Astra Serif" w:hAnsi="PT Astra Serif"/>
        </w:rPr>
      </w:pPr>
      <w:r>
        <w:rPr>
          <w:rFonts w:cs="PT Astra Serif" w:ascii="PT Astra Serif" w:hAnsi="PT Astra Serif"/>
          <w:b/>
          <w:bCs/>
          <w:color w:val="26282F"/>
          <w:sz w:val="28"/>
          <w:szCs w:val="28"/>
        </w:rPr>
        <w:t>Об утверждении а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дминистративного регламента </w:t>
      </w:r>
    </w:p>
    <w:p>
      <w:pPr>
        <w:pStyle w:val="Normal"/>
        <w:widowControl w:val="false"/>
        <w:ind w:left="0" w:right="0" w:firstLine="567"/>
        <w:jc w:val="center"/>
        <w:rPr>
          <w:rFonts w:ascii="PT Astra Serif" w:hAnsi="PT Astra Serif"/>
        </w:rPr>
      </w:pPr>
      <w:r>
        <w:rPr>
          <w:rFonts w:cs="PT Astra Serif"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>
        <w:rPr>
          <w:rFonts w:eastAsia="PT AS" w:cs="PT AS" w:ascii="PT Astra Serif" w:hAnsi="PT Astra Serif"/>
          <w:b/>
          <w:color w:val="000000"/>
          <w:spacing w:val="2"/>
          <w:sz w:val="28"/>
          <w:szCs w:val="28"/>
        </w:rPr>
        <w:t>«В</w:t>
      </w:r>
      <w:r>
        <w:rPr>
          <w:rFonts w:eastAsia="PT AS" w:cs="PT AS" w:ascii="PT Astra Serif" w:hAnsi="PT Astra Serif"/>
          <w:b/>
          <w:color w:val="00000A"/>
          <w:sz w:val="28"/>
          <w:szCs w:val="28"/>
        </w:rPr>
        <w:t>ключение сведений о месте (площадке) накопления твёрдых коммунальных отходов в реестр мест (площадок) накопления твёрдых коммунальных отходов</w:t>
      </w:r>
      <w:r>
        <w:rPr>
          <w:rFonts w:eastAsia="PT AS" w:cs="PT AS" w:ascii="PT Astra Serif" w:hAnsi="PT Astra Serif"/>
          <w:b/>
          <w:color w:val="000000"/>
          <w:spacing w:val="2"/>
          <w:sz w:val="28"/>
          <w:szCs w:val="28"/>
        </w:rPr>
        <w:t>»</w:t>
      </w:r>
    </w:p>
    <w:p>
      <w:pPr>
        <w:pStyle w:val="Normal"/>
        <w:widowControl w:val="false"/>
        <w:jc w:val="both"/>
        <w:rPr>
          <w:rFonts w:ascii="PT Astra Serif" w:hAnsi="PT Astra Serif" w:eastAsia="PT AS" w:cs="PT AS"/>
          <w:b/>
          <w:b/>
          <w:bCs/>
          <w:sz w:val="28"/>
          <w:szCs w:val="28"/>
        </w:rPr>
      </w:pPr>
      <w:r>
        <w:rPr>
          <w:rFonts w:eastAsia="PT AS" w:cs="PT AS" w:ascii="PT Astra Serif" w:hAnsi="PT Astra Serif"/>
          <w:b/>
          <w:bCs/>
          <w:sz w:val="28"/>
          <w:szCs w:val="28"/>
        </w:rPr>
      </w:r>
    </w:p>
    <w:p>
      <w:pPr>
        <w:pStyle w:val="Normal"/>
        <w:widowControl w:val="false"/>
        <w:jc w:val="both"/>
        <w:rPr>
          <w:rFonts w:ascii="PT Astra Serif" w:hAnsi="PT Astra Serif" w:eastAsia="PT AS" w:cs="PT AS"/>
          <w:b/>
          <w:b/>
          <w:bCs/>
          <w:sz w:val="28"/>
          <w:szCs w:val="28"/>
        </w:rPr>
      </w:pPr>
      <w:r>
        <w:rPr>
          <w:rFonts w:eastAsia="PT AS" w:cs="PT AS" w:ascii="PT Astra Serif" w:hAnsi="PT Astra Serif"/>
          <w:b/>
          <w:bCs/>
          <w:sz w:val="28"/>
          <w:szCs w:val="28"/>
        </w:rPr>
      </w:r>
    </w:p>
    <w:p>
      <w:pPr>
        <w:pStyle w:val="Normal"/>
        <w:widowControl w:val="false"/>
        <w:jc w:val="both"/>
        <w:rPr>
          <w:rFonts w:ascii="PT Astra Serif" w:hAnsi="PT Astra Serif" w:eastAsia="PT AS" w:cs="PT AS"/>
          <w:b/>
          <w:b/>
          <w:bCs/>
          <w:sz w:val="28"/>
          <w:szCs w:val="28"/>
        </w:rPr>
      </w:pPr>
      <w:r>
        <w:rPr>
          <w:rFonts w:eastAsia="PT AS" w:cs="PT AS" w:ascii="PT Astra Serif" w:hAnsi="PT Astra Serif"/>
          <w:b/>
          <w:bCs/>
          <w:sz w:val="28"/>
          <w:szCs w:val="28"/>
        </w:rPr>
      </w:r>
    </w:p>
    <w:p>
      <w:pPr>
        <w:pStyle w:val="Normal"/>
        <w:widowControl w:val="false"/>
        <w:ind w:left="0" w:right="0" w:firstLine="720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cs="PT Astra Serif" w:ascii="PT Astra Serif" w:hAnsi="PT Astra Serif"/>
          <w:bCs/>
          <w:sz w:val="28"/>
          <w:szCs w:val="28"/>
        </w:rPr>
        <w:t>Федеральным законом от 06.10.2003 № 131-ФЗ      «Об общих принципах организации местного самоуправления в Российской Федерации»</w:t>
      </w:r>
      <w:r>
        <w:rPr>
          <w:rFonts w:cs="PT Astra Serif" w:ascii="PT Astra Serif" w:hAnsi="PT Astra Serif"/>
          <w:sz w:val="28"/>
          <w:szCs w:val="28"/>
        </w:rPr>
        <w:t>, Федеральным законом от 24.06.1998 № 89</w:t>
      </w:r>
      <w:r>
        <w:rPr>
          <w:rFonts w:cs="PT Astra Serif" w:ascii="PT Astra Serif" w:hAnsi="PT Astra Serif"/>
          <w:bCs/>
          <w:sz w:val="28"/>
          <w:szCs w:val="28"/>
        </w:rPr>
        <w:t>-ФЗ</w:t>
      </w:r>
      <w:r>
        <w:rPr>
          <w:rFonts w:cs="PT Astra Serif" w:ascii="PT Astra Serif" w:hAnsi="PT Astra Serif"/>
          <w:sz w:val="28"/>
          <w:szCs w:val="28"/>
        </w:rPr>
        <w:t xml:space="preserve"> «Об отходах производства и потребления», постановлением Правительства Российской Федерации от 31.08.2018 № 1039 «</w:t>
      </w:r>
      <w:hyperlink r:id="rId2">
        <w:r>
          <w:rPr>
            <w:rFonts w:cs="PT Astra Serif" w:ascii="PT Astra Serif" w:hAnsi="PT Astra Serif"/>
            <w:color w:val="000000"/>
            <w:sz w:val="28"/>
            <w:szCs w:val="28"/>
            <w:u w:val="none"/>
          </w:rPr>
          <w:t>Об утверждении Правил обустройства мест (площадок) накопления твёрдых коммунальных отходов и ведения их реестра</w:t>
        </w:r>
      </w:hyperlink>
      <w:r>
        <w:rPr>
          <w:rFonts w:cs="PT Astra Serif" w:ascii="PT Astra Serif" w:hAnsi="PT Astra Serif"/>
          <w:sz w:val="28"/>
          <w:szCs w:val="28"/>
        </w:rPr>
        <w:t>», Уставом муниципального образования «Тереньгульский район» Ульяновской области администрация муниципального образования « «Тереньгульский район»» Ульяновской области п о с т а н о в л я е т:</w:t>
      </w:r>
    </w:p>
    <w:p>
      <w:pPr>
        <w:pStyle w:val="Normal"/>
        <w:widowControl w:val="false"/>
        <w:ind w:left="0" w:right="0" w:firstLine="72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 xml:space="preserve">1.Утвердить прилагаемый административный регламент                      предоставления муниципальной услуги </w:t>
      </w:r>
      <w:r>
        <w:rPr>
          <w:rFonts w:eastAsia="PT AS" w:cs="PT AS" w:ascii="PT Astra Serif" w:hAnsi="PT Astra Serif"/>
          <w:b w:val="false"/>
          <w:color w:val="000000"/>
          <w:spacing w:val="2"/>
          <w:sz w:val="28"/>
        </w:rPr>
        <w:t>«В</w:t>
      </w:r>
      <w:r>
        <w:rPr>
          <w:rFonts w:eastAsia="PT AS" w:cs="PT AS" w:ascii="PT Astra Serif" w:hAnsi="PT Astra Serif"/>
          <w:b w:val="false"/>
          <w:color w:val="00000A"/>
          <w:sz w:val="28"/>
        </w:rPr>
        <w:t>ключение сведений о месте (площадке) накопления твёрдых коммунальных отходов в реестр мест (площадок) накопления твёрдых коммунальных отходов</w:t>
      </w:r>
      <w:r>
        <w:rPr>
          <w:rFonts w:eastAsia="PT AS" w:cs="PT AS" w:ascii="PT Astra Serif" w:hAnsi="PT Astra Serif"/>
          <w:b w:val="false"/>
          <w:color w:val="000000"/>
          <w:spacing w:val="2"/>
          <w:sz w:val="28"/>
        </w:rPr>
        <w:t>»</w:t>
      </w:r>
      <w:r>
        <w:rPr>
          <w:rFonts w:cs="PT Astra Serif" w:ascii="PT Astra Serif" w:hAnsi="PT Astra Serif"/>
          <w:b w:val="false"/>
          <w:color w:val="000000"/>
          <w:spacing w:val="1"/>
          <w:sz w:val="28"/>
          <w:szCs w:val="28"/>
          <w:highlight w:val="white"/>
        </w:rPr>
        <w:t>»</w:t>
      </w:r>
      <w:r>
        <w:rPr>
          <w:rFonts w:cs="PT Astra Serif" w:ascii="PT Astra Serif" w:hAnsi="PT Astra Serif"/>
          <w:b w:val="false"/>
          <w:sz w:val="28"/>
          <w:szCs w:val="28"/>
        </w:rPr>
        <w:t xml:space="preserve">. </w:t>
      </w:r>
    </w:p>
    <w:p>
      <w:pPr>
        <w:pStyle w:val="Normal"/>
        <w:widowControl w:val="false"/>
        <w:ind w:left="0" w:right="0" w:firstLine="72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в информационном бюллетене «Вестник района». </w:t>
      </w:r>
    </w:p>
    <w:p>
      <w:pPr>
        <w:pStyle w:val="Normal"/>
        <w:widowControl w:val="false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widowControl w:val="false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widowControl w:val="false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widowControl w:val="false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Глава администрации</w:t>
      </w:r>
    </w:p>
    <w:p>
      <w:pPr>
        <w:pStyle w:val="Normal"/>
        <w:widowControl w:val="false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                                                            Г. А. Шерстнев</w:t>
      </w:r>
    </w:p>
    <w:p>
      <w:pPr>
        <w:pStyle w:val="Normal"/>
        <w:widowControl w:val="false"/>
        <w:jc w:val="both"/>
        <w:rPr>
          <w:sz w:val="36"/>
          <w:szCs w:val="36"/>
        </w:rPr>
      </w:pPr>
      <w:r>
        <w:rPr>
          <w:sz w:val="36"/>
          <w:szCs w:val="36"/>
        </w:rPr>
      </w:r>
      <w:r>
        <w:br w:type="page"/>
      </w:r>
    </w:p>
    <w:p>
      <w:pPr>
        <w:pStyle w:val="Normal"/>
        <w:widowControl w:val="false"/>
        <w:spacing w:before="0" w:after="0"/>
        <w:ind w:left="176" w:right="142" w:hanging="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>
      <w:pPr>
        <w:pStyle w:val="Normal"/>
        <w:widowControl w:val="false"/>
        <w:spacing w:before="0" w:after="0"/>
        <w:ind w:left="176" w:right="142" w:hanging="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>
      <w:pPr>
        <w:pStyle w:val="Normal"/>
        <w:widowControl w:val="false"/>
        <w:spacing w:before="0" w:after="0"/>
        <w:ind w:left="176" w:right="142" w:hanging="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>
      <w:pPr>
        <w:pStyle w:val="Normal"/>
        <w:widowControl w:val="false"/>
        <w:spacing w:before="0" w:after="0"/>
        <w:ind w:left="176" w:right="142" w:hanging="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«Тереньгульского район» </w:t>
      </w:r>
    </w:p>
    <w:p>
      <w:pPr>
        <w:pStyle w:val="Normal"/>
        <w:widowControl w:val="false"/>
        <w:spacing w:before="0" w:after="0"/>
        <w:ind w:left="176" w:right="142" w:hanging="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Ульяновской области</w:t>
      </w:r>
    </w:p>
    <w:p>
      <w:pPr>
        <w:pStyle w:val="Normal"/>
        <w:widowControl w:val="false"/>
        <w:spacing w:before="0" w:after="0"/>
        <w:ind w:left="176" w:right="142" w:hanging="0"/>
        <w:contextualSpacing/>
        <w:jc w:val="right"/>
        <w:rPr>
          <w:bCs/>
          <w:sz w:val="16"/>
          <w:szCs w:val="28"/>
        </w:rPr>
      </w:pPr>
      <w:r>
        <w:rPr>
          <w:bCs/>
          <w:sz w:val="16"/>
          <w:szCs w:val="28"/>
        </w:rPr>
      </w:r>
    </w:p>
    <w:p>
      <w:pPr>
        <w:pStyle w:val="Normal"/>
        <w:widowControl w:val="false"/>
        <w:spacing w:before="0" w:after="0"/>
        <w:ind w:left="176" w:right="142" w:hanging="0"/>
        <w:contextualSpacing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от </w:t>
      </w:r>
      <w:r>
        <w:rPr>
          <w:rFonts w:eastAsia="Times New Roman" w:cs="Times New Roman" w:ascii="PT Astra Serif" w:hAnsi="PT Astra Serif"/>
          <w:bCs/>
          <w:color w:val="00000A"/>
          <w:sz w:val="28"/>
          <w:szCs w:val="28"/>
          <w:lang w:val="ru-RU" w:eastAsia="zh-CN" w:bidi="ar-SA"/>
        </w:rPr>
        <w:t>28.03.</w:t>
      </w:r>
      <w:r>
        <w:rPr>
          <w:rFonts w:ascii="PT Astra Serif" w:hAnsi="PT Astra Serif"/>
          <w:bCs/>
          <w:sz w:val="28"/>
          <w:szCs w:val="28"/>
        </w:rPr>
        <w:t>2022г  № 150</w:t>
      </w:r>
    </w:p>
    <w:p>
      <w:pPr>
        <w:pStyle w:val="Normal"/>
        <w:widowControl w:val="false"/>
        <w:spacing w:before="0" w:after="0"/>
        <w:ind w:left="176" w:right="142" w:hanging="0"/>
        <w:contextualSpacing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</w:p>
    <w:p>
      <w:pPr>
        <w:pStyle w:val="Normal"/>
        <w:ind w:left="0" w:right="0" w:firstLine="851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>
      <w:pPr>
        <w:pStyle w:val="Normal"/>
        <w:widowControl w:val="false"/>
        <w:jc w:val="center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предоставления муниципальной услуги </w:t>
      </w:r>
      <w:r>
        <w:rPr>
          <w:rFonts w:cs="PT Astra Serif" w:ascii="PT Astra Serif" w:hAnsi="PT Astra Serif"/>
          <w:b/>
          <w:bCs/>
          <w:color w:val="000000"/>
          <w:spacing w:val="1"/>
          <w:sz w:val="28"/>
          <w:szCs w:val="28"/>
          <w:highlight w:val="white"/>
        </w:rPr>
        <w:t>«</w:t>
      </w:r>
      <w:r>
        <w:rPr>
          <w:rFonts w:cs="PT Astra Serif" w:ascii="PT Astra Serif" w:hAnsi="PT Astra Serif"/>
          <w:b/>
          <w:bCs/>
          <w:color w:val="000000"/>
          <w:spacing w:val="1"/>
          <w:sz w:val="28"/>
          <w:szCs w:val="28"/>
        </w:rPr>
        <w:t>В</w:t>
      </w:r>
      <w:r>
        <w:rPr>
          <w:rFonts w:cs="PT Astra Serif" w:ascii="PT Astra Serif" w:hAnsi="PT Astra Serif"/>
          <w:b/>
          <w:sz w:val="28"/>
          <w:szCs w:val="28"/>
        </w:rPr>
        <w:t>ключение сведений о месте (площадке) накопления твёрдых коммунальных отходов в реестр мест (площадок) накопления твёрдых коммунальных отходов</w:t>
      </w:r>
      <w:r>
        <w:rPr>
          <w:rFonts w:cs="PT Astra Serif" w:ascii="PT Astra Serif" w:hAnsi="PT Astra Serif"/>
          <w:b/>
          <w:bCs/>
          <w:color w:val="000000"/>
          <w:spacing w:val="1"/>
          <w:sz w:val="28"/>
          <w:szCs w:val="28"/>
          <w:highlight w:val="white"/>
        </w:rPr>
        <w:t>»</w:t>
      </w:r>
    </w:p>
    <w:p>
      <w:pPr>
        <w:pStyle w:val="Normal"/>
        <w:widowControl w:val="false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1. Общие положения</w:t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1.1. Предмет регулирования административного регламента</w:t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2"/>
        <w:ind w:left="0" w:right="0" w:firstLine="720"/>
        <w:jc w:val="both"/>
        <w:rPr/>
      </w:pPr>
      <w:bookmarkStart w:id="0" w:name="Par52"/>
      <w:bookmarkEnd w:id="0"/>
      <w:r>
        <w:rPr>
          <w:rFonts w:cs="PT Astra Serif" w:ascii="PT Astra Serif" w:hAnsi="PT Astra Serif"/>
          <w:b w:val="false"/>
          <w:color w:val="00000A"/>
          <w:sz w:val="28"/>
          <w:szCs w:val="28"/>
        </w:rPr>
        <w:t xml:space="preserve">Настоящий административный регламент устанавливает порядок предоставления Администрацией муниципального образования» Тереньгульского район» (далее – уполномоченный орган) </w:t>
      </w:r>
      <w:r>
        <w:rPr>
          <w:rFonts w:eastAsia="Calibri" w:cs="PT Astra Serif" w:ascii="PT Astra Serif" w:hAnsi="PT Astra Serif"/>
          <w:b w:val="false"/>
          <w:bCs/>
          <w:color w:val="00000A"/>
          <w:sz w:val="28"/>
          <w:szCs w:val="28"/>
        </w:rPr>
        <w:t xml:space="preserve">на территории муниципального образования «Тереньгульский район» Ульяновской области </w:t>
      </w:r>
      <w:r>
        <w:rPr>
          <w:rFonts w:cs="PT Astra Serif" w:ascii="PT Astra Serif" w:hAnsi="PT Astra Serif"/>
          <w:b w:val="false"/>
          <w:color w:val="00000A"/>
          <w:sz w:val="28"/>
          <w:szCs w:val="28"/>
        </w:rPr>
        <w:t xml:space="preserve">муниципальной услуги по </w:t>
      </w:r>
      <w:r>
        <w:rPr>
          <w:rFonts w:cs="PT Astra Serif" w:ascii="PT Astra Serif" w:hAnsi="PT Astra Serif"/>
          <w:b w:val="false"/>
          <w:bCs/>
          <w:color w:val="00000A"/>
          <w:spacing w:val="1"/>
          <w:sz w:val="28"/>
          <w:szCs w:val="28"/>
        </w:rPr>
        <w:t>в</w:t>
      </w:r>
      <w:r>
        <w:rPr>
          <w:rFonts w:cs="PT Astra Serif" w:ascii="PT Astra Serif" w:hAnsi="PT Astra Serif"/>
          <w:b w:val="false"/>
          <w:color w:val="00000A"/>
          <w:sz w:val="28"/>
          <w:szCs w:val="28"/>
        </w:rPr>
        <w:t>ключению сведений о месте (площадке) накопления твёрдых коммунальных отходов в реестр мест (площадок) накопления твёрдых коммунальных отходов</w:t>
      </w:r>
      <w:r>
        <w:rPr>
          <w:rFonts w:cs="PT Astra Serif" w:ascii="PT Astra Serif" w:hAnsi="PT Astra Serif"/>
          <w:b w:val="false"/>
          <w:color w:val="00000A"/>
          <w:spacing w:val="1"/>
          <w:sz w:val="28"/>
          <w:szCs w:val="28"/>
        </w:rPr>
        <w:t xml:space="preserve"> </w:t>
      </w:r>
      <w:r>
        <w:rPr>
          <w:rFonts w:cs="PT Astra Serif" w:ascii="PT Astra Serif" w:hAnsi="PT Astra Serif"/>
          <w:b w:val="false"/>
          <w:color w:val="00000A"/>
          <w:sz w:val="28"/>
          <w:szCs w:val="28"/>
        </w:rPr>
        <w:t>(далее – административный регламент, муниципальная услуга).</w:t>
      </w:r>
    </w:p>
    <w:p>
      <w:pPr>
        <w:pStyle w:val="Subpunct"/>
        <w:widowControl w:val="false"/>
        <w:spacing w:lineRule="auto" w:line="240"/>
        <w:ind w:left="0" w:right="0" w:firstLine="709"/>
        <w:jc w:val="center"/>
        <w:rPr>
          <w:bCs/>
          <w:i/>
          <w:i/>
          <w:sz w:val="24"/>
          <w:szCs w:val="16"/>
          <w:lang w:val="ru-RU"/>
        </w:rPr>
      </w:pPr>
      <w:r>
        <w:rPr>
          <w:bCs/>
          <w:i/>
          <w:sz w:val="24"/>
          <w:szCs w:val="16"/>
          <w:lang w:val="ru-RU"/>
        </w:rPr>
      </w:r>
    </w:p>
    <w:p>
      <w:pPr>
        <w:pStyle w:val="ConsPlusNormal1"/>
        <w:ind w:left="0" w:right="0" w:firstLine="539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color w:val="000000"/>
          <w:sz w:val="28"/>
          <w:szCs w:val="28"/>
        </w:rPr>
        <w:t>1.2. Описание заявителей</w:t>
      </w:r>
    </w:p>
    <w:p>
      <w:pPr>
        <w:pStyle w:val="ConsPlusNormal1"/>
        <w:ind w:left="0" w:right="0" w:firstLine="539"/>
        <w:jc w:val="center"/>
        <w:rPr>
          <w:rFonts w:ascii="Times New Roman" w:hAnsi="Times New Roman" w:cs="Times New Roman"/>
          <w:b/>
          <w:b/>
          <w:color w:val="000000"/>
          <w:sz w:val="24"/>
          <w:szCs w:val="28"/>
        </w:rPr>
      </w:pPr>
      <w:r>
        <w:rPr>
          <w:rFonts w:cs="Times New Roman" w:ascii="Times New Roman" w:hAnsi="Times New Roman"/>
          <w:b/>
          <w:color w:val="000000"/>
          <w:sz w:val="24"/>
          <w:szCs w:val="28"/>
        </w:rPr>
      </w:r>
    </w:p>
    <w:p>
      <w:pPr>
        <w:pStyle w:val="ConsPlusNormal1"/>
        <w:ind w:left="0" w:right="0" w:firstLine="53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Муниципальная услуга предоставляется физическим или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а также индивидуальным предпринимателям,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либо их уполномоченным представителям </w:t>
      </w:r>
      <w:r>
        <w:rPr>
          <w:rFonts w:cs="PT Astra Serif" w:ascii="PT Astra Serif" w:hAnsi="PT Astra Serif"/>
          <w:sz w:val="28"/>
          <w:szCs w:val="28"/>
        </w:rPr>
        <w:t>(далее также – заявитель).</w:t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 xml:space="preserve">1.3. Требования к порядку информирования о предоставлении </w:t>
        <w:br/>
        <w:t>муниципальной услуги</w:t>
      </w:r>
    </w:p>
    <w:p>
      <w:pPr>
        <w:pStyle w:val="Subpunct"/>
        <w:widowControl w:val="false"/>
        <w:spacing w:lineRule="auto" w:line="240"/>
        <w:ind w:left="0" w:right="0" w:firstLine="709"/>
        <w:jc w:val="center"/>
        <w:rPr>
          <w:b/>
          <w:b/>
          <w:bCs/>
          <w:sz w:val="24"/>
          <w:szCs w:val="28"/>
          <w:lang w:val="ru-RU"/>
        </w:rPr>
      </w:pPr>
      <w:r>
        <w:rPr>
          <w:b/>
          <w:bCs/>
          <w:sz w:val="24"/>
          <w:szCs w:val="28"/>
          <w:lang w:val="ru-RU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</w:t>
        <w:br/>
        <w:t xml:space="preserve">с использованием федеральной государственной информационной системы </w:t>
        <w:br/>
        <w:t>«Единый портал. Информирование по вопросам предоставления муниципальной услуги осуществляется посредством: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размещения информации на официальном сайте уполномоченного органа (http://www.terenga.ru);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>
      <w:pPr>
        <w:pStyle w:val="Normal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размещения материалов на информационных стендах или </w:t>
      </w:r>
      <w:r>
        <w:rPr>
          <w:rFonts w:eastAsia="Calibri" w:cs="PT Astra Serif" w:ascii="PT Astra Serif" w:hAnsi="PT Astra Serif"/>
          <w:sz w:val="28"/>
          <w:szCs w:val="28"/>
          <w:lang w:eastAsia="en-US"/>
        </w:rPr>
        <w:t>иных источниках информирования</w:t>
      </w:r>
      <w:r>
        <w:rPr>
          <w:rFonts w:cs="PT Astra Serif" w:ascii="PT Astra Serif" w:hAnsi="PT Astra Serif"/>
          <w:sz w:val="28"/>
          <w:szCs w:val="28"/>
        </w:rPr>
        <w:t xml:space="preserve">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ответов на письменные обращения, направляемые в уполномоченный орган по почте;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ответов на обращения, направляемые в уполномоченный орган по адресу электронной почты;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ответов на обращения по телефону.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Информирование через телефон-автоинформатор не осуществляется.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На официальном сайте уполномоченного органа, подлежит размещению следующая справочная информация: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граждан»;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адрес официального сайта уполномоченного органа, адреса электронной почты и (или) формы обратной связи уполномоченного органа, органов государственной власти, участвующих в предоставлении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>
      <w:pPr>
        <w:pStyle w:val="Normal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Справочная информация размещена на информационном стенде или </w:t>
      </w:r>
      <w:r>
        <w:rPr>
          <w:rFonts w:eastAsia="Calibri" w:cs="PT Astra Serif" w:ascii="PT Astra Serif" w:hAnsi="PT Astra Serif"/>
          <w:sz w:val="28"/>
          <w:szCs w:val="28"/>
          <w:lang w:eastAsia="en-US"/>
        </w:rPr>
        <w:t>иных источниках информирования,</w:t>
      </w:r>
      <w:r>
        <w:rPr>
          <w:rFonts w:cs="PT Astra Serif" w:ascii="PT Astra Serif" w:hAnsi="PT Astra Serif"/>
          <w:sz w:val="28"/>
          <w:szCs w:val="28"/>
        </w:rPr>
        <w:t xml:space="preserve"> которые оборудованы в доступном для заявителей месте</w:t>
      </w:r>
      <w:r>
        <w:rPr/>
        <w:t xml:space="preserve"> </w:t>
      </w:r>
      <w:r>
        <w:rPr>
          <w:rFonts w:cs="PT Astra Serif" w:ascii="PT Astra Serif" w:hAnsi="PT Astra Serif"/>
          <w:sz w:val="28"/>
          <w:szCs w:val="28"/>
        </w:rPr>
        <w:t>предоставления муниципальной услуги, максимально заметны, хорошо просматриваемы и функциональны.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На информационных стендах или иных источниках информирования ОГКУ «Правительство для граждан» в секторе приёма заявителей размещается актуальная и исчерпывающая информация, которая содержит, в том числе: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режим работы и адреса ОГКУ «Правительство для граждан», также его обособленных подразделений;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справочные телефоны ОГКУ «Правительство для граждан»; 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адрес официального сайта ОГКУ «Правительство для граждан» и адрес электронной почты ОГКУ «Правительство для граждан»;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порядок предоставления муниципальной услуги.</w:t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2. Стандарт предоставления муниципальной услуги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2.1. Наименование муниципальной услуги</w:t>
      </w:r>
    </w:p>
    <w:p>
      <w:pPr>
        <w:pStyle w:val="Subpunct"/>
        <w:widowControl w:val="false"/>
        <w:spacing w:lineRule="auto" w:line="240"/>
        <w:ind w:left="0" w:right="0" w:firstLine="720"/>
        <w:rPr>
          <w:rFonts w:ascii="PT Astra Serif" w:hAnsi="PT Astra Serif" w:cs="PT Astra Serif"/>
          <w:b/>
          <w:b/>
          <w:sz w:val="28"/>
          <w:szCs w:val="28"/>
          <w:lang w:val="ru-RU"/>
        </w:rPr>
      </w:pPr>
      <w:r>
        <w:rPr>
          <w:rFonts w:cs="PT Astra Serif" w:ascii="PT Astra Serif" w:hAnsi="PT Astra Serif"/>
          <w:b/>
          <w:sz w:val="28"/>
          <w:szCs w:val="28"/>
          <w:lang w:val="ru-RU"/>
        </w:rPr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bCs/>
          <w:color w:val="000000"/>
          <w:spacing w:val="1"/>
          <w:sz w:val="28"/>
          <w:szCs w:val="28"/>
        </w:rPr>
        <w:t>В</w:t>
      </w:r>
      <w:r>
        <w:rPr>
          <w:rFonts w:cs="PT Astra Serif" w:ascii="PT Astra Serif" w:hAnsi="PT Astra Serif"/>
          <w:sz w:val="28"/>
          <w:szCs w:val="28"/>
        </w:rPr>
        <w:t>ключение сведений о месте (площадке) накопления твёрдых коммунальных отходов в реестр мест (площадок) накопления твёрдых коммунальных отходов.</w:t>
      </w:r>
    </w:p>
    <w:p>
      <w:pPr>
        <w:pStyle w:val="Normal"/>
        <w:ind w:left="0" w:right="0" w:firstLine="709"/>
        <w:jc w:val="center"/>
        <w:rPr>
          <w:rFonts w:ascii="PT Astra Serif" w:hAnsi="PT Astra Serif" w:cs="PT Astra Serif"/>
          <w:b/>
          <w:b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bCs/>
          <w:color w:val="000000"/>
          <w:sz w:val="12"/>
          <w:szCs w:val="28"/>
        </w:rPr>
      </w:pPr>
      <w:r>
        <w:rPr>
          <w:b/>
          <w:bCs/>
          <w:color w:val="000000"/>
          <w:sz w:val="12"/>
          <w:szCs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Администрация муниципального образования «Тереньгульского район» Ульяновской области в лице Консультант-главного эколога Администрации муниципального образования «Тереньгульского район» Ульяновской области.</w:t>
      </w:r>
    </w:p>
    <w:p>
      <w:pPr>
        <w:pStyle w:val="Normal"/>
        <w:widowControl w:val="false"/>
        <w:jc w:val="both"/>
        <w:rPr>
          <w:b/>
          <w:b/>
          <w:sz w:val="16"/>
          <w:szCs w:val="26"/>
        </w:rPr>
      </w:pPr>
      <w:r>
        <w:rPr>
          <w:b/>
          <w:sz w:val="16"/>
          <w:szCs w:val="26"/>
        </w:rPr>
      </w:r>
    </w:p>
    <w:p>
      <w:pPr>
        <w:pStyle w:val="Normal"/>
        <w:widowControl w:val="false"/>
        <w:ind w:left="0" w:right="0" w:firstLine="54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2.3. Результат предоставления муниципальной услуги</w:t>
      </w:r>
    </w:p>
    <w:p>
      <w:pPr>
        <w:pStyle w:val="Normal"/>
        <w:ind w:left="0" w:right="0" w:firstLine="5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widowControl w:val="false"/>
        <w:tabs>
          <w:tab w:val="clear" w:pos="720"/>
          <w:tab w:val="left" w:pos="450" w:leader="none"/>
        </w:tabs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Результатом предоставления муниципальной услуги является:</w:t>
      </w:r>
    </w:p>
    <w:p>
      <w:pPr>
        <w:pStyle w:val="Subpunct"/>
        <w:widowControl w:val="false"/>
        <w:spacing w:lineRule="auto" w:line="240"/>
        <w:ind w:left="0" w:right="0" w:firstLine="720"/>
        <w:rPr/>
      </w:pPr>
      <w:r>
        <w:rPr>
          <w:rFonts w:cs="PT Astra Serif" w:ascii="PT Astra Serif" w:hAnsi="PT Astra Serif"/>
          <w:color w:val="000000"/>
          <w:spacing w:val="1"/>
          <w:sz w:val="28"/>
          <w:szCs w:val="28"/>
          <w:lang w:val="ru-RU"/>
        </w:rPr>
        <w:t xml:space="preserve">постановление уполномоченного органа </w:t>
      </w:r>
      <w:r>
        <w:rPr>
          <w:rFonts w:cs="PT Astra Serif" w:ascii="PT Astra Serif" w:hAnsi="PT Astra Serif"/>
          <w:sz w:val="28"/>
          <w:szCs w:val="28"/>
          <w:lang w:val="ru-RU"/>
        </w:rPr>
        <w:t>о включении сведений о месте (площадке) накопления твёрдых коммунальных отходов в реестр</w:t>
      </w:r>
      <w:r>
        <w:rPr>
          <w:rFonts w:cs="PT Astra Serif" w:ascii="PT Astra Serif" w:hAnsi="PT Astra Serif"/>
          <w:color w:val="000000"/>
          <w:sz w:val="28"/>
          <w:szCs w:val="28"/>
          <w:lang w:val="ru-RU"/>
        </w:rPr>
        <w:t xml:space="preserve"> </w:t>
      </w:r>
      <w:r>
        <w:rPr>
          <w:rFonts w:cs="PT Astra Serif" w:ascii="PT Astra Serif" w:hAnsi="PT Astra Serif"/>
          <w:sz w:val="28"/>
          <w:szCs w:val="28"/>
          <w:lang w:val="ru-RU"/>
        </w:rPr>
        <w:t>мест (площадок) накопления твёрдых коммунальных отходов</w:t>
      </w:r>
      <w:r>
        <w:rPr>
          <w:rFonts w:cs="PT Astra Serif" w:ascii="PT Astra Serif" w:hAnsi="PT Astra Serif"/>
          <w:color w:val="000000"/>
          <w:sz w:val="28"/>
          <w:szCs w:val="28"/>
          <w:lang w:val="ru-RU"/>
        </w:rPr>
        <w:t xml:space="preserve"> (далее – постановление о включении в реестр)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(по форме, приведённой в приложении № 2 к административному регламенту);</w:t>
      </w:r>
    </w:p>
    <w:p>
      <w:pPr>
        <w:pStyle w:val="Subpunct"/>
        <w:widowControl w:val="false"/>
        <w:spacing w:lineRule="auto" w:line="240"/>
        <w:ind w:left="0" w:right="0" w:firstLine="720"/>
        <w:rPr/>
      </w:pPr>
      <w:r>
        <w:rPr>
          <w:rFonts w:cs="PT Astra Serif" w:ascii="PT Astra Serif" w:hAnsi="PT Astra Serif"/>
          <w:sz w:val="28"/>
          <w:szCs w:val="28"/>
          <w:lang w:val="ru-RU"/>
        </w:rPr>
        <w:t>постановление уполномоченного органа об отказе во включении сведений о месте (площадке) накопления твёрдых коммунальных отходов в реестр</w:t>
      </w:r>
      <w:r>
        <w:rPr>
          <w:rFonts w:cs="PT Astra Serif" w:ascii="PT Astra Serif" w:hAnsi="PT Astra Serif"/>
          <w:color w:val="000000"/>
          <w:sz w:val="28"/>
          <w:szCs w:val="28"/>
          <w:lang w:val="ru-RU"/>
        </w:rPr>
        <w:t xml:space="preserve"> </w:t>
      </w:r>
      <w:r>
        <w:rPr>
          <w:rFonts w:cs="PT Astra Serif" w:ascii="PT Astra Serif" w:hAnsi="PT Astra Serif"/>
          <w:sz w:val="28"/>
          <w:szCs w:val="28"/>
          <w:lang w:val="ru-RU"/>
        </w:rPr>
        <w:t>мест (площадок) накопления твёрдых коммунальных отходов (далее – постановление об отказе) (по форме, приведённой в приложении № 3 к административному регламенту).</w:t>
      </w:r>
    </w:p>
    <w:p>
      <w:pPr>
        <w:pStyle w:val="Normal"/>
        <w:ind w:left="0" w:right="0" w:firstLine="709"/>
        <w:jc w:val="both"/>
        <w:rPr/>
      </w:pPr>
      <w:r>
        <w:rPr>
          <w:rFonts w:cs="PT Astra Serif" w:ascii="PT Astra Serif" w:hAnsi="PT Astra Serif"/>
          <w:color w:val="000000"/>
          <w:spacing w:val="1"/>
          <w:sz w:val="28"/>
          <w:szCs w:val="28"/>
        </w:rPr>
        <w:t>Документ, выдаваемый по результатам</w:t>
      </w:r>
      <w:r>
        <w:rPr>
          <w:rFonts w:cs="PT Astra Serif" w:ascii="PT Astra Serif" w:hAnsi="PT Astra Serif"/>
          <w:sz w:val="28"/>
          <w:szCs w:val="28"/>
        </w:rPr>
        <w:t xml:space="preserve"> предоставления муниципальной услуги, подписывается Главой администрации муниципального образования «Тереньгульского район» Ульяновской области или должностным лицом, исполняющим его обязанности</w:t>
      </w:r>
      <w:r>
        <w:rPr>
          <w:rFonts w:cs="PT Astra Serif" w:ascii="PT Astra Serif" w:hAnsi="PT Astra Serif"/>
          <w:i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(далее – Руководитель уполномоченного органа).</w:t>
      </w:r>
    </w:p>
    <w:p>
      <w:pPr>
        <w:pStyle w:val="Subpunct"/>
        <w:widowControl w:val="false"/>
        <w:spacing w:lineRule="auto" w:line="240"/>
        <w:ind w:left="0" w:right="0" w:firstLine="720"/>
        <w:rPr>
          <w:rFonts w:ascii="PT Astra Serif" w:hAnsi="PT Astra Serif" w:cs="PT Astra Serif"/>
          <w:bCs/>
          <w:sz w:val="28"/>
          <w:szCs w:val="28"/>
          <w:lang w:val="ru-RU"/>
        </w:rPr>
      </w:pPr>
      <w:r>
        <w:rPr>
          <w:rFonts w:cs="PT Astra Serif" w:ascii="PT Astra Serif" w:hAnsi="PT Astra Serif"/>
          <w:bCs/>
          <w:sz w:val="28"/>
          <w:szCs w:val="28"/>
          <w:lang w:val="ru-RU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2.4. Срок предоставления муниципальной услуги</w:t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eastAsia="PT Astra Serif" w:cs="PT Astra Serif"/>
          <w:b/>
          <w:b/>
          <w:sz w:val="28"/>
          <w:szCs w:val="28"/>
        </w:rPr>
      </w:pPr>
      <w:r>
        <w:rPr>
          <w:rFonts w:eastAsia="PT Astra Serif" w:cs="PT Astra Serif" w:ascii="PT Astra Serif" w:hAnsi="PT Astra Serif"/>
          <w:b/>
          <w:sz w:val="28"/>
          <w:szCs w:val="28"/>
        </w:rPr>
        <w:t xml:space="preserve"> </w:t>
      </w:r>
    </w:p>
    <w:p>
      <w:pPr>
        <w:pStyle w:val="Normal"/>
        <w:ind w:left="0" w:righ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Уполномоченный орган рассматривает заявку о включении сведений о месте (площадке) накопления твёрдых коммунальных отходов в реестр мест (площадок) накопления твёрдых коммунальных отходов (далее – реестр) в течение 10 (десяти) рабочих дней со дня её получения.</w:t>
      </w:r>
    </w:p>
    <w:p>
      <w:pPr>
        <w:pStyle w:val="Normal"/>
        <w:ind w:left="0" w:righ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2.5. Правовые основания для предоставления муниципальной услуги</w:t>
      </w:r>
    </w:p>
    <w:p>
      <w:pPr>
        <w:pStyle w:val="Normal"/>
        <w:ind w:left="0" w:right="0" w:firstLine="709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органа.</w:t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>
      <w:pPr>
        <w:pStyle w:val="ListParagraph"/>
        <w:widowControl w:val="false"/>
        <w:ind w:left="0" w:right="0" w:firstLine="720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Style49"/>
        <w:ind w:left="0" w:right="0" w:firstLine="708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Для предоставления муниципальной услуги необходимы следующие документы:</w:t>
      </w:r>
    </w:p>
    <w:p>
      <w:pPr>
        <w:pStyle w:val="Style49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1. Заявка о включении сведений о месте (площадке) накопления твёрдых коммунальных отходов в реестр мест (площадок) накопления твёрдых коммунальных отходов (далее – заявка) (по форме, указанной в приложении № 1 к административному регламенту) (заявитель представляет самостоятельно).</w:t>
      </w:r>
    </w:p>
    <w:p>
      <w:pPr>
        <w:pStyle w:val="Style49"/>
        <w:ind w:left="0" w:right="0" w:firstLine="709"/>
        <w:jc w:val="both"/>
        <w:rPr/>
      </w:pPr>
      <w:r>
        <w:rPr>
          <w:rFonts w:eastAsia="Calibri" w:cs="PT Astra Serif" w:ascii="PT Astra Serif" w:hAnsi="PT Astra Serif"/>
          <w:sz w:val="28"/>
          <w:szCs w:val="28"/>
          <w:lang w:val="ru-RU" w:eastAsia="en-US"/>
        </w:rPr>
        <w:t xml:space="preserve">2. Документ, удостоверяющий личность заявителя </w:t>
      </w:r>
      <w:r>
        <w:rPr>
          <w:rFonts w:cs="PT Astra Serif" w:ascii="PT Astra Serif" w:hAnsi="PT Astra Serif"/>
          <w:sz w:val="28"/>
          <w:szCs w:val="28"/>
          <w:lang w:val="ru-RU"/>
        </w:rPr>
        <w:t>(заявитель представляет самостоятельно)</w:t>
      </w:r>
      <w:r>
        <w:rPr>
          <w:rFonts w:eastAsia="Calibri" w:cs="PT Astra Serif" w:ascii="PT Astra Serif" w:hAnsi="PT Astra Serif"/>
          <w:sz w:val="28"/>
          <w:szCs w:val="28"/>
          <w:lang w:val="ru-RU" w:eastAsia="en-US"/>
        </w:rPr>
        <w:t>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eastAsia="Calibri" w:cs="PT Astra Serif" w:ascii="PT Astra Serif" w:hAnsi="PT Astra Serif"/>
          <w:sz w:val="28"/>
          <w:szCs w:val="28"/>
          <w:lang w:eastAsia="en-US"/>
        </w:rPr>
        <w:t xml:space="preserve">3. </w:t>
      </w:r>
      <w:r>
        <w:rPr>
          <w:rFonts w:cs="PT Astra Serif" w:ascii="PT Astra Serif" w:hAnsi="PT Astra Serif"/>
          <w:sz w:val="28"/>
          <w:szCs w:val="28"/>
        </w:rPr>
        <w:t>Документы, подтверждающие полномочия представителя</w:t>
      </w:r>
      <w:r>
        <w:rPr>
          <w:rFonts w:eastAsia="Calibri" w:cs="PT Astra Serif" w:ascii="PT Astra Serif" w:hAnsi="PT Astra Serif"/>
          <w:sz w:val="28"/>
          <w:szCs w:val="28"/>
          <w:lang w:eastAsia="en-US"/>
        </w:rPr>
        <w:t xml:space="preserve"> (в случае, если от имени заявителя действует его представитель) </w:t>
      </w:r>
      <w:r>
        <w:rPr>
          <w:rFonts w:cs="PT Astra Serif" w:ascii="PT Astra Serif" w:hAnsi="PT Astra Serif"/>
          <w:sz w:val="28"/>
          <w:szCs w:val="28"/>
        </w:rPr>
        <w:t>(заявитель представляет самостоятельно)</w:t>
      </w:r>
      <w:r>
        <w:rPr>
          <w:rFonts w:eastAsia="Calibri" w:cs="PT Astra Serif" w:ascii="PT Astra Serif" w:hAnsi="PT Astra Serif"/>
          <w:sz w:val="28"/>
          <w:szCs w:val="28"/>
          <w:lang w:eastAsia="en-US"/>
        </w:rPr>
        <w:t>.</w:t>
      </w:r>
    </w:p>
    <w:p>
      <w:pPr>
        <w:pStyle w:val="ListParagraph"/>
        <w:widowControl w:val="false"/>
        <w:ind w:left="0" w:right="0" w:firstLine="709"/>
        <w:jc w:val="both"/>
        <w:rPr>
          <w:rFonts w:ascii="PT Astra Serif" w:hAnsi="PT Astra Serif" w:cs="PT Astra Serif"/>
          <w:b/>
          <w:b/>
          <w:i/>
          <w:i/>
          <w:sz w:val="28"/>
          <w:szCs w:val="28"/>
          <w:highlight w:val="yellow"/>
        </w:rPr>
      </w:pPr>
      <w:r>
        <w:rPr>
          <w:rFonts w:cs="PT Astra Serif" w:ascii="PT Astra Serif" w:hAnsi="PT Astra Serif"/>
          <w:b/>
          <w:i/>
          <w:sz w:val="28"/>
          <w:szCs w:val="28"/>
          <w:highlight w:val="yellow"/>
        </w:rPr>
      </w:r>
    </w:p>
    <w:p>
      <w:pPr>
        <w:pStyle w:val="Normal"/>
        <w:widowControl w:val="false"/>
        <w:ind w:left="0" w:right="0" w:firstLine="709"/>
        <w:jc w:val="center"/>
        <w:rPr/>
      </w:pPr>
      <w:r>
        <w:rPr>
          <w:rFonts w:eastAsia="Calibri" w:cs="PT Astra Serif" w:ascii="PT Astra Serif" w:hAnsi="PT Astra Serif"/>
          <w:b/>
          <w:color w:val="000000"/>
          <w:sz w:val="28"/>
          <w:szCs w:val="28"/>
        </w:rPr>
        <w:t xml:space="preserve">2.7. </w:t>
      </w:r>
      <w:r>
        <w:rPr>
          <w:rFonts w:cs="PT Astra Serif" w:ascii="PT Astra Serif" w:hAnsi="PT Astra Serif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>
      <w:pPr>
        <w:pStyle w:val="Normal"/>
        <w:widowControl w:val="false"/>
        <w:ind w:left="0" w:right="0" w:firstLine="709"/>
        <w:jc w:val="both"/>
        <w:rPr/>
      </w:pPr>
      <w:r>
        <w:rPr/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</w:t>
      </w:r>
    </w:p>
    <w:p>
      <w:pPr>
        <w:pStyle w:val="Style231"/>
        <w:widowControl/>
        <w:tabs>
          <w:tab w:val="clear" w:pos="720"/>
          <w:tab w:val="left" w:pos="331" w:leader="none"/>
        </w:tabs>
        <w:spacing w:lineRule="auto" w:line="240"/>
        <w:ind w:left="0" w:right="0" w:firstLine="709"/>
        <w:rPr>
          <w:rFonts w:ascii="PT Astra Serif" w:hAnsi="PT Astra Serif" w:cs="PT Astra Serif"/>
          <w:b/>
          <w:b/>
          <w:i/>
          <w:i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i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color w:val="000000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>
      <w:pPr>
        <w:pStyle w:val="Normal"/>
        <w:ind w:left="0" w:right="0" w:firstLine="709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color w:val="000000"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2.8.2. Основаниями для отказа в предоставлении муниципальной услуги являются:</w:t>
      </w:r>
    </w:p>
    <w:p>
      <w:pPr>
        <w:pStyle w:val="Style53"/>
        <w:ind w:left="0" w:right="0" w:firstLine="709"/>
        <w:jc w:val="both"/>
        <w:rPr>
          <w:rFonts w:ascii="PT Astra Serif" w:hAnsi="PT Astra Serif" w:eastAsia="Times New Roman" w:cs="PT Astra Serif"/>
          <w:color w:val="000000"/>
          <w:sz w:val="28"/>
          <w:szCs w:val="28"/>
        </w:rPr>
      </w:pPr>
      <w:r>
        <w:rPr>
          <w:rFonts w:eastAsia="Times New Roman" w:cs="PT Astra Serif" w:ascii="PT Astra Serif" w:hAnsi="PT Astra Serif"/>
          <w:color w:val="000000"/>
          <w:sz w:val="28"/>
          <w:szCs w:val="28"/>
        </w:rPr>
        <w:t>несоответствие заявки установленной форме;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наличие в заявке недостоверной информации;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отсутствие согласования уполномоченным органом создания места (площадки) накопления твёрдых коммунальных отходов.</w:t>
      </w:r>
    </w:p>
    <w:p>
      <w:pPr>
        <w:pStyle w:val="Normal"/>
        <w:widowControl w:val="false"/>
        <w:ind w:left="0" w:right="0" w:firstLine="709"/>
        <w:jc w:val="both"/>
        <w:rPr/>
      </w:pPr>
      <w:r>
        <w:rPr/>
      </w:r>
    </w:p>
    <w:p>
      <w:pPr>
        <w:pStyle w:val="Normal"/>
        <w:widowControl w:val="false"/>
        <w:jc w:val="center"/>
        <w:rPr>
          <w:rFonts w:ascii="PT Astra Serif" w:hAnsi="PT Astra Serif" w:cs="PT Astra Serif"/>
          <w:b/>
          <w:b/>
          <w:sz w:val="28"/>
          <w:szCs w:val="28"/>
          <w:lang w:eastAsia="ru-RU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b/>
          <w:b/>
          <w:sz w:val="28"/>
          <w:szCs w:val="28"/>
          <w:lang w:eastAsia="ru-RU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>
      <w:pPr>
        <w:pStyle w:val="Normal"/>
        <w:ind w:left="0" w:right="0" w:firstLine="709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Максимальный срок ожидания в очереди для подачи запроса о предоставлении муниципальной услуги, а также при получении результатов её предоставления составляет не более 15 (пятнадцати) минут.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 xml:space="preserve">2.11. Срок регистрации запроса заявителя о предоставлении </w:t>
        <w:br/>
        <w:t>муниципальной услуги</w:t>
      </w:r>
    </w:p>
    <w:p>
      <w:pPr>
        <w:pStyle w:val="Normal"/>
        <w:widowControl w:val="false"/>
        <w:ind w:left="0" w:right="0"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Регистрация запроса, в том числе в электронной форме, осуществляется в течение</w:t>
        <w:br/>
        <w:t>1 (одного) рабочего дня со дня поступления заявки в уполномоченный орган.</w:t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              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          в соответствии с законодательством Российской Федерации о социальной защите инвалидов</w:t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ind w:left="0" w:right="0" w:firstLine="7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>
      <w:pPr>
        <w:pStyle w:val="Normal"/>
        <w:ind w:left="0" w:right="0" w:firstLine="7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>
      <w:pPr>
        <w:pStyle w:val="Normal"/>
        <w:ind w:left="0" w:right="0" w:firstLine="7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>
      <w:pPr>
        <w:pStyle w:val="Normal"/>
        <w:ind w:left="0" w:right="0" w:firstLine="7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2.12.2. Кабинеты приёма заявителей оборудованы информационными табличками (вывесками) с указанием:</w:t>
      </w:r>
    </w:p>
    <w:p>
      <w:pPr>
        <w:pStyle w:val="Normal"/>
        <w:ind w:left="0" w:right="0" w:firstLine="7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номера кабинета;</w:t>
      </w:r>
    </w:p>
    <w:p>
      <w:pPr>
        <w:pStyle w:val="Normal"/>
        <w:ind w:left="0" w:right="0" w:firstLine="7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>
      <w:pPr>
        <w:pStyle w:val="Normal"/>
        <w:ind w:left="0" w:right="0" w:firstLine="7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графика работы.</w:t>
      </w:r>
    </w:p>
    <w:p>
      <w:pPr>
        <w:pStyle w:val="Normal"/>
        <w:ind w:left="0" w:right="0" w:firstLine="7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2.13. Показатели доступности и качества муниципальной услуги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Показателями доступности и качества муниципальной услуги являются: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органа,на «Едином портале»;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возможность получения муниципальной услуги в ОГКУ «Правительство </w:t>
        <w:br/>
        <w:t xml:space="preserve">для граждан» (в части подачи заявления и документов, получения результата предоставления муниципальной услуги на»Едином портале» (в части подачи заявки, получения информации о ходе предоставления муниципальной услуги, уведомления о готовности результата </w:t>
      </w:r>
      <w:r>
        <w:rPr>
          <w:rFonts w:cs="PT Astra Serif" w:ascii="PT Astra Serif" w:hAnsi="PT Astra Serif"/>
          <w:sz w:val="28"/>
          <w:szCs w:val="28"/>
        </w:rPr>
        <w:t>предоставления муниципальной услуги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, получения результата </w:t>
      </w:r>
      <w:r>
        <w:rPr>
          <w:rFonts w:cs="PT Astra Serif" w:ascii="PT Astra Serif" w:hAnsi="PT Astra Serif"/>
          <w:sz w:val="28"/>
          <w:szCs w:val="28"/>
        </w:rPr>
        <w:t>предоставления муниципальной услуги</w:t>
      </w:r>
      <w:r>
        <w:rPr>
          <w:rFonts w:cs="PT Astra Serif" w:ascii="PT Astra Serif" w:hAnsi="PT Astra Serif"/>
          <w:sz w:val="28"/>
          <w:szCs w:val="28"/>
          <w:lang w:eastAsia="ru-RU"/>
        </w:rPr>
        <w:t>,</w:t>
      </w:r>
      <w:r>
        <w:rPr>
          <w:rFonts w:cs="PT Astra Serif" w:ascii="PT Astra Serif" w:hAnsi="PT Astra Serif"/>
          <w:sz w:val="28"/>
          <w:szCs w:val="28"/>
        </w:rPr>
        <w:t xml:space="preserve"> оценки качества предоставления муниципальной услуги</w:t>
      </w:r>
      <w:r>
        <w:rPr>
          <w:rFonts w:cs="PT Astra Serif" w:ascii="PT Astra Serif" w:hAnsi="PT Astra Serif"/>
          <w:sz w:val="28"/>
          <w:szCs w:val="28"/>
          <w:lang w:eastAsia="ru-RU"/>
        </w:rPr>
        <w:t>);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наличие возможности записи на приём для подачи запроса о предоставлении муниципальной услуги в уполномоченный орган (при личном посещении либо </w:t>
        <w:br/>
        <w:t>по телефону);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</w:t>
        <w:br/>
        <w:t>по телефону, на официальном сайте ОГКУ «Правительство для граждан»).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Продолжительность взаимодействия – не более 30 минут.</w:t>
      </w:r>
    </w:p>
    <w:p>
      <w:pPr>
        <w:pStyle w:val="Normal"/>
        <w:widowControl w:val="false"/>
        <w:ind w:left="0" w:right="0" w:firstLine="709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>
      <w:pPr>
        <w:pStyle w:val="Normal"/>
        <w:widowControl w:val="false"/>
        <w:ind w:left="0" w:right="0"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Муниципальная услуга не предоставляется по экстерриториальному принципу.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Предоставление муниципальной услуги посредством комплексного запроса в ОГКУ «Правительство для граждан» не осуществляется, (постановление Администрации муниципального образования «Тереньгульского районе» </w:t>
      </w:r>
      <w:r>
        <w:rPr>
          <w:rFonts w:cs="PT Astra Serif" w:ascii="PT Astra Serif" w:hAnsi="PT Astra Serif"/>
          <w:color w:val="000000"/>
          <w:sz w:val="28"/>
          <w:szCs w:val="28"/>
        </w:rPr>
        <w:t>от 17 декабря 2018 года № 614-п «Об утверждении перечня муниципальных услуг, предоставление которых органами местного самоуправления муниципального образования «Тереньгульского район» Ульяновской области посредством комплексного запроса не осуществляется).</w:t>
      </w:r>
    </w:p>
    <w:p>
      <w:pPr>
        <w:pStyle w:val="Normal"/>
        <w:widowControl w:val="false"/>
        <w:jc w:val="both"/>
        <w:rPr/>
      </w:pPr>
      <w:r>
        <w:rPr>
          <w:rFonts w:cs="PT Astra Serif" w:ascii="PT Astra Serif" w:hAnsi="PT Astra Serif"/>
          <w:sz w:val="28"/>
          <w:szCs w:val="28"/>
        </w:rPr>
        <w:tab/>
      </w:r>
      <w:r>
        <w:rPr>
          <w:rFonts w:cs="PT Astra Serif" w:ascii="PT Astra Serif" w:hAnsi="PT Astra Serif"/>
          <w:sz w:val="28"/>
          <w:szCs w:val="28"/>
          <w:lang w:eastAsia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Возможность предоставления муниципальной услуги в электронной форме через Единый портал осуществляется в части приёма заявки,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портала, получения результата предоставления муниципальной услуги, оценки качества предоставления муниципальной услуги в случае, если услуга предоставлена в электронной форме.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При подаче посредством Единого портала заявление подписывается электронной подписью.</w:t>
      </w:r>
    </w:p>
    <w:p>
      <w:pPr>
        <w:pStyle w:val="Normal"/>
        <w:widowControl w:val="false"/>
        <w:ind w:left="0" w:right="0" w:firstLine="709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ind w:left="0" w:right="0" w:firstLine="709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>
      <w:pPr>
        <w:pStyle w:val="Normal"/>
        <w:ind w:left="0" w:right="0" w:firstLine="709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color w:val="000000"/>
          <w:sz w:val="28"/>
          <w:szCs w:val="28"/>
        </w:rPr>
        <w:t>3.1. Исчерпывающие перечни административных процедур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b/>
          <w:b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color w:val="000000"/>
          <w:sz w:val="28"/>
          <w:szCs w:val="28"/>
        </w:rPr>
      </w:r>
    </w:p>
    <w:p>
      <w:pPr>
        <w:pStyle w:val="Normal"/>
        <w:widowControl w:val="false"/>
        <w:ind w:left="0" w:right="0" w:firstLine="720"/>
        <w:rPr>
          <w:rFonts w:ascii="PT Astra Serif" w:hAnsi="PT Astra Serif" w:cs="PT Astra Serif"/>
          <w:sz w:val="28"/>
          <w:szCs w:val="28"/>
        </w:rPr>
      </w:pPr>
      <w:bookmarkStart w:id="1" w:name="Par600"/>
      <w:bookmarkStart w:id="2" w:name="Par625"/>
      <w:bookmarkEnd w:id="1"/>
      <w:bookmarkEnd w:id="2"/>
      <w:r>
        <w:rPr>
          <w:rFonts w:cs="PT Astra Serif" w:ascii="PT Astra Serif" w:hAnsi="PT Astra Serif"/>
          <w:sz w:val="28"/>
          <w:szCs w:val="28"/>
        </w:rPr>
        <w:t>3.1.1. Исчерпывающий перечень административных процедур предоставления муниципальной услуги в уполномоченном органе: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1) приём и регистрация заявки;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2) формирование и </w:t>
      </w:r>
      <w:r>
        <w:rPr>
          <w:rFonts w:cs="PT Astra Serif" w:ascii="PT Astra Serif" w:hAnsi="PT Astra Serif"/>
          <w:sz w:val="28"/>
          <w:szCs w:val="28"/>
          <w:lang w:eastAsia="ru-RU"/>
        </w:rPr>
        <w:t>направление межведомственных запросов</w:t>
      </w:r>
      <w:r>
        <w:rPr>
          <w:rFonts w:cs="PT Astra Serif" w:ascii="PT Astra Serif" w:hAnsi="PT Astra Serif"/>
          <w:sz w:val="28"/>
          <w:szCs w:val="28"/>
        </w:rPr>
        <w:t>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3) принятие решения, подготовка и подписание результата предоставления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4) уведомление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>
      <w:pPr>
        <w:pStyle w:val="Normal"/>
        <w:widowControl w:val="false"/>
        <w:tabs>
          <w:tab w:val="clear" w:pos="720"/>
          <w:tab w:val="left" w:pos="8250" w:leader="none"/>
        </w:tabs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3.1.2. Исчерпывающий перечень административных процедур предоставления муниципальной услуги в электронной форме: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3) получение заявителем сведений о ходе выполнения запроса о предоставлении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услуг: не осуществляется;</w:t>
      </w:r>
    </w:p>
    <w:p>
      <w:pPr>
        <w:pStyle w:val="Normal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5) получение заявителем результата предоставления муниципальной услуги, </w:t>
      </w:r>
      <w:r>
        <w:rPr>
          <w:rFonts w:cs="PT Astra Serif" w:ascii="PT Astra Serif" w:hAnsi="PT Astra Serif"/>
          <w:color w:val="000000"/>
          <w:sz w:val="28"/>
          <w:szCs w:val="28"/>
        </w:rPr>
        <w:t>если иное не установлено федеральным законом</w:t>
      </w:r>
      <w:r>
        <w:rPr>
          <w:rFonts w:cs="PT Astra Serif" w:ascii="PT Astra Serif" w:hAnsi="PT Astra Serif"/>
          <w:sz w:val="28"/>
          <w:szCs w:val="28"/>
        </w:rPr>
        <w:t>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6) иные действия, необходимые для предоставления муниципальной услуги: не осуществляются.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3.1.3. Исчерпывающий перечень административных процедур, выполняемых  </w:t>
      </w:r>
      <w:r>
        <w:rPr>
          <w:rFonts w:cs="PT Astra Serif" w:ascii="PT Astra Serif" w:hAnsi="PT Astra Serif"/>
          <w:color w:val="000000"/>
          <w:sz w:val="28"/>
          <w:szCs w:val="28"/>
        </w:rPr>
        <w:t>ОГКУ «Правительство для граждан»: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>5) иные процедуры: не осуществляются;</w:t>
      </w:r>
      <w:r>
        <w:rPr>
          <w:rFonts w:cs="PT Astra Serif" w:ascii="PT Astra Serif" w:hAnsi="PT Astra Serif"/>
          <w:i/>
          <w:sz w:val="28"/>
          <w:szCs w:val="28"/>
          <w:lang w:eastAsia="ru-RU"/>
        </w:rPr>
        <w:t xml:space="preserve">                         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6) иные действия, необходимые для предоставления муниципальной услуги.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3.1.4. Исчерпывающий перечень административных процедур, выполняемых </w:t>
      </w:r>
      <w:r>
        <w:rPr>
          <w:lang w:eastAsia="ru-RU"/>
        </w:rPr>
        <w:br/>
      </w:r>
      <w:r>
        <w:rPr>
          <w:rFonts w:cs="PT Astra Serif" w:ascii="PT Astra Serif" w:hAnsi="PT Astra Serif"/>
          <w:sz w:val="28"/>
          <w:szCs w:val="28"/>
          <w:lang w:eastAsia="ru-RU"/>
        </w:rPr>
        <w:t>при исправлении допущенных опечаток и (или) ошибок в выданных в результате предоставления муниципальной услуги документах: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(направление) исправленного документа.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>
      <w:pPr>
        <w:pStyle w:val="Normal"/>
        <w:widowControl w:val="false"/>
        <w:ind w:left="0" w:right="0"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3.2.1. Приём и регистрация заявки.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Юридическим фактом, инициирующим начало административной процедуры является поступление заявки в уполномоченный орган.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>Заявителю, подавшему соответствующую заявку в уполномоченный орган, выдаётся расписка в получении заявки с указанием даты и</w:t>
      </w:r>
      <w:r>
        <w:rPr>
          <w:rFonts w:cs="PT Astra Serif" w:ascii="PT Astra Serif" w:hAnsi="PT Astra Serif"/>
          <w:i/>
          <w:sz w:val="28"/>
          <w:szCs w:val="28"/>
          <w:lang w:eastAsia="ru-RU"/>
        </w:rPr>
        <w:t xml:space="preserve"> 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времени получения. 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Специалист приемной уполномоченного </w:t>
      </w:r>
      <w:r>
        <w:rPr>
          <w:rFonts w:cs="PT Astra Serif" w:ascii="PT Astra Serif" w:hAnsi="PT Astra Serif"/>
          <w:sz w:val="28"/>
          <w:szCs w:val="28"/>
        </w:rPr>
        <w:t xml:space="preserve">органа, принимающий документы, осуществляет первичную проверку документов заявителя: 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проверяет полномочия обратившегося лица, осуществляет </w:t>
      </w:r>
      <w:r>
        <w:rPr>
          <w:rFonts w:cs="PT Astra Serif" w:ascii="PT Astra Serif" w:hAnsi="PT Astra Serif"/>
          <w:sz w:val="28"/>
          <w:szCs w:val="28"/>
        </w:rPr>
        <w:t>проверку личности заявителя.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Специалист приемной уполномоченного </w:t>
      </w:r>
      <w:r>
        <w:rPr>
          <w:rFonts w:cs="PT Astra Serif" w:ascii="PT Astra Serif" w:hAnsi="PT Astra Serif"/>
          <w:sz w:val="28"/>
          <w:szCs w:val="28"/>
        </w:rPr>
        <w:t>органа осуществляет регистрацию заявки и передаёт её Руководителю уполномоченного органа.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Руководитель уполномоченного органа рассматривает заявку, визирует и передаёт с поручениями Консультанту-главному экологу Администрации муниципального образования «Тереньгульского район» Ульяновской области (далее – специалист) для работы.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Результатом выполнения административной процедуры является передача от Руководителя уполномоченного органа зарегистрированной и завизированной заявки специалисту для работы.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Максимальный срок исполнения административной процедуры 1 (один) рабочий день.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>
        <w:rPr>
          <w:rFonts w:eastAsia="Calibri" w:cs="PT Astra Serif" w:ascii="PT Astra Serif" w:hAnsi="PT Astra Serif"/>
          <w:sz w:val="28"/>
          <w:szCs w:val="28"/>
          <w:lang w:eastAsia="en-US"/>
        </w:rPr>
        <w:t>регистрация запроса заявителя и передача зарегистрированного запроса на рассмотрение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 специалиста</w:t>
      </w: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>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3.2.2. Формирование и направление межведомственных запросов.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Юридическим фактом, инициирующим начало административной процедуры, является регистрация заявки и прилагаемых к ней документов. </w:t>
      </w:r>
    </w:p>
    <w:p>
      <w:pPr>
        <w:pStyle w:val="Normal"/>
        <w:widowControl w:val="false"/>
        <w:shd w:val="clear" w:fill="FFFFFF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>Специалист в целях подтверждения сведений о месте регистрации по месту жительства заявителя запрашивает в рамках межведомственного информационного</w:t>
      </w:r>
      <w:r>
        <w:rPr>
          <w:lang w:eastAsia="ru-RU"/>
        </w:rPr>
        <w:t xml:space="preserve"> </w:t>
      </w:r>
      <w:r>
        <w:rPr>
          <w:rFonts w:cs="PT Astra Serif" w:ascii="PT Astra Serif" w:hAnsi="PT Astra Serif"/>
          <w:sz w:val="28"/>
          <w:szCs w:val="28"/>
          <w:lang w:eastAsia="ru-RU"/>
        </w:rPr>
        <w:t>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о регистрации по месту жительства, сведения о регистрации по месту пребывания заявителя в Министерстве внутренних дел Российской Федерации (далее – МВД России).</w:t>
      </w:r>
    </w:p>
    <w:p>
      <w:pPr>
        <w:pStyle w:val="Normal"/>
        <w:widowControl w:val="false"/>
        <w:shd w:val="clear" w:fill="FFFFFF"/>
        <w:ind w:left="0" w:right="0" w:firstLine="709"/>
        <w:jc w:val="both"/>
        <w:rPr>
          <w:rFonts w:ascii="PT Astra Serif" w:hAnsi="PT Astra Serif" w:eastAsia="Calibri" w:cs="PT Astra Serif"/>
          <w:sz w:val="28"/>
          <w:szCs w:val="28"/>
          <w:lang w:eastAsia="ru-RU"/>
        </w:rPr>
      </w:pPr>
      <w:r>
        <w:rPr>
          <w:rFonts w:eastAsia="Calibri" w:cs="PT Astra Serif" w:ascii="PT Astra Serif" w:hAnsi="PT Astra Serif"/>
          <w:sz w:val="28"/>
          <w:szCs w:val="28"/>
          <w:lang w:eastAsia="ru-RU"/>
        </w:rPr>
        <w:t>Для проверки сведений, указанных в заявке, в случае обращения юридического лица, уполномоченный орган запрашивает выписку из Единого государственного реестра юридических лиц (далее – ЕГРЮЛ)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Федеральной налоговой службе (далее – ФНС).</w:t>
      </w:r>
    </w:p>
    <w:p>
      <w:pPr>
        <w:pStyle w:val="Style53"/>
        <w:widowControl w:val="false"/>
        <w:ind w:left="0" w:right="0" w:firstLine="709"/>
        <w:jc w:val="both"/>
        <w:rPr>
          <w:rFonts w:ascii="PT Astra Serif" w:hAnsi="PT Astra Serif" w:eastAsia="Calibri" w:cs="PT Astra Serif"/>
          <w:sz w:val="28"/>
          <w:szCs w:val="28"/>
          <w:lang w:eastAsia="ru-RU"/>
        </w:rPr>
      </w:pPr>
      <w:r>
        <w:rPr>
          <w:rFonts w:eastAsia="Calibri" w:cs="PT Astra Serif" w:ascii="PT Astra Serif" w:hAnsi="PT Astra Serif"/>
          <w:sz w:val="28"/>
          <w:szCs w:val="28"/>
          <w:lang w:eastAsia="ru-RU"/>
        </w:rPr>
        <w:t>Для проверки сведений, указанных в заявке, в случае обращения индивидуального предпринимателя, уполномоченный орган запрашивает выписку из Единого государственного реестра индивидуальных предпринимателей (далее – ЕГРИП)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ФНС.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Срок подготовки и направления ответа на межведомственный запрос </w:t>
        <w:br/>
        <w:t>о представлении сведений, содержащихся в ЕГРЮЛ/ЕГРИП не может превышать 5 (пять) рабочих дней со дня поступления межведомственного запроса в ФНС.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Специалист запрашивает посредством единой системы межведомственного электронного взаимодействия и подключаемой к региональной системы межведомственного электронного взаимодействия Ульяновской области </w:t>
      </w:r>
      <w:r>
        <w:rPr>
          <w:rFonts w:cs="PT Astra Serif" w:ascii="PT Astra Serif" w:hAnsi="PT Astra Serif"/>
          <w:sz w:val="28"/>
          <w:szCs w:val="28"/>
        </w:rPr>
        <w:t xml:space="preserve">выписку из Единого государственного реестра недвижимости (далее – ЕГРН) </w:t>
      </w:r>
      <w:r>
        <w:rPr>
          <w:rFonts w:eastAsia="Calibri" w:cs="PT Astra Serif" w:ascii="PT Astra Serif" w:hAnsi="PT Astra Serif"/>
          <w:sz w:val="28"/>
          <w:szCs w:val="28"/>
          <w:lang w:eastAsia="en-US"/>
        </w:rPr>
        <w:t>об объекте недвижимости (</w:t>
      </w:r>
      <w:r>
        <w:rPr>
          <w:rFonts w:cs="PT Astra Serif" w:ascii="PT Astra Serif" w:hAnsi="PT Astra Serif"/>
          <w:spacing w:val="1"/>
          <w:sz w:val="28"/>
          <w:szCs w:val="28"/>
        </w:rPr>
        <w:t xml:space="preserve">на земельный участок под местом (площадкой) накопления твёрдых коммунальных отходов) </w:t>
      </w:r>
      <w:r>
        <w:rPr>
          <w:rFonts w:eastAsia="Calibri" w:cs="PT Astra Serif" w:ascii="PT Astra Serif" w:hAnsi="PT Astra Serif"/>
          <w:sz w:val="28"/>
          <w:szCs w:val="28"/>
          <w:lang w:eastAsia="en-US"/>
        </w:rPr>
        <w:t xml:space="preserve">в Федеральной службе государственной регистрации, кадастра и картографии (далее – Росреестр). 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Срок подготовки и направления ответа на межведомственный запрос </w:t>
        <w:br/>
        <w:t>о представлении сведений, содержащихся в ЕГРН, не может превышать 3 (трёх) рабочих дней со дня поступления межведомственного запроса в Росреестр.</w:t>
      </w:r>
    </w:p>
    <w:p>
      <w:pPr>
        <w:pStyle w:val="Style53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Специалист проверяет сведения о согласовании места (площадки) накопления твёрдых коммунальных отходов в структурном подразделении уполномоченного органа, в распоряжении которого находится данный документ, в течение 1 (одного) рабочего дня. 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Результатом административной процедуры является получение документов (сведений, содержащихся в них) из ФНС, Росреестра, МВД России, структурного</w:t>
      </w:r>
      <w:r>
        <w:rPr/>
        <w:t xml:space="preserve"> </w:t>
      </w:r>
      <w:r>
        <w:rPr>
          <w:rFonts w:cs="PT Astra Serif" w:ascii="PT Astra Serif" w:hAnsi="PT Astra Serif"/>
          <w:sz w:val="28"/>
          <w:szCs w:val="28"/>
        </w:rPr>
        <w:t>подразделения уполномоченного органа.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Максимальный срок исполнения административной процедуры – 5 (пять) рабочих дней со дня начала административной процедуры. 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регистрация </w:t>
      </w:r>
      <w:r>
        <w:rPr>
          <w:rFonts w:cs="PT Astra Serif" w:ascii="PT Astra Serif" w:hAnsi="PT Astra Serif"/>
          <w:sz w:val="28"/>
          <w:szCs w:val="28"/>
        </w:rPr>
        <w:t>документов (сведений, содержащихся в них) из ФНС, Росреестра, МВД России, структурного подразделения уполномоченного органа в журнале входящих документов приемной главы администрации муниципального образования «Тереньгульского район» Ульяновской области.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3.2.3. Принятие решения, подготовка и подписание результата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eastAsia="NSimSun" w:cs="PT Astra Serif"/>
          <w:sz w:val="28"/>
          <w:szCs w:val="28"/>
          <w:lang w:eastAsia="ru-RU"/>
        </w:rPr>
      </w:pPr>
      <w:r>
        <w:rPr>
          <w:rFonts w:eastAsia="NSimSun" w:cs="PT Astra Serif" w:ascii="PT Astra Serif" w:hAnsi="PT Astra Serif"/>
          <w:sz w:val="28"/>
          <w:szCs w:val="28"/>
          <w:lang w:eastAsia="ru-RU"/>
        </w:rPr>
        <w:t>Юридическим фактом, инициирующим начало административной процедуры, является наличие документов (сведений), необходимых для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eastAsia="NSimSun" w:cs="PT Astra Serif" w:ascii="PT Astra Serif" w:hAnsi="PT Astra Serif"/>
          <w:sz w:val="28"/>
          <w:szCs w:val="28"/>
        </w:rPr>
        <w:t xml:space="preserve">Специалист </w:t>
      </w:r>
      <w:r>
        <w:rPr>
          <w:rFonts w:eastAsia="NSimSun" w:cs="PT Astra Serif" w:ascii="PT Astra Serif" w:hAnsi="PT Astra Serif"/>
          <w:sz w:val="28"/>
          <w:szCs w:val="28"/>
          <w:lang w:eastAsia="ru-RU"/>
        </w:rPr>
        <w:t>осуществляет проверку документов на предмет отсутствия или наличия оснований для отказа в предоставлении муниципальной услуги.</w:t>
      </w:r>
    </w:p>
    <w:p>
      <w:pPr>
        <w:pStyle w:val="Normal"/>
        <w:spacing w:lineRule="atLeast" w:line="10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В случае отсутствия оснований для отказа, указанных в подпункте </w:t>
        <w:br/>
        <w:t>2.8 административного регламента, специалист готовит проект постановления о включении в реестр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. </w:t>
      </w:r>
    </w:p>
    <w:p>
      <w:pPr>
        <w:pStyle w:val="Normal"/>
        <w:spacing w:lineRule="atLeast" w:line="10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>В случае наличия оснований для отказа в предоставлении муниципальной услуги, указанных в подпункте 2.8 административного регламента, специалист осуществляет подготовку проекта постановления об отказе</w:t>
      </w:r>
      <w:r>
        <w:rPr>
          <w:rFonts w:cs="PT Astra Serif" w:ascii="PT Astra Serif" w:hAnsi="PT Astra Serif"/>
          <w:sz w:val="28"/>
          <w:szCs w:val="28"/>
          <w:lang w:eastAsia="en-US"/>
        </w:rPr>
        <w:t xml:space="preserve">, с указанием 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причин отказа, являющихся основанием для принятия такого решения с обязательной ссылкой на подпункт </w:t>
        <w:br/>
        <w:t>2.8 административного регламента</w:t>
      </w:r>
      <w:r>
        <w:rPr>
          <w:rFonts w:cs="PT Astra Serif" w:ascii="PT Astra Serif" w:hAnsi="PT Astra Serif"/>
          <w:color w:val="000000"/>
          <w:sz w:val="28"/>
          <w:szCs w:val="28"/>
        </w:rPr>
        <w:t>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>После всех необходимых согласований с первым заместителем главы Администрации муниципального образования «Тереньгульского район», председателем Комитета по управлению муниципальным имуществом и земельным отношениям муниципального образования «Тереньгульский район», исполняющий обязанности начальника управления строительства, архитектуры и дорожной деятельности Администрации муниципального  образования «Тереньгульский район», начальником отдела правового обеспечения и противодействия коррупции Администрации муниципального образования «Тереньгульского район», руководителем аппарата Администрации муниципального образования «Тереньгульского район»</w:t>
      </w:r>
      <w:r>
        <w:rPr>
          <w:rFonts w:cs="PT Astra Serif" w:ascii="PT Astra Serif" w:hAnsi="PT Astra Serif"/>
          <w:i/>
          <w:sz w:val="28"/>
          <w:szCs w:val="28"/>
          <w:lang w:eastAsia="ru-RU"/>
        </w:rPr>
        <w:t xml:space="preserve"> 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проект постановления о включении в реестр  или проект </w:t>
      </w:r>
      <w:r>
        <w:rPr>
          <w:rFonts w:cs="PT Astra Serif" w:ascii="PT Astra Serif" w:hAnsi="PT Astra Serif"/>
          <w:bCs/>
          <w:sz w:val="28"/>
          <w:szCs w:val="28"/>
          <w:lang w:eastAsia="ru-RU"/>
        </w:rPr>
        <w:t xml:space="preserve">постановления об отказе </w:t>
      </w:r>
      <w:r>
        <w:rPr>
          <w:rFonts w:cs="PT Astra Serif" w:ascii="PT Astra Serif" w:hAnsi="PT Astra Serif"/>
          <w:sz w:val="28"/>
          <w:szCs w:val="28"/>
          <w:lang w:eastAsia="ru-RU"/>
        </w:rPr>
        <w:t>представляется на подпись Руководителю уполномоченного органа.</w:t>
      </w:r>
    </w:p>
    <w:p>
      <w:pPr>
        <w:pStyle w:val="Normal"/>
        <w:spacing w:lineRule="atLeast" w:line="10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Руководитель уполномоченного органа подписывает согласованный проект постановления о включении в реестр  или проект </w:t>
      </w:r>
      <w:r>
        <w:rPr>
          <w:rFonts w:cs="PT Astra Serif" w:ascii="PT Astra Serif" w:hAnsi="PT Astra Serif"/>
          <w:bCs/>
          <w:sz w:val="28"/>
          <w:szCs w:val="28"/>
          <w:lang w:eastAsia="ru-RU"/>
        </w:rPr>
        <w:t>постановления об отказе</w:t>
      </w:r>
      <w:r>
        <w:rPr>
          <w:rFonts w:cs="PT Astra Serif" w:ascii="PT Astra Serif" w:hAnsi="PT Astra Serif"/>
          <w:sz w:val="28"/>
          <w:szCs w:val="28"/>
          <w:lang w:eastAsia="ru-RU"/>
        </w:rPr>
        <w:t>, после чего передаёт на регистрацию в соответствии с инструкцией по делопроизводству.</w:t>
      </w:r>
    </w:p>
    <w:p>
      <w:pPr>
        <w:pStyle w:val="Normal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Результатом административной процедуры является подготовленное для выдачи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постановление о </w:t>
      </w:r>
      <w:r>
        <w:rPr>
          <w:rFonts w:cs="PT Astra Serif" w:ascii="PT Astra Serif" w:hAnsi="PT Astra Serif"/>
          <w:sz w:val="28"/>
          <w:szCs w:val="28"/>
          <w:lang w:eastAsia="ru-RU"/>
        </w:rPr>
        <w:t>включении в реестр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либо постановление об отказе (далее – результат предоставления муниципальной услуги).</w:t>
      </w:r>
    </w:p>
    <w:p>
      <w:pPr>
        <w:pStyle w:val="Normal"/>
        <w:spacing w:lineRule="atLeast" w:line="100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Максимальный срок выполнения административной процедуры – 2 (два) рабочих дня со дня начала административной процедуры.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>Способом фиксации результата выполнения административной процедуры</w:t>
      </w:r>
      <w:r>
        <w:rPr>
          <w:color w:val="000000"/>
          <w:lang w:eastAsia="ru-RU"/>
        </w:rPr>
        <w:t xml:space="preserve"> </w:t>
      </w: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 xml:space="preserve">является 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постановление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о </w:t>
      </w:r>
      <w:r>
        <w:rPr>
          <w:rFonts w:cs="PT Astra Serif" w:ascii="PT Astra Serif" w:hAnsi="PT Astra Serif"/>
          <w:sz w:val="28"/>
          <w:szCs w:val="28"/>
          <w:lang w:eastAsia="ru-RU"/>
        </w:rPr>
        <w:t>включении в реестр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либо постановление об отказе</w:t>
      </w: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tLeast" w:line="10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3.2.4. </w:t>
      </w:r>
      <w:r>
        <w:rPr>
          <w:rFonts w:cs="PT Astra Serif" w:ascii="PT Astra Serif" w:hAnsi="PT Astra Serif"/>
          <w:sz w:val="28"/>
          <w:szCs w:val="28"/>
          <w:lang w:eastAsia="ru-RU"/>
        </w:rPr>
        <w:t>Уведомление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>
      <w:pPr>
        <w:pStyle w:val="Normal"/>
        <w:spacing w:lineRule="atLeast" w:line="100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Основанием для начала административной процедуры является подписанный и зарегистрированный результат предоставления муниципальной услуги.</w:t>
      </w:r>
    </w:p>
    <w:p>
      <w:pPr>
        <w:pStyle w:val="Normal"/>
        <w:spacing w:lineRule="atLeast" w:line="100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Специалист уведомляет заявителя о готовности результата предоставления муниципальной услуги способом, указанным в заявке, и приглашает на выдачу результата предоставления муниципальной услуги, в случае, если данный способ получения результата предоставления муниципальной услуги был выбран заявителем.</w:t>
      </w:r>
    </w:p>
    <w:p>
      <w:pPr>
        <w:pStyle w:val="Normal"/>
        <w:spacing w:lineRule="atLeast" w:line="10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>Результат предоставления муниципальной услуги не позднее чем через 3 (три) календарных дня со дня принятия соответствующего решения, направляется в адрес заявителя посредством почтовой связи или адресу электронной почты, в случае, если данный способ получения результата предоставления муниципальной услуги был выбран заявителем в заявке.</w:t>
      </w:r>
      <w:r>
        <w:rPr>
          <w:rFonts w:cs="PT Astra Serif" w:ascii="PT Astra Serif" w:hAnsi="PT Astra Serif"/>
          <w:b/>
          <w:i/>
          <w:sz w:val="28"/>
          <w:szCs w:val="28"/>
          <w:lang w:eastAsia="ru-RU"/>
        </w:rPr>
        <w:t xml:space="preserve"> </w:t>
      </w:r>
    </w:p>
    <w:p>
      <w:pPr>
        <w:pStyle w:val="Normal"/>
        <w:spacing w:lineRule="atLeast" w:line="10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Результатом выполнения административной процедуры является выдача (направление) </w:t>
      </w: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>постановления о включении в реестр или постановления об отказе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. </w:t>
      </w:r>
    </w:p>
    <w:p>
      <w:pPr>
        <w:pStyle w:val="Normal"/>
        <w:spacing w:lineRule="atLeast" w:line="10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Сведения о согласованных местах (площадках) накопления твёрдых коммунальных отходов заносятся в </w:t>
      </w:r>
      <w:r>
        <w:rPr>
          <w:rFonts w:cs="PT Astra Serif" w:ascii="PT Astra Serif" w:hAnsi="PT Astra Serif"/>
          <w:sz w:val="28"/>
          <w:szCs w:val="28"/>
        </w:rPr>
        <w:t>реестр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мест (площадок) накопления твёрдых коммунальных отходов</w:t>
      </w:r>
      <w:r>
        <w:rPr>
          <w:rFonts w:cs="PT Astra Serif" w:ascii="PT Astra Serif" w:hAnsi="PT Astra Serif"/>
          <w:i/>
          <w:color w:val="000000"/>
          <w:sz w:val="28"/>
          <w:szCs w:val="28"/>
          <w:lang w:eastAsia="ru-RU"/>
        </w:rPr>
        <w:t>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внесение сведений о месте </w:t>
      </w:r>
      <w:r>
        <w:rPr>
          <w:rFonts w:cs="PT Astra Serif" w:ascii="PT Astra Serif" w:hAnsi="PT Astra Serif"/>
          <w:sz w:val="28"/>
          <w:szCs w:val="28"/>
        </w:rPr>
        <w:t>(площадке) накопления твёрдых коммунальных отходов</w:t>
      </w: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 xml:space="preserve"> в </w:t>
      </w:r>
      <w:r>
        <w:rPr>
          <w:rFonts w:cs="PT Astra Serif" w:ascii="PT Astra Serif" w:hAnsi="PT Astra Serif"/>
          <w:sz w:val="28"/>
          <w:szCs w:val="28"/>
        </w:rPr>
        <w:t>реестр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мест (площадок) накопления твёрдых коммунальных отходов</w:t>
      </w: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 xml:space="preserve"> или направление заявителю постановления об отказе.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Максимальный срок выполнения административной процедуры – 2 (два) рабочих дня со дня подписания и регистрации в уполномоченном органе </w:t>
      </w: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 xml:space="preserve">постановления о 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включении в реестр  </w:t>
      </w: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>или постановления об отказе</w:t>
      </w:r>
      <w:r>
        <w:rPr>
          <w:rFonts w:cs="PT Astra Serif" w:ascii="PT Astra Serif" w:hAnsi="PT Astra Serif"/>
          <w:sz w:val="28"/>
          <w:szCs w:val="28"/>
          <w:lang w:eastAsia="ru-RU"/>
        </w:rPr>
        <w:t>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1.3.1 административного регламента.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>Заявитель может подать заявление, подписанное электронной подписью, в форме электронного документа через Единый портал</w:t>
      </w:r>
      <w:r>
        <w:rPr>
          <w:rFonts w:cs="PT Astra Serif" w:ascii="PT Astra Serif" w:hAnsi="PT Astra Serif"/>
          <w:sz w:val="28"/>
          <w:szCs w:val="28"/>
          <w:lang w:eastAsia="ru-RU"/>
        </w:rPr>
        <w:t>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3.3.3. Получение заявителем сведений о ходе выполнения запроса о предоставлении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Заявитель может получить результат предоставления муниципальной услуги через Единый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pdf, jpg, tiff в личный кабинет заявителя на Едином портале, одновременно с уведомлением о результате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3.4. Порядок выполнения ОГКУ «Правительство для граждан» административных процедур при предоставлении муниципальной услуги</w:t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Информирование заявителей о порядке предоставления муниципальной услуги осуществляется путём: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размещения материалов на информационных стендах, </w:t>
      </w:r>
      <w:r>
        <w:rPr>
          <w:rFonts w:cs="PT Astra Serif" w:ascii="PT Astra Serif" w:hAnsi="PT Astra Serif"/>
          <w:bCs/>
          <w:sz w:val="28"/>
          <w:szCs w:val="28"/>
        </w:rPr>
        <w:t xml:space="preserve">или </w:t>
      </w:r>
      <w:r>
        <w:rPr>
          <w:rFonts w:eastAsia="Calibri" w:cs="PT Astra Serif" w:ascii="PT Astra Serif" w:hAnsi="PT Astra Serif"/>
          <w:sz w:val="28"/>
          <w:szCs w:val="28"/>
          <w:lang w:eastAsia="en-US"/>
        </w:rPr>
        <w:t>иных источниках информирования, содержащих актуальную и исчерпывающую информацию, необходимую для получения муниципальной услуги</w:t>
      </w:r>
      <w:r>
        <w:rPr>
          <w:rFonts w:cs="PT Astra Serif" w:ascii="PT Astra Serif" w:hAnsi="PT Astra Serif"/>
          <w:bCs/>
          <w:sz w:val="28"/>
          <w:szCs w:val="28"/>
        </w:rPr>
        <w:t xml:space="preserve">, оборудованных </w:t>
      </w:r>
      <w:r>
        <w:rPr>
          <w:rFonts w:cs="PT Astra Serif" w:ascii="PT Astra Serif" w:hAnsi="PT Astra Serif"/>
          <w:sz w:val="28"/>
          <w:szCs w:val="28"/>
        </w:rPr>
        <w:t xml:space="preserve">в секторе информирования и ожидания </w:t>
      </w:r>
      <w:r>
        <w:rPr>
          <w:rFonts w:cs="PT Astra Serif" w:ascii="PT Astra Serif" w:hAnsi="PT Astra Serif"/>
          <w:bCs/>
          <w:sz w:val="28"/>
          <w:szCs w:val="28"/>
        </w:rPr>
        <w:t>или в секторе приёма заявителей в помещении ОГКУ «Правительство для граждан»</w:t>
      </w:r>
      <w:r>
        <w:rPr>
          <w:rFonts w:cs="PT Astra Serif" w:ascii="PT Astra Serif" w:hAnsi="PT Astra Serif"/>
          <w:sz w:val="28"/>
          <w:szCs w:val="28"/>
        </w:rPr>
        <w:t>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личного обращения заявителя;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по справочному телефону.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Информацию о ходе выполнения запроса о предоставлении муниципальной услуги заявитель может получить лично или по справочному телефону ОГКУ «Правительство</w:t>
      </w:r>
      <w:r>
        <w:rPr/>
        <w:t xml:space="preserve"> </w:t>
      </w:r>
      <w:r>
        <w:rPr>
          <w:rFonts w:cs="PT Astra Serif" w:ascii="PT Astra Serif" w:hAnsi="PT Astra Serif"/>
          <w:sz w:val="28"/>
          <w:szCs w:val="28"/>
        </w:rPr>
        <w:t>для граждан»: (8422) 37-31-31.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Консультирование заявителей о порядке предоставления муниципальной услуги           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3.4.2. </w:t>
        <w:tab/>
        <w:t>Приём запросов заявителей о предоставлении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Основанием для начала административной процедуры является поступление заявки в ОГКУ «Правительство для граждан».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Заявителю, подавшему заявку, выдаётся расписка  в получении в получении заявки с указанием даты и времени её получения. 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Уполномоченный орган обеспечивает регистрацию заявки, принятой от ОГКУ «Правительство для граждан» в день поступления.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Днём приёма представленной заявителем заявки является день получения такой заявки уполномоченным органом от ОГКУ «Правительство для граждан».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Результатом выполнения административной процедуры является передача зарегистрированной заявки в уполномоченный орган. 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Максимальный срок исполнения административной процедуры – 2 рабочих дня со дня начала административной процедуры.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3.4.3.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</w:t>
        <w:br/>
        <w:t>из информационных систем уполномоченного органа.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Основанием для начала административной процедуры</w:t>
      </w:r>
      <w:r>
        <w:rPr>
          <w:rFonts w:cs="PT Astra Serif" w:ascii="PT Astra Serif" w:hAnsi="PT Astra Serif"/>
          <w:b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является полученные                от уполномоченного органа подписанные результаты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Уполномоченный орган обеспечивает передачу результата предоставления муниципальной услуги в ОГКУ «Правительство для граждан» не позднее 1 (одного) рабочего дня до окончания срока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ОГКУ «Правительство для граждан» обеспечивает хранение полученных                     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>
        <w:rPr>
          <w:rFonts w:cs="PT Astra Serif" w:ascii="PT Astra Serif" w:hAnsi="PT Astra Serif"/>
          <w:bCs/>
          <w:sz w:val="28"/>
          <w:szCs w:val="28"/>
        </w:rPr>
        <w:t xml:space="preserve"> при</w:t>
      </w:r>
      <w:r>
        <w:rPr>
          <w:bCs/>
        </w:rPr>
        <w:t xml:space="preserve"> </w:t>
      </w:r>
      <w:r>
        <w:rPr>
          <w:rFonts w:cs="PT Astra Serif" w:ascii="PT Astra Serif" w:hAnsi="PT Astra Serif"/>
          <w:bCs/>
          <w:sz w:val="28"/>
          <w:szCs w:val="28"/>
        </w:rPr>
        <w:t>предъявлении заявителем документа, удостоверяющего личность, в случае обращения представителя заявителя также наличие документа, подтверждающего его полномочия, с проставлением подписи в расписке</w:t>
      </w:r>
      <w:r>
        <w:rPr>
          <w:rFonts w:cs="PT Astra Serif" w:ascii="PT Astra Serif" w:hAnsi="PT Astra Serif"/>
          <w:sz w:val="28"/>
          <w:szCs w:val="28"/>
        </w:rPr>
        <w:t>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В случае, если заявитель не получил результат предоставления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3.4.4. Иные действия.</w:t>
      </w:r>
    </w:p>
    <w:p>
      <w:pPr>
        <w:pStyle w:val="Normal"/>
        <w:ind w:left="0" w:right="0" w:firstLine="709"/>
        <w:jc w:val="both"/>
        <w:rPr/>
      </w:pPr>
      <w:r>
        <w:rPr>
          <w:rFonts w:eastAsia="Calibri" w:cs="PT Astra Serif" w:ascii="PT Astra Serif" w:hAnsi="PT Astra Serif"/>
          <w:sz w:val="28"/>
          <w:szCs w:val="28"/>
          <w:lang w:val="en-US" w:eastAsia="en-US" w:bidi="en-US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</w:t>
      </w:r>
      <w:r>
        <w:rPr>
          <w:rFonts w:cs="PT Astra Serif" w:ascii="PT Astra Serif" w:hAnsi="PT Astra Serif"/>
          <w:sz w:val="28"/>
          <w:szCs w:val="28"/>
          <w:lang w:eastAsia="ru-RU"/>
        </w:rPr>
        <w:t>.</w:t>
      </w:r>
    </w:p>
    <w:p>
      <w:pPr>
        <w:pStyle w:val="Normal"/>
        <w:ind w:left="0" w:righ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  <w:lang w:eastAsia="ru-RU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3.5. Порядок исправления допущенных опечаток и (или) ошибок, допущенных в документах, выданных в результате предоставления муниципальной услуги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b/>
          <w:b/>
          <w:sz w:val="28"/>
          <w:szCs w:val="28"/>
          <w:lang w:eastAsia="ru-RU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>
        <w:rPr>
          <w:rFonts w:cs="PT Astra Serif" w:ascii="PT Astra Serif" w:hAnsi="PT Astra Serif"/>
          <w:b/>
          <w:sz w:val="28"/>
          <w:szCs w:val="28"/>
          <w:lang w:eastAsia="ru-RU"/>
        </w:rPr>
        <w:t>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При обращении за исправлением опечаток и (или) ошибок заявитель представляет: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заявление;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документы, имеющие юридическую силу содержащие правильные данные;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выданный уполномоченным органом документ, в котором содержатся допущенные опечатки и (или) ошибки.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Заявление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 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Заявление и документ, в котором содержатся опечатки и (или) ошибки, представляются следующими способами: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Приём и регистрация заявления осуществляется в соответствии с подпунктом 3.2.1 административного регламента.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  <w:br/>
        <w:t>1 (один) рабочий день.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3.5.2. Рассмотрение поступившего заявления, выдача нового исправленного документа.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Заявление с визой Руководителя уполномоченного органа передается на исполнение специалисту.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Оформление нового исправленного документа осуществляется в порядке, установленном в пункте 3.2.4 пункта 3.2 административного регламента.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Максимальный срок выполнения административной процедуры составляет не более 5 (пяти) рабочих дней со дня поступления в уполномоченный орган заявления.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Результатом выполнения административной процедуры является новый исправленный документ.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Выдача заявителю нового исправленного документа осуществляется в течение одного рабочего дня.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Оригинал документа, в котором содержатся допущенные опечатки и (или) ошибки, после выдачи заявителю нового исправленного документа хранится в папке «Постановления </w:t>
      </w:r>
      <w:r>
        <w:rPr>
          <w:rFonts w:cs="PT Astra Serif" w:ascii="PT Astra Serif" w:hAnsi="PT Astra Serif"/>
          <w:color w:val="000000"/>
          <w:spacing w:val="1"/>
          <w:sz w:val="28"/>
          <w:szCs w:val="28"/>
        </w:rPr>
        <w:t>о согласовании (отказе в согласовании) создания мест (площадок) накопления твёрдых коммунальных отходов» в кабинете Консультант - главного эколога Администрации муниципального образования «Тереньгульского район».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b/>
          <w:b/>
          <w:sz w:val="28"/>
          <w:szCs w:val="28"/>
          <w:lang w:eastAsia="ru-RU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tLeast" w:line="100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  <w:lang w:eastAsia="ru-RU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tLeast" w:line="100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  <w:lang w:eastAsia="ru-RU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>
      <w:pPr>
        <w:pStyle w:val="Normal"/>
        <w:widowControl w:val="false"/>
        <w:spacing w:lineRule="atLeast" w:line="100"/>
        <w:ind w:left="0" w:right="0" w:firstLine="709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pacing w:lineRule="atLeast" w:line="100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  <w:lang w:eastAsia="ru-RU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pStyle w:val="Normal"/>
        <w:widowControl w:val="false"/>
        <w:spacing w:lineRule="atLeast" w:line="100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  <w:lang w:eastAsia="ru-RU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cs="PT Astra Serif" w:ascii="PT Astra Serif" w:hAnsi="PT Astra Serif"/>
          <w:sz w:val="28"/>
          <w:szCs w:val="28"/>
        </w:rPr>
        <w:t>руководителем аппарата Администрации муниципального образования «Тереньгульского район».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PT Astra Serif" w:hAnsi="PT Astra Serif" w:cs="PT Astra Serif"/>
          <w:i/>
          <w:i/>
          <w:sz w:val="28"/>
          <w:szCs w:val="28"/>
          <w:lang w:eastAsia="ru-RU"/>
        </w:rPr>
      </w:pPr>
      <w:r>
        <w:rPr>
          <w:rFonts w:cs="PT Astra Serif" w:ascii="PT Astra Serif" w:hAnsi="PT Astra Serif"/>
          <w:i/>
          <w:sz w:val="28"/>
          <w:szCs w:val="28"/>
          <w:lang w:eastAsia="ru-RU"/>
        </w:rPr>
      </w:r>
    </w:p>
    <w:p>
      <w:pPr>
        <w:pStyle w:val="Normal"/>
        <w:widowControl w:val="false"/>
        <w:spacing w:lineRule="atLeast" w:line="100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  <w:lang w:eastAsia="ru-RU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полноты и качества предоставления муниципальной услуги структурным подразделением уполномоченного органа.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>Проверки полноты и качества предоставления муниципальной услуги осуществляются на основании</w:t>
      </w:r>
      <w:r>
        <w:rPr>
          <w:rFonts w:cs="PT Astra Serif" w:ascii="PT Astra Serif" w:hAnsi="PT Astra Serif"/>
          <w:sz w:val="28"/>
          <w:szCs w:val="28"/>
        </w:rPr>
        <w:t xml:space="preserve"> распоряжения Администрации муниципального образования «Тереньгульского район».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4.2.2. Проверки могут быть плановыми и внеплановыми.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Плановые проверки проводятся на основании планов работы структурного подразделения уполномоченного органа с периодичностью один раз в два года.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>
      <w:pPr>
        <w:pStyle w:val="Normal"/>
        <w:widowControl w:val="false"/>
        <w:spacing w:lineRule="atLeast" w:line="100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  <w:lang w:eastAsia="ru-RU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PT Astra Serif" w:hAnsi="PT Astra Serif" w:cs="PT Astra Serif"/>
          <w:b/>
          <w:b/>
          <w:sz w:val="28"/>
          <w:szCs w:val="28"/>
          <w:lang w:eastAsia="ru-RU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4.4.1. Порядок и формы контроля за предоставлением муниципальной услуги должны отвечать требованиям непрерывности и действенности (эффективности). </w:t>
      </w:r>
      <w:r>
        <w:rPr>
          <w:rFonts w:cs="PT Astra Serif" w:ascii="PT Astra Serif" w:hAnsi="PT Astra Serif"/>
          <w:sz w:val="28"/>
          <w:szCs w:val="28"/>
        </w:rPr>
        <w:t>Руководителем аппарата Администрации муниципального образования «Тереньгульского район»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>
      <w:pPr>
        <w:pStyle w:val="Normal"/>
        <w:widowControl w:val="false"/>
        <w:ind w:left="0" w:right="0" w:firstLine="709"/>
        <w:jc w:val="center"/>
        <w:rPr>
          <w:rFonts w:cs="Century"/>
          <w:b/>
          <w:b/>
        </w:rPr>
      </w:pPr>
      <w:r>
        <w:rPr>
          <w:rFonts w:cs="Century"/>
          <w:b/>
        </w:rPr>
      </w:r>
    </w:p>
    <w:p>
      <w:pPr>
        <w:pStyle w:val="Normal"/>
        <w:widowControl w:val="false"/>
        <w:ind w:left="0" w:right="0" w:firstLine="709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</w:t>
      </w:r>
      <w:r>
        <w:rPr>
          <w:rFonts w:cs="Century"/>
          <w:b/>
        </w:rPr>
        <w:t xml:space="preserve"> </w:t>
      </w:r>
      <w:r>
        <w:rPr>
          <w:rFonts w:cs="PT Astra Serif" w:ascii="PT Astra Serif" w:hAnsi="PT Astra Serif"/>
          <w:b/>
          <w:sz w:val="28"/>
          <w:szCs w:val="28"/>
        </w:rPr>
        <w:t>а также их должностных лиц, муниципальных служащих, работников</w:t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Заявитель вправе подать жалобу на уполномоченный орган, его должностное лицо,</w:t>
        <w:br/>
        <w:t>либо муниципальных служащих, а также работников ОГКУ «Правительство для граждан».</w:t>
      </w:r>
    </w:p>
    <w:p>
      <w:pPr>
        <w:pStyle w:val="Normal"/>
        <w:widowControl w:val="false"/>
        <w:ind w:left="0" w:right="0" w:firstLine="709"/>
        <w:jc w:val="both"/>
        <w:rPr/>
      </w:pPr>
      <w:r>
        <w:rPr/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5.2. Органы местного самоуправления, организации и уполномоченные</w:t>
        <w:br/>
        <w:t>на рассмотрение жалобы лица, которым может быть направлена жалоба заявителя</w:t>
        <w:br/>
        <w:t>в досудебном (внесудебном) порядке</w:t>
      </w:r>
    </w:p>
    <w:p>
      <w:pPr>
        <w:pStyle w:val="Normal"/>
        <w:widowControl w:val="false"/>
        <w:ind w:left="0" w:right="0"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Жалобы на решение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Жалобы на решение и (или) действия (бездействие) Руководителя уполномоченного органа рассматриваются Руководителем уполномоченного органа. 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eastAsia="PT Astra Serif" w:cs="PT Astra Serif" w:ascii="PT Astra Serif" w:hAnsi="PT Astra Serif"/>
          <w:color w:val="FF0000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Жалобы на решение и (или) действия (бездействие) работника ОГКУ «Правительство для граждан» рассматриваются руководителем ОГКУ «Правительство для</w:t>
      </w:r>
      <w:r>
        <w:rPr/>
        <w:t xml:space="preserve"> </w:t>
      </w:r>
      <w:r>
        <w:rPr>
          <w:rFonts w:cs="PT Astra Serif" w:ascii="PT Astra Serif" w:hAnsi="PT Astra Serif"/>
          <w:sz w:val="28"/>
          <w:szCs w:val="28"/>
        </w:rPr>
        <w:t>граждан».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Жалобы на решение и (или) действия (бездействие) руководителя ОГКУ «Правительство для граждан» рассматриваются Правительством Ульяновской области.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widowControl w:val="false"/>
        <w:ind w:left="0" w:right="0" w:firstLine="709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5.3. Способы информирования заявителей о порядке подачи.</w:t>
      </w:r>
    </w:p>
    <w:p>
      <w:pPr>
        <w:pStyle w:val="Normal"/>
        <w:widowControl w:val="false"/>
        <w:ind w:left="0" w:right="0"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муниципальных служащих.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Кодекс Ульяновской области об административных правонарушениях;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постановление Правительства Российской Федерации от 20.11.2012 № 1198</w:t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постановление Администрации муниципального образования «Тереньгульского район» от 26.08.2016  №375-п «Об утверждении инструкции по работе с обращениями и запросами граждан и организаций в Администрации муниципального образования «Тереньгульского район» Ульяновской области.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Информация, указанная в пунктах 5.1 - 5.4 административного регламента размещена на: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официальном сайте уполномоченного органа; </w:t>
      </w:r>
    </w:p>
    <w:p>
      <w:pPr>
        <w:pStyle w:val="Normal"/>
        <w:widowControl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Едином портале.</w:t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1701" w:right="850" w:header="0" w:top="1134" w:footer="1134" w:bottom="1408" w:gutter="0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ind w:left="0" w:right="0" w:firstLine="709"/>
        <w:jc w:val="center"/>
        <w:rPr>
          <w:color w:val="000000"/>
        </w:rPr>
      </w:pPr>
      <w:r>
        <w:rPr>
          <w:color w:val="000000"/>
        </w:rPr>
        <w:t>______________________</w:t>
      </w:r>
    </w:p>
    <w:p>
      <w:pPr>
        <w:pStyle w:val="Normal"/>
        <w:widowControl w:val="false"/>
        <w:ind w:left="5529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Приложение № 1</w:t>
      </w:r>
    </w:p>
    <w:p>
      <w:pPr>
        <w:pStyle w:val="Normal"/>
        <w:tabs>
          <w:tab w:val="clear" w:pos="720"/>
          <w:tab w:val="left" w:pos="5880" w:leader="none"/>
          <w:tab w:val="right" w:pos="10064" w:leader="none"/>
        </w:tabs>
        <w:ind w:left="5529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к административному регламенту,</w:t>
      </w:r>
    </w:p>
    <w:p>
      <w:pPr>
        <w:pStyle w:val="Normal"/>
        <w:widowControl w:val="false"/>
        <w:ind w:left="5529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утверждённому постановлением</w:t>
      </w:r>
    </w:p>
    <w:p>
      <w:pPr>
        <w:pStyle w:val="Normal"/>
        <w:widowControl w:val="false"/>
        <w:ind w:left="5529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Администрации муниципального </w:t>
        <w:br/>
        <w:t>образования «Тереньгульский район»</w:t>
      </w:r>
    </w:p>
    <w:p>
      <w:pPr>
        <w:pStyle w:val="Normal"/>
        <w:widowControl w:val="false"/>
        <w:ind w:left="5529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Ульяновской области</w:t>
      </w:r>
    </w:p>
    <w:p>
      <w:pPr>
        <w:pStyle w:val="Normal"/>
        <w:ind w:left="4320" w:right="0" w:hanging="0"/>
        <w:jc w:val="center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                    </w:t>
      </w:r>
      <w:r>
        <w:rPr>
          <w:rFonts w:cs="PT Astra Serif" w:ascii="PT Astra Serif" w:hAnsi="PT Astra Serif"/>
          <w:sz w:val="28"/>
          <w:szCs w:val="28"/>
        </w:rPr>
        <w:t xml:space="preserve">от </w:t>
      </w:r>
      <w:r>
        <w:rPr>
          <w:rFonts w:cs="PT Astra Serif" w:ascii="PT Astra Serif" w:hAnsi="PT Astra Serif"/>
          <w:sz w:val="28"/>
          <w:szCs w:val="28"/>
          <w:u w:val="single"/>
        </w:rPr>
        <w:t xml:space="preserve">«     »              </w:t>
      </w:r>
      <w:r>
        <w:rPr>
          <w:rFonts w:cs="PT Astra Serif" w:ascii="PT Astra Serif" w:hAnsi="PT Astra Serif"/>
          <w:sz w:val="28"/>
          <w:szCs w:val="28"/>
        </w:rPr>
        <w:t xml:space="preserve">2022г.  </w:t>
      </w:r>
      <w:r>
        <w:rPr>
          <w:sz w:val="28"/>
          <w:szCs w:val="28"/>
        </w:rPr>
        <w:t>№ ___</w:t>
      </w:r>
    </w:p>
    <w:p>
      <w:pPr>
        <w:pStyle w:val="Normal"/>
        <w:widowControl w:val="false"/>
        <w:jc w:val="right"/>
        <w:rPr>
          <w:b/>
          <w:b/>
        </w:rPr>
      </w:pPr>
      <w:r>
        <w:rPr>
          <w:b/>
        </w:rPr>
      </w:r>
    </w:p>
    <w:tbl>
      <w:tblPr>
        <w:tblW w:w="9639" w:type="dxa"/>
        <w:jc w:val="left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37"/>
        <w:gridCol w:w="3801"/>
      </w:tblGrid>
      <w:tr>
        <w:trPr/>
        <w:tc>
          <w:tcPr>
            <w:tcW w:w="5837" w:type="dxa"/>
            <w:tcBorders/>
            <w:shd w:fill="FFFFFF" w:val="clear"/>
          </w:tcPr>
          <w:p>
            <w:pPr>
              <w:pStyle w:val="Style50"/>
              <w:widowControl w:val="false"/>
              <w:snapToGrid w:val="false"/>
              <w:jc w:val="right"/>
              <w:rPr/>
            </w:pPr>
            <w:r>
              <w:rPr/>
            </w:r>
          </w:p>
        </w:tc>
        <w:tc>
          <w:tcPr>
            <w:tcW w:w="3801" w:type="dxa"/>
            <w:tcBorders/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Главе </w:t>
            </w:r>
            <w:r>
              <w:rPr>
                <w:b/>
                <w:sz w:val="28"/>
                <w:szCs w:val="28"/>
              </w:rPr>
              <w:t>администрации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муниципального образования «Тереньгульский район»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Ульяновской области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И.О.</w:t>
            </w:r>
          </w:p>
        </w:tc>
      </w:tr>
    </w:tbl>
    <w:p>
      <w:pPr>
        <w:pStyle w:val="Normal"/>
        <w:widowControl w:val="false"/>
        <w:jc w:val="right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>
      <w:pPr>
        <w:pStyle w:val="Normal"/>
        <w:jc w:val="center"/>
        <w:rPr/>
      </w:pPr>
      <w:r>
        <w:rPr/>
        <w:t xml:space="preserve">о включении сведений о месте (площадке) накопления твёрдых коммунальных отходов в реестр мест (площадок) накопления твёрдых коммунальных отходов </w:t>
      </w:r>
    </w:p>
    <w:p>
      <w:pPr>
        <w:pStyle w:val="Normal"/>
        <w:jc w:val="center"/>
        <w:rPr/>
      </w:pPr>
      <w:r>
        <w:rPr/>
      </w:r>
    </w:p>
    <w:tbl>
      <w:tblPr>
        <w:tblW w:w="10589" w:type="dxa"/>
        <w:jc w:val="left"/>
        <w:tblInd w:w="-153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653"/>
        <w:gridCol w:w="1049"/>
        <w:gridCol w:w="2"/>
        <w:gridCol w:w="1251"/>
        <w:gridCol w:w="2"/>
        <w:gridCol w:w="2728"/>
        <w:gridCol w:w="2"/>
        <w:gridCol w:w="88"/>
        <w:gridCol w:w="2"/>
        <w:gridCol w:w="272"/>
        <w:gridCol w:w="939"/>
        <w:gridCol w:w="939"/>
        <w:gridCol w:w="940"/>
        <w:gridCol w:w="520"/>
        <w:gridCol w:w="2"/>
        <w:gridCol w:w="3"/>
        <w:gridCol w:w="1196"/>
      </w:tblGrid>
      <w:tr>
        <w:trPr>
          <w:trHeight w:val="315" w:hRule="atLeast"/>
        </w:trPr>
        <w:tc>
          <w:tcPr>
            <w:tcW w:w="938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Нахождение места (площадки) накопления твердых коммунальных отходов</w:t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125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Населённый</w:t>
            </w:r>
          </w:p>
        </w:tc>
        <w:tc>
          <w:tcPr>
            <w:tcW w:w="125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пункт</w:t>
            </w:r>
          </w:p>
        </w:tc>
        <w:tc>
          <w:tcPr>
            <w:tcW w:w="2820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1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Улица</w:t>
            </w:r>
          </w:p>
        </w:tc>
        <w:tc>
          <w:tcPr>
            <w:tcW w:w="125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2820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7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Дом (номер ближайшего строения (если он есть) </w:t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1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Корпус</w:t>
            </w:r>
          </w:p>
        </w:tc>
        <w:tc>
          <w:tcPr>
            <w:tcW w:w="125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2820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Координаты</w:t>
            </w:r>
          </w:p>
        </w:tc>
        <w:tc>
          <w:tcPr>
            <w:tcW w:w="12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</w:t>
            </w:r>
          </w:p>
        </w:tc>
        <w:tc>
          <w:tcPr>
            <w:tcW w:w="2820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2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y</w:t>
            </w:r>
          </w:p>
        </w:tc>
        <w:tc>
          <w:tcPr>
            <w:tcW w:w="2820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577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Кадастровый номер участка</w:t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5775" w:type="dxa"/>
            <w:gridSpan w:val="8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fill="FFFFFF" w:val="clear"/>
            <w:tcMar>
              <w:left w:w="9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Дополнительная информация</w:t>
            </w:r>
          </w:p>
        </w:tc>
        <w:tc>
          <w:tcPr>
            <w:tcW w:w="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1"/>
              <w:bottom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1"/>
              <w:bottom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1"/>
              <w:bottom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9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938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Технические характеристики места (площадки) накопления твёрдых коммунальных отходов </w:t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577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Тип площадки</w:t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10" w:hRule="atLeast"/>
        </w:trPr>
        <w:tc>
          <w:tcPr>
            <w:tcW w:w="938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заполнить только для типа площадки "открытая"</w:t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7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Тип подстилающей поверхности</w:t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7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Площадь, кв.м.</w:t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7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Ограждение</w:t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7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Высота ограждения</w:t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7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Материал ограждения</w:t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77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Навес</w:t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97" w:hRule="atLeast"/>
        </w:trPr>
        <w:tc>
          <w:tcPr>
            <w:tcW w:w="577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Цель использования места (площадки)  накопления твердых коммунальных отходов</w:t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880" w:hRule="atLeast"/>
        </w:trPr>
        <w:tc>
          <w:tcPr>
            <w:tcW w:w="577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Виды отходов, которые подлежат накоплению на месте (площадке) твердых коммунальных отходов (по ФККО)</w:t>
            </w:r>
          </w:p>
        </w:tc>
        <w:tc>
          <w:tcPr>
            <w:tcW w:w="36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28" w:hRule="atLeast"/>
        </w:trPr>
        <w:tc>
          <w:tcPr>
            <w:tcW w:w="938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Собственник места (площадки) накопления твёрдых коммунальных отходов</w:t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078" w:hRule="atLeast"/>
        </w:trPr>
        <w:tc>
          <w:tcPr>
            <w:tcW w:w="56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Полное наименование и фактический адрес (для юридических лиц), Ф.И.О.(последнее – при наличии) (для индивидуальных предпринимателей и физических лиц)</w:t>
            </w:r>
          </w:p>
        </w:tc>
        <w:tc>
          <w:tcPr>
            <w:tcW w:w="37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812" w:hRule="atLeast"/>
        </w:trPr>
        <w:tc>
          <w:tcPr>
            <w:tcW w:w="56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Адрес регистрации по месту жительства (для индивидуальных предпринимателей и физических лиц)</w:t>
            </w:r>
          </w:p>
        </w:tc>
        <w:tc>
          <w:tcPr>
            <w:tcW w:w="37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60" w:hRule="atLeast"/>
        </w:trPr>
        <w:tc>
          <w:tcPr>
            <w:tcW w:w="56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ОГРН записи в ЕГРЮЛ/ЕГРИП (для юридических лиц и индивидуальных предпринимателей)</w:t>
            </w:r>
          </w:p>
        </w:tc>
        <w:tc>
          <w:tcPr>
            <w:tcW w:w="37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12" w:hRule="atLeast"/>
        </w:trPr>
        <w:tc>
          <w:tcPr>
            <w:tcW w:w="56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Серия, номер и дата выдачи паспорта (для физических лиц)</w:t>
            </w:r>
          </w:p>
        </w:tc>
        <w:tc>
          <w:tcPr>
            <w:tcW w:w="37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6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37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93" w:hRule="atLeast"/>
        </w:trPr>
        <w:tc>
          <w:tcPr>
            <w:tcW w:w="56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37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23" w:hRule="atLeast"/>
        </w:trPr>
        <w:tc>
          <w:tcPr>
            <w:tcW w:w="938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D9D9D9" w:val="clear"/>
          </w:tcPr>
          <w:p>
            <w:pPr>
              <w:pStyle w:val="Normal"/>
              <w:widowControl w:val="false"/>
              <w:rPr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Информация о лицах, использующих место (площадку) накопления твердых коммунальных отходов</w:t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63" w:hRule="atLeast"/>
        </w:trPr>
        <w:tc>
          <w:tcPr>
            <w:tcW w:w="56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Полное наименование и фактический адрес (для юридических лиц), Ф.И.О.(последнее – при наличии) (для индивидуальных предпринимателей и физических лиц)</w:t>
            </w:r>
          </w:p>
        </w:tc>
        <w:tc>
          <w:tcPr>
            <w:tcW w:w="37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830" w:hRule="atLeast"/>
        </w:trPr>
        <w:tc>
          <w:tcPr>
            <w:tcW w:w="56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Адрес регистрации по месту жительства (для индивидуальных предпринимателей и физических лиц)</w:t>
            </w:r>
          </w:p>
        </w:tc>
        <w:tc>
          <w:tcPr>
            <w:tcW w:w="37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78" w:hRule="atLeast"/>
        </w:trPr>
        <w:tc>
          <w:tcPr>
            <w:tcW w:w="56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ОГРН записи в ЕГРЮЛ/ЕГРИП (для юридических лиц и индивидуальных предпринимателей)</w:t>
            </w:r>
          </w:p>
        </w:tc>
        <w:tc>
          <w:tcPr>
            <w:tcW w:w="37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78" w:hRule="atLeast"/>
        </w:trPr>
        <w:tc>
          <w:tcPr>
            <w:tcW w:w="56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Серия, номер и дата выдачи паспорта (для физических лиц)</w:t>
            </w:r>
          </w:p>
        </w:tc>
        <w:tc>
          <w:tcPr>
            <w:tcW w:w="37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93" w:hRule="atLeast"/>
        </w:trPr>
        <w:tc>
          <w:tcPr>
            <w:tcW w:w="56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37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93" w:hRule="atLeast"/>
        </w:trPr>
        <w:tc>
          <w:tcPr>
            <w:tcW w:w="5685" w:type="dxa"/>
            <w:gridSpan w:val="6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37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51" w:hRule="atLeast"/>
        </w:trPr>
        <w:tc>
          <w:tcPr>
            <w:tcW w:w="938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D9D9D9" w:val="clear"/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Дополнительная информация </w:t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9387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Адрес источника образования  твердых коммунальных отходов</w:t>
            </w:r>
          </w:p>
        </w:tc>
        <w:tc>
          <w:tcPr>
            <w:tcW w:w="1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Район</w:t>
            </w:r>
          </w:p>
        </w:tc>
        <w:tc>
          <w:tcPr>
            <w:tcW w:w="125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370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Улица</w:t>
            </w:r>
          </w:p>
        </w:tc>
        <w:tc>
          <w:tcPr>
            <w:tcW w:w="125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273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370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Дом</w:t>
            </w:r>
          </w:p>
        </w:tc>
        <w:tc>
          <w:tcPr>
            <w:tcW w:w="125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370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93" w:hRule="atLeast"/>
        </w:trPr>
        <w:tc>
          <w:tcPr>
            <w:tcW w:w="1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Корпус</w:t>
            </w:r>
          </w:p>
        </w:tc>
        <w:tc>
          <w:tcPr>
            <w:tcW w:w="125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273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370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6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Дополнительная информация</w:t>
            </w:r>
          </w:p>
        </w:tc>
        <w:tc>
          <w:tcPr>
            <w:tcW w:w="37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ind w:left="0" w:right="0" w:firstLine="709"/>
        <w:jc w:val="center"/>
        <w:rPr>
          <w:sz w:val="12"/>
        </w:rPr>
      </w:pPr>
      <w:r>
        <w:rPr>
          <w:sz w:val="12"/>
        </w:rPr>
      </w:r>
    </w:p>
    <w:p>
      <w:pPr>
        <w:pStyle w:val="Normal"/>
        <w:spacing w:before="0" w:after="120"/>
        <w:ind w:left="0" w:right="0" w:firstLine="680"/>
        <w:jc w:val="both"/>
        <w:rPr/>
      </w:pPr>
      <w:r>
        <w:rPr/>
        <w:t>Прошу включить сведения о месте (площадке) накопления твёрдых коммунальных отходов в реестр мест (площадок) накопления твёрдых коммунальных отходов.</w:t>
      </w:r>
    </w:p>
    <w:p>
      <w:pPr>
        <w:pStyle w:val="Normal"/>
        <w:spacing w:before="0" w:after="120"/>
        <w:jc w:val="both"/>
        <w:rPr/>
      </w:pPr>
      <w:r>
        <w:rPr>
          <w:rFonts w:eastAsia="Times New Roman CYR" w:cs="Times New Roman CYR" w:ascii="Times New Roman CYR" w:hAnsi="Times New Roman CYR"/>
          <w:color w:val="000000"/>
          <w:spacing w:val="1"/>
          <w:vertAlign w:val="superscript"/>
          <w:lang w:val="en-US" w:eastAsia="en-US"/>
        </w:rPr>
        <w:t xml:space="preserve"> </w:t>
      </w:r>
      <w:r>
        <w:rPr/>
        <w:t xml:space="preserve">О </w:t>
      </w:r>
      <w:r>
        <w:rPr>
          <w:sz w:val="16"/>
        </w:rPr>
        <w:t xml:space="preserve"> </w:t>
      </w:r>
      <w:r>
        <w:rPr/>
        <w:t>готовности прошу уведомить меня:_____________________________________ ;</w:t>
      </w:r>
    </w:p>
    <w:p>
      <w:pPr>
        <w:pStyle w:val="Normal"/>
        <w:pBdr>
          <w:top w:val="single" w:sz="4" w:space="1" w:color="000001"/>
        </w:pBdr>
        <w:jc w:val="center"/>
        <w:rPr/>
      </w:pPr>
      <w:r>
        <w:rPr>
          <w:sz w:val="16"/>
          <w:szCs w:val="16"/>
        </w:rPr>
        <w:t xml:space="preserve">(Указать способ  уведомления заявителя - по телефону, </w:t>
      </w:r>
      <w:r>
        <w:rPr>
          <w:rFonts w:cs="Times New Roman CYR" w:ascii="Times New Roman CYR" w:hAnsi="Times New Roman CYR"/>
          <w:color w:val="000000"/>
          <w:spacing w:val="1"/>
          <w:sz w:val="16"/>
          <w:szCs w:val="16"/>
        </w:rPr>
        <w:t>по адресу электронной почты,</w:t>
      </w:r>
      <w:r>
        <w:rPr>
          <w:sz w:val="16"/>
          <w:szCs w:val="16"/>
        </w:rPr>
        <w:t xml:space="preserve"> посредством почтового отправления)</w:t>
      </w:r>
    </w:p>
    <w:p>
      <w:pPr>
        <w:pStyle w:val="Normal"/>
        <w:pBdr>
          <w:top w:val="single" w:sz="4" w:space="1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</w:pBdr>
        <w:jc w:val="both"/>
        <w:rPr/>
      </w:pPr>
      <w:r>
        <w:rPr/>
        <w:t xml:space="preserve">Результат муниципальной услуги </w:t>
      </w:r>
      <w:r>
        <w:rPr>
          <w:rFonts w:cs="Times New Roman CYR" w:ascii="Times New Roman CYR" w:hAnsi="Times New Roman CYR"/>
          <w:color w:val="000000"/>
          <w:spacing w:val="1"/>
        </w:rPr>
        <w:t>прошу предоставить:____________________________</w:t>
      </w:r>
    </w:p>
    <w:p>
      <w:pPr>
        <w:pStyle w:val="Normal"/>
        <w:pBdr>
          <w:top w:val="single" w:sz="4" w:space="1" w:color="000001"/>
        </w:pBdr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pBdr>
          <w:top w:val="single" w:sz="4" w:space="1" w:color="000001"/>
        </w:pBdr>
        <w:jc w:val="center"/>
        <w:rPr>
          <w:rFonts w:ascii="Times New Roman CYR" w:hAnsi="Times New Roman CYR" w:cs="Times New Roman CYR"/>
          <w:color w:val="000000"/>
          <w:spacing w:val="1"/>
          <w:sz w:val="16"/>
          <w:szCs w:val="16"/>
        </w:rPr>
      </w:pPr>
      <w:r>
        <w:rPr>
          <w:rFonts w:cs="Times New Roman CYR" w:ascii="Times New Roman CYR" w:hAnsi="Times New Roman CYR"/>
          <w:color w:val="000000"/>
          <w:spacing w:val="1"/>
          <w:sz w:val="16"/>
          <w:szCs w:val="16"/>
        </w:rPr>
        <w:t>( лично в руки, почтовым отправлением, по адресу электронной почты)</w:t>
      </w:r>
    </w:p>
    <w:tbl>
      <w:tblPr>
        <w:tblW w:w="9627" w:type="dxa"/>
        <w:jc w:val="left"/>
        <w:tblInd w:w="1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41"/>
        <w:gridCol w:w="2751"/>
        <w:gridCol w:w="4635"/>
      </w:tblGrid>
      <w:tr>
        <w:trPr>
          <w:trHeight w:val="81" w:hRule="atLeast"/>
        </w:trPr>
        <w:tc>
          <w:tcPr>
            <w:tcW w:w="2241" w:type="dxa"/>
            <w:tcBorders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0"/>
              <w:ind w:left="454" w:righ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2751" w:type="dxa"/>
            <w:tcBorders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635" w:type="dxa"/>
            <w:tcBorders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91" w:hRule="atLeast"/>
        </w:trPr>
        <w:tc>
          <w:tcPr>
            <w:tcW w:w="2241" w:type="dxa"/>
            <w:tcBorders>
              <w:top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sz w:val="16"/>
                <w:szCs w:val="16"/>
              </w:rPr>
              <w:t>(дата направления заявки</w:t>
            </w:r>
            <w:r>
              <w:rPr>
                <w:sz w:val="18"/>
              </w:rPr>
              <w:t>)</w:t>
            </w:r>
          </w:p>
        </w:tc>
        <w:tc>
          <w:tcPr>
            <w:tcW w:w="2751" w:type="dxa"/>
            <w:tcBorders>
              <w:top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635" w:type="dxa"/>
            <w:tcBorders>
              <w:top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>
                <w:sz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(подпись заявителя или его представителя</w:t>
            </w:r>
            <w:r>
              <w:rPr>
                <w:sz w:val="16"/>
              </w:rPr>
              <w:t>)</w:t>
            </w:r>
          </w:p>
          <w:p>
            <w:pPr>
              <w:pStyle w:val="Normal"/>
              <w:widowControl w:val="false"/>
              <w:spacing w:before="0" w:after="0"/>
              <w:ind w:left="1020" w:right="0" w:hanging="0"/>
              <w:contextualSpacing/>
              <w:jc w:val="righ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       </w:t>
            </w:r>
          </w:p>
        </w:tc>
      </w:tr>
    </w:tbl>
    <w:p>
      <w:pPr>
        <w:sectPr>
          <w:headerReference w:type="even" r:id="rId6"/>
          <w:headerReference w:type="default" r:id="rId7"/>
          <w:headerReference w:type="first" r:id="rId8"/>
          <w:footerReference w:type="even" r:id="rId9"/>
          <w:footerReference w:type="default" r:id="rId10"/>
          <w:footerReference w:type="first" r:id="rId11"/>
          <w:type w:val="nextPage"/>
          <w:pgSz w:w="11906" w:h="16838"/>
          <w:pgMar w:left="1701" w:right="850" w:header="709" w:top="1134" w:footer="720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widowControl w:val="false"/>
        <w:ind w:left="5529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Приложение № 2</w:t>
      </w:r>
    </w:p>
    <w:p>
      <w:pPr>
        <w:pStyle w:val="Normal"/>
        <w:tabs>
          <w:tab w:val="clear" w:pos="720"/>
          <w:tab w:val="left" w:pos="5880" w:leader="none"/>
          <w:tab w:val="right" w:pos="10064" w:leader="none"/>
        </w:tabs>
        <w:ind w:left="5529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к административному регламенту,</w:t>
      </w:r>
    </w:p>
    <w:p>
      <w:pPr>
        <w:pStyle w:val="Normal"/>
        <w:widowControl w:val="false"/>
        <w:ind w:left="552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утверждённому постановлением</w:t>
      </w:r>
    </w:p>
    <w:p>
      <w:pPr>
        <w:pStyle w:val="Normal"/>
        <w:widowControl w:val="false"/>
        <w:ind w:left="552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  <w:br/>
        <w:t>образования «Тереньгульский  район»</w:t>
      </w:r>
    </w:p>
    <w:p>
      <w:pPr>
        <w:pStyle w:val="Normal"/>
        <w:widowControl w:val="false"/>
        <w:ind w:left="552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>
      <w:pPr>
        <w:pStyle w:val="Normal"/>
        <w:ind w:left="4320" w:right="0" w:hanging="0"/>
        <w:jc w:val="center"/>
        <w:rPr/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«     »              </w:t>
      </w:r>
      <w:r>
        <w:rPr>
          <w:sz w:val="28"/>
          <w:szCs w:val="28"/>
        </w:rPr>
        <w:t>2022г.  № ___</w:t>
      </w:r>
    </w:p>
    <w:p>
      <w:pPr>
        <w:pStyle w:val="Normal"/>
        <w:widowControl w:val="false"/>
        <w:jc w:val="right"/>
        <w:rPr>
          <w:b/>
          <w:b/>
        </w:rPr>
      </w:pPr>
      <w:r>
        <w:rPr>
          <w:b/>
        </w:rPr>
      </w:r>
    </w:p>
    <w:tbl>
      <w:tblPr>
        <w:tblW w:w="9593" w:type="dxa"/>
        <w:jc w:val="left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36"/>
        <w:gridCol w:w="3756"/>
      </w:tblGrid>
      <w:tr>
        <w:trPr/>
        <w:tc>
          <w:tcPr>
            <w:tcW w:w="5836" w:type="dxa"/>
            <w:tcBorders/>
            <w:shd w:fill="FFFFFF" w:val="clear"/>
          </w:tcPr>
          <w:p>
            <w:pPr>
              <w:pStyle w:val="Style50"/>
              <w:widowControl w:val="false"/>
              <w:snapToGrid w:val="false"/>
              <w:jc w:val="right"/>
              <w:rPr/>
            </w:pPr>
            <w:r>
              <w:rPr/>
            </w:r>
          </w:p>
        </w:tc>
        <w:tc>
          <w:tcPr>
            <w:tcW w:w="3756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ind w:left="0" w:right="1841" w:hang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0" w:right="-108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ind w:left="0" w:right="-108" w:hanging="0"/>
        <w:jc w:val="center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-68580</wp:posOffset>
                </wp:positionH>
                <wp:positionV relativeFrom="paragraph">
                  <wp:posOffset>175895</wp:posOffset>
                </wp:positionV>
                <wp:extent cx="175260" cy="13398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fillcolor="white" stroked="f" style="position:absolute;margin-left:-5.4pt;margin-top:13.85pt;width:13.7pt;height:10.45pt;mso-wrap-style:none;v-text-anchor:middle">
                <v:fill o:detectmouseclick="t" type="solid" color2="black"/>
                <v:stroke color="#3465a4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-68580</wp:posOffset>
                </wp:positionH>
                <wp:positionV relativeFrom="paragraph">
                  <wp:posOffset>175895</wp:posOffset>
                </wp:positionV>
                <wp:extent cx="173355" cy="13208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3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2240" rIns="12240" tIns="12240" bIns="12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-5.4pt;margin-top:13.85pt;width:13.55pt;height:10.3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8"/>
          <w:szCs w:val="28"/>
        </w:rPr>
        <w:t>О включении сведений о месте (площадке) накопления твёрдых коммунальных отходов в реестр мест (площадок) накопления твёрдых коммунальных отходов</w:t>
      </w:r>
    </w:p>
    <w:p>
      <w:pPr>
        <w:pStyle w:val="Normal"/>
        <w:tabs>
          <w:tab w:val="clear" w:pos="720"/>
          <w:tab w:val="left" w:pos="3900" w:leader="none"/>
        </w:tabs>
        <w:ind w:left="709" w:right="0" w:hanging="709"/>
        <w:rPr/>
      </w:pPr>
      <w:r>
        <w:rPr/>
        <w:t>______________</w:t>
        <w:tab/>
        <w:tab/>
        <w:tab/>
        <w:tab/>
        <w:tab/>
        <w:tab/>
        <w:tab/>
        <w:t xml:space="preserve">         № _____</w:t>
        <w:br/>
        <w:t xml:space="preserve">  </w:t>
      </w:r>
      <w:r>
        <w:rPr>
          <w:sz w:val="16"/>
          <w:szCs w:val="16"/>
        </w:rPr>
        <w:t>дата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от 06.10.2003 № 131-ФЗ  </w:t>
        <w:br/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Федеральным законом от 24.06.1998 № 89</w:t>
      </w:r>
      <w:r>
        <w:rPr>
          <w:bCs/>
          <w:sz w:val="28"/>
          <w:szCs w:val="28"/>
        </w:rPr>
        <w:t>-ФЗ</w:t>
      </w:r>
      <w:r>
        <w:rPr>
          <w:sz w:val="28"/>
          <w:szCs w:val="28"/>
        </w:rPr>
        <w:t xml:space="preserve"> «Об отходах производства и потребления», постановлением Правительства Российской Федерации от 31.08.2018 № 1039 «</w:t>
      </w:r>
      <w:hyperlink r:id="rId12">
        <w:r>
          <w:rPr>
            <w:color w:val="000000"/>
            <w:sz w:val="28"/>
            <w:szCs w:val="28"/>
            <w:u w:val="none"/>
          </w:rPr>
          <w:t xml:space="preserve">Об утверждении Правил обустройства мест (площадок) накопления твёрдых коммунальных отходов </w:t>
          <w:br/>
          <w:t>и ведения их реестра</w:t>
        </w:r>
      </w:hyperlink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заявления ____________________________________                от____________ № ____ </w:t>
      </w:r>
    </w:p>
    <w:p>
      <w:pPr>
        <w:pStyle w:val="Normal"/>
        <w:rPr>
          <w:sz w:val="16"/>
        </w:rPr>
      </w:pPr>
      <w:r>
        <w:rPr>
          <w:sz w:val="16"/>
        </w:rPr>
        <w:t>(наименование юридического лица, ФИО (последнее при наличии) физического лица, индивидуального предпринимателя)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«Тереньгульский район» Ульяновской области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right" w:pos="9923" w:leader="none"/>
        </w:tabs>
        <w:ind w:left="0" w:right="0" w:firstLine="720"/>
        <w:jc w:val="both"/>
        <w:rPr/>
      </w:pPr>
      <w:r>
        <w:rPr>
          <w:sz w:val="28"/>
          <w:szCs w:val="28"/>
        </w:rPr>
        <w:t xml:space="preserve">1. Внести сведения о месте (площадке) накопления твёрдых коммунальных отходов, </w:t>
      </w:r>
      <w:r>
        <w:rPr>
          <w:rFonts w:cs="Times New Roman CYR" w:ascii="Times New Roman CYR" w:hAnsi="Times New Roman CYR"/>
          <w:sz w:val="28"/>
          <w:szCs w:val="28"/>
        </w:rPr>
        <w:t>расположенного(ной) по адресу</w:t>
      </w:r>
      <w:r>
        <w:rPr>
          <w:rFonts w:cs="Times New Roman CYR" w:ascii="Times New Roman CYR" w:hAnsi="Times New Roman CYR"/>
        </w:rPr>
        <w:t>: ___________________</w:t>
      </w:r>
    </w:p>
    <w:p>
      <w:pPr>
        <w:pStyle w:val="Normal"/>
        <w:jc w:val="center"/>
        <w:rPr/>
      </w:pPr>
      <w:r>
        <w:rPr>
          <w:rFonts w:eastAsia="Times New Roman CYR" w:cs="Times New Roman CYR" w:ascii="Times New Roman CYR" w:hAnsi="Times New Roman CYR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cs="Times New Roman CYR" w:ascii="Times New Roman CYR" w:hAnsi="Times New Roman CYR"/>
          <w:sz w:val="16"/>
          <w:szCs w:val="16"/>
        </w:rPr>
        <w:t>(муниципальный район, муниципальное образование, населённый пункт)</w:t>
      </w:r>
    </w:p>
    <w:p>
      <w:pPr>
        <w:pStyle w:val="Normal"/>
        <w:tabs>
          <w:tab w:val="clear" w:pos="720"/>
          <w:tab w:val="right" w:pos="992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реестр мест (площадок) накопления твёрдых коммунальных отходов. </w:t>
      </w:r>
    </w:p>
    <w:p>
      <w:pPr>
        <w:pStyle w:val="Normal"/>
        <w:numPr>
          <w:ilvl w:val="0"/>
          <w:numId w:val="2"/>
        </w:numPr>
        <w:ind w:left="0" w:right="0" w:firstLine="709"/>
        <w:jc w:val="both"/>
        <w:rPr/>
      </w:pPr>
      <w:r>
        <w:rPr/>
        <w:t xml:space="preserve">________________________________________________________________ </w:t>
      </w:r>
    </w:p>
    <w:p>
      <w:pPr>
        <w:pStyle w:val="Normal"/>
        <w:ind w:left="0" w:right="0" w:firstLine="709"/>
        <w:jc w:val="both"/>
        <w:rPr/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(наименование структурного подразделения администрации, ответственного за размещение сведений)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сведения о включении в реестр места (площадки) на ________________________________________________________________</w:t>
      </w:r>
    </w:p>
    <w:p>
      <w:pPr>
        <w:pStyle w:val="Normal"/>
        <w:jc w:val="both"/>
        <w:rPr/>
      </w:pPr>
      <w:r>
        <w:rPr>
          <w:sz w:val="18"/>
          <w:szCs w:val="18"/>
        </w:rPr>
        <w:t xml:space="preserve">(указывается официальный сайт уполномоченного органа в информационно-телекоммуникационной сети «Интернет») </w:t>
      </w:r>
      <w:r>
        <w:rPr/>
        <w:t xml:space="preserve"> </w:t>
      </w:r>
    </w:p>
    <w:p>
      <w:pPr>
        <w:pStyle w:val="Normal"/>
        <w:spacing w:before="0" w:after="120"/>
        <w:jc w:val="center"/>
        <w:rPr>
          <w:rFonts w:ascii="Times New Roman CYR" w:hAnsi="Times New Roman CYR" w:cs="Times New Roman CYR"/>
          <w:i/>
          <w:i/>
          <w:color w:val="000000"/>
          <w:spacing w:val="1"/>
          <w:sz w:val="26"/>
          <w:szCs w:val="26"/>
          <w:highlight w:val="white"/>
          <w:lang w:val="en-US" w:eastAsia="en-US"/>
        </w:rPr>
      </w:pPr>
      <w:r>
        <w:rPr>
          <w:rFonts w:cs="Times New Roman CYR" w:ascii="Times New Roman CYR" w:hAnsi="Times New Roman CYR"/>
          <w:i/>
          <w:color w:val="000000"/>
          <w:spacing w:val="1"/>
          <w:sz w:val="26"/>
          <w:szCs w:val="26"/>
          <w:highlight w:val="white"/>
          <w:lang w:val="en-US" w:eastAsia="en-US"/>
        </w:rPr>
      </w:r>
    </w:p>
    <w:p>
      <w:pPr>
        <w:pStyle w:val="Normal"/>
        <w:widowControl w:val="false"/>
        <w:ind w:left="0" w:right="40" w:hang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Администрации</w:t>
      </w:r>
    </w:p>
    <w:p>
      <w:pPr>
        <w:pStyle w:val="Normal"/>
        <w:widowControl w:val="false"/>
        <w:ind w:left="0" w:right="40" w:hang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образования</w:t>
      </w:r>
    </w:p>
    <w:p>
      <w:pPr>
        <w:pStyle w:val="Normal"/>
        <w:widowControl w:val="false"/>
        <w:ind w:left="0" w:right="40" w:hang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«Тереньгульский район»</w:t>
        <w:tab/>
        <w:t xml:space="preserve">______________ </w:t>
        <w:tab/>
        <w:tab/>
        <w:t>____________________</w:t>
      </w:r>
    </w:p>
    <w:p>
      <w:pPr>
        <w:pStyle w:val="Normal"/>
        <w:widowControl w:val="false"/>
        <w:ind w:left="4320" w:right="40" w:hanging="0"/>
        <w:jc w:val="both"/>
        <w:rPr/>
      </w:pPr>
      <w:r>
        <w:rPr>
          <w:bCs/>
          <w:sz w:val="16"/>
          <w:szCs w:val="16"/>
        </w:rPr>
        <w:t xml:space="preserve"> </w:t>
      </w:r>
      <w:r>
        <w:rPr>
          <w:sz w:val="16"/>
          <w:szCs w:val="16"/>
          <w:shd w:fill="FFFFFF" w:val="clear"/>
          <w:lang w:val="en-US" w:eastAsia="en-US"/>
        </w:rPr>
        <w:t xml:space="preserve">(подпись)    </w:t>
        <w:tab/>
        <w:tab/>
        <w:t xml:space="preserve">     (ФИО </w:t>
      </w:r>
      <w:r>
        <w:rPr>
          <w:sz w:val="16"/>
          <w:szCs w:val="16"/>
        </w:rPr>
        <w:t>(последнее при наличии)</w:t>
      </w:r>
    </w:p>
    <w:p>
      <w:pPr>
        <w:pStyle w:val="Normal"/>
        <w:spacing w:before="0" w:after="120"/>
        <w:jc w:val="center"/>
        <w:rPr>
          <w:rFonts w:ascii="Times New Roman CYR" w:hAnsi="Times New Roman CYR" w:cs="Times New Roman CYR"/>
          <w:spacing w:val="1"/>
          <w:lang w:val="en-US" w:eastAsia="en-US"/>
        </w:rPr>
      </w:pPr>
      <w:r>
        <w:rPr>
          <w:rFonts w:cs="Times New Roman CYR" w:ascii="Times New Roman CYR" w:hAnsi="Times New Roman CYR"/>
          <w:spacing w:val="1"/>
          <w:lang w:val="en-US" w:eastAsia="en-US"/>
        </w:rPr>
        <w:t>МП</w:t>
      </w:r>
    </w:p>
    <w:p>
      <w:pPr>
        <w:pStyle w:val="Normal"/>
        <w:widowControl w:val="false"/>
        <w:ind w:left="5529" w:right="0" w:hanging="0"/>
        <w:jc w:val="center"/>
        <w:rPr/>
      </w:pPr>
      <w:r>
        <w:rPr/>
      </w:r>
    </w:p>
    <w:p>
      <w:pPr>
        <w:pStyle w:val="Normal"/>
        <w:widowControl w:val="false"/>
        <w:ind w:left="5529" w:right="0" w:hanging="0"/>
        <w:jc w:val="center"/>
        <w:rPr/>
      </w:pPr>
      <w:r>
        <w:rPr/>
      </w:r>
    </w:p>
    <w:p>
      <w:pPr>
        <w:pStyle w:val="Normal"/>
        <w:widowControl w:val="false"/>
        <w:ind w:left="5529" w:right="0" w:hanging="0"/>
        <w:jc w:val="center"/>
        <w:rPr/>
      </w:pPr>
      <w:r>
        <w:rPr/>
      </w:r>
    </w:p>
    <w:p>
      <w:pPr>
        <w:pStyle w:val="Normal"/>
        <w:widowControl w:val="false"/>
        <w:ind w:left="5529" w:right="0" w:hanging="0"/>
        <w:jc w:val="center"/>
        <w:rPr/>
      </w:pPr>
      <w:r>
        <w:rPr/>
      </w:r>
    </w:p>
    <w:p>
      <w:pPr>
        <w:pStyle w:val="Normal"/>
        <w:widowControl w:val="false"/>
        <w:ind w:left="5529" w:right="0" w:hanging="0"/>
        <w:jc w:val="center"/>
        <w:rPr/>
      </w:pPr>
      <w:r>
        <w:rPr/>
      </w:r>
    </w:p>
    <w:p>
      <w:pPr>
        <w:pStyle w:val="Normal"/>
        <w:widowControl w:val="false"/>
        <w:ind w:left="5529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Приложение № 3</w:t>
      </w:r>
    </w:p>
    <w:p>
      <w:pPr>
        <w:pStyle w:val="Normal"/>
        <w:tabs>
          <w:tab w:val="clear" w:pos="720"/>
          <w:tab w:val="left" w:pos="5880" w:leader="none"/>
          <w:tab w:val="right" w:pos="10064" w:leader="none"/>
        </w:tabs>
        <w:ind w:left="5529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к административному регламенту,</w:t>
      </w:r>
    </w:p>
    <w:p>
      <w:pPr>
        <w:pStyle w:val="Normal"/>
        <w:widowControl w:val="false"/>
        <w:ind w:left="552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утверждённому постановлением</w:t>
      </w:r>
    </w:p>
    <w:p>
      <w:pPr>
        <w:pStyle w:val="Normal"/>
        <w:widowControl w:val="false"/>
        <w:ind w:left="552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  <w:br/>
        <w:t>образования «Тереньгульский район»</w:t>
      </w:r>
    </w:p>
    <w:p>
      <w:pPr>
        <w:pStyle w:val="Normal"/>
        <w:widowControl w:val="false"/>
        <w:ind w:left="552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>
      <w:pPr>
        <w:pStyle w:val="Normal"/>
        <w:ind w:left="4320" w:right="0" w:hanging="0"/>
        <w:jc w:val="center"/>
        <w:rPr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«     »              </w:t>
      </w:r>
      <w:r>
        <w:rPr>
          <w:sz w:val="28"/>
          <w:szCs w:val="28"/>
        </w:rPr>
        <w:t>2022г.  № ___</w:t>
      </w:r>
    </w:p>
    <w:p>
      <w:pPr>
        <w:pStyle w:val="Normal"/>
        <w:ind w:left="0" w:right="-1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08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spacing w:before="0" w:after="120"/>
        <w:jc w:val="center"/>
        <w:rPr/>
      </w:pPr>
      <w:r>
        <w:rPr>
          <w:sz w:val="28"/>
          <w:szCs w:val="28"/>
        </w:rPr>
        <w:t>Об отказе во включении сведений о месте (площадке) накопления твёрдых коммунальных отходов в реестр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мест (площадок) накопления твёрдых коммунальных отходов</w:t>
      </w:r>
    </w:p>
    <w:p>
      <w:pPr>
        <w:pStyle w:val="Normal"/>
        <w:tabs>
          <w:tab w:val="clear" w:pos="720"/>
          <w:tab w:val="left" w:pos="3900" w:leader="none"/>
        </w:tabs>
        <w:ind w:left="709" w:right="0" w:hanging="709"/>
        <w:jc w:val="both"/>
        <w:rPr/>
      </w:pPr>
      <w:r>
        <w:rPr/>
        <w:t>_______________</w:t>
        <w:tab/>
        <w:tab/>
        <w:tab/>
        <w:tab/>
        <w:tab/>
        <w:tab/>
        <w:tab/>
        <w:t xml:space="preserve">         № _____</w:t>
        <w:br/>
      </w:r>
      <w:r>
        <w:rPr>
          <w:sz w:val="16"/>
          <w:szCs w:val="16"/>
        </w:rPr>
        <w:t>дата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от 06.10.2003 № 131-ФЗ </w:t>
        <w:br/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Федеральным законом от 24.06.1998 № 89</w:t>
      </w:r>
      <w:r>
        <w:rPr>
          <w:bCs/>
          <w:sz w:val="28"/>
          <w:szCs w:val="28"/>
        </w:rPr>
        <w:t>-ФЗ</w:t>
      </w:r>
      <w:r>
        <w:rPr>
          <w:sz w:val="28"/>
          <w:szCs w:val="28"/>
        </w:rPr>
        <w:t xml:space="preserve"> «Об отходах производства и потребления», постановлением Правительства Российской Федерации от 31.08.2018 № 1039 «</w:t>
      </w:r>
      <w:hyperlink r:id="rId13">
        <w:r>
          <w:rPr>
            <w:color w:val="000000"/>
            <w:sz w:val="28"/>
            <w:szCs w:val="28"/>
            <w:u w:val="none"/>
          </w:rPr>
          <w:t xml:space="preserve">Об утверждении Правил обустройства мест (площадок) накопления твёрдых коммунальных отходов </w:t>
          <w:br/>
          <w:t>и ведения их реестра</w:t>
        </w:r>
      </w:hyperlink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заявления ____________________________________                от____________ № ____ </w:t>
      </w:r>
    </w:p>
    <w:p>
      <w:pPr>
        <w:pStyle w:val="Normal"/>
        <w:jc w:val="both"/>
        <w:rPr>
          <w:sz w:val="16"/>
        </w:rPr>
      </w:pPr>
      <w:r>
        <w:rPr>
          <w:sz w:val="16"/>
        </w:rPr>
        <w:t>(наименование юридического лица, ФИО (последнее при наличии) физического лица, индивидуального предпринимателя)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«Тереньгульский район» Ульяновской области </w:t>
      </w:r>
    </w:p>
    <w:p>
      <w:pPr>
        <w:pStyle w:val="Normal"/>
        <w:spacing w:before="0" w:after="120"/>
        <w:jc w:val="both"/>
        <w:rPr>
          <w:rFonts w:ascii="Times New Roman CYR" w:hAnsi="Times New Roman CYR" w:cs="Times New Roman CYR"/>
          <w:i/>
          <w:i/>
          <w:color w:val="000000"/>
          <w:spacing w:val="1"/>
          <w:sz w:val="26"/>
          <w:szCs w:val="26"/>
          <w:highlight w:val="white"/>
          <w:lang w:val="en-US" w:eastAsia="en-US"/>
        </w:rPr>
      </w:pPr>
      <w:r>
        <w:rPr>
          <w:rFonts w:cs="Times New Roman CYR" w:ascii="Times New Roman CYR" w:hAnsi="Times New Roman CYR"/>
          <w:i/>
          <w:color w:val="000000"/>
          <w:spacing w:val="1"/>
          <w:sz w:val="26"/>
          <w:szCs w:val="26"/>
          <w:highlight w:val="white"/>
          <w:lang w:val="en-US" w:eastAsia="en-US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отказать_________________________________________________________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(наименование юридического лица, ФИО (последнее при наличии) физического лица, индивидуального предпринимателя)</w:t>
      </w:r>
    </w:p>
    <w:p>
      <w:pPr>
        <w:pStyle w:val="Normal"/>
        <w:tabs>
          <w:tab w:val="clear" w:pos="720"/>
          <w:tab w:val="right" w:pos="992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включении сведений о месте (площадке) накопления твёрдых коммунальных отходов, находящейся (гося) по адресу __________________</w:t>
      </w:r>
    </w:p>
    <w:p>
      <w:pPr>
        <w:pStyle w:val="Normal"/>
        <w:tabs>
          <w:tab w:val="clear" w:pos="720"/>
          <w:tab w:val="right" w:pos="9923" w:leader="none"/>
        </w:tabs>
        <w:jc w:val="both"/>
        <w:rPr/>
      </w:pPr>
      <w:r>
        <w:rPr>
          <w:sz w:val="28"/>
          <w:szCs w:val="28"/>
        </w:rPr>
        <w:t xml:space="preserve">                                                             </w:t>
      </w:r>
      <w:r>
        <w:rPr>
          <w:rFonts w:cs="Times New Roman CYR" w:ascii="Times New Roman CYR" w:hAnsi="Times New Roman CYR"/>
          <w:sz w:val="16"/>
          <w:szCs w:val="16"/>
        </w:rPr>
        <w:t>(муниципальный район, муниципальное образование, населённый пункт)</w:t>
      </w:r>
    </w:p>
    <w:p>
      <w:pPr>
        <w:pStyle w:val="Normal"/>
        <w:tabs>
          <w:tab w:val="clear" w:pos="720"/>
          <w:tab w:val="right" w:pos="9923" w:leader="none"/>
        </w:tabs>
        <w:jc w:val="both"/>
        <w:rPr/>
      </w:pPr>
      <w:r>
        <w:rPr>
          <w:sz w:val="28"/>
          <w:szCs w:val="28"/>
        </w:rPr>
        <w:t>в реестр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мест (площадок) накопления твёрдых коммунальных отходов в связи с_________________________________________________________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40" w:hang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Администрации</w:t>
      </w:r>
    </w:p>
    <w:p>
      <w:pPr>
        <w:pStyle w:val="Normal"/>
        <w:widowControl w:val="false"/>
        <w:ind w:left="0" w:right="40" w:hang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образования</w:t>
      </w:r>
    </w:p>
    <w:p>
      <w:pPr>
        <w:pStyle w:val="Normal"/>
        <w:widowControl w:val="false"/>
        <w:ind w:left="0" w:right="40" w:hang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«Тереньгульский район»          </w:t>
        <w:tab/>
        <w:t xml:space="preserve">______________ </w:t>
        <w:tab/>
        <w:tab/>
        <w:t>_____________________</w:t>
      </w:r>
    </w:p>
    <w:p>
      <w:pPr>
        <w:pStyle w:val="Normal"/>
        <w:widowControl w:val="false"/>
        <w:ind w:left="4320" w:right="40" w:hanging="0"/>
        <w:jc w:val="both"/>
        <w:rPr/>
      </w:pPr>
      <w:r>
        <w:rPr>
          <w:bCs/>
          <w:sz w:val="16"/>
          <w:szCs w:val="16"/>
        </w:rPr>
        <w:t xml:space="preserve"> </w:t>
      </w:r>
      <w:r>
        <w:rPr>
          <w:sz w:val="16"/>
          <w:szCs w:val="16"/>
          <w:shd w:fill="FFFFFF" w:val="clear"/>
          <w:lang w:val="en-US" w:eastAsia="en-US"/>
        </w:rPr>
        <w:t xml:space="preserve">(подпись)    </w:t>
        <w:tab/>
        <w:tab/>
        <w:t xml:space="preserve">     (ФИО </w:t>
      </w:r>
      <w:r>
        <w:rPr>
          <w:sz w:val="16"/>
          <w:szCs w:val="16"/>
        </w:rPr>
        <w:t>(последнее при наличии)</w:t>
      </w:r>
    </w:p>
    <w:p>
      <w:pPr>
        <w:pStyle w:val="Normal"/>
        <w:spacing w:before="0" w:after="120"/>
        <w:jc w:val="center"/>
        <w:rPr>
          <w:rFonts w:ascii="Times New Roman CYR" w:hAnsi="Times New Roman CYR" w:cs="Times New Roman CYR"/>
          <w:color w:val="000000"/>
          <w:spacing w:val="1"/>
          <w:lang w:val="en-US" w:eastAsia="en-US"/>
        </w:rPr>
      </w:pPr>
      <w:r>
        <w:rPr>
          <w:rFonts w:cs="Times New Roman CYR" w:ascii="Times New Roman CYR" w:hAnsi="Times New Roman CYR"/>
          <w:color w:val="000000"/>
          <w:spacing w:val="1"/>
          <w:lang w:val="en-US" w:eastAsia="en-US"/>
        </w:rPr>
        <w:t>МП</w:t>
      </w:r>
    </w:p>
    <w:p>
      <w:pPr>
        <w:pStyle w:val="Normal"/>
        <w:widowControl w:val="false"/>
        <w:spacing w:before="0" w:after="120"/>
        <w:ind w:left="177" w:right="140" w:hanging="0"/>
        <w:jc w:val="both"/>
        <w:rPr>
          <w:b/>
          <w:b/>
          <w:bCs/>
          <w:sz w:val="26"/>
          <w:szCs w:val="26"/>
        </w:rPr>
      </w:pPr>
      <w:r>
        <w:rPr/>
      </w:r>
    </w:p>
    <w:sectPr>
      <w:headerReference w:type="even" r:id="rId14"/>
      <w:headerReference w:type="default" r:id="rId15"/>
      <w:footerReference w:type="even" r:id="rId16"/>
      <w:footerReference w:type="default" r:id="rId17"/>
      <w:type w:val="nextPage"/>
      <w:pgSz w:w="11906" w:h="16838"/>
      <w:pgMar w:left="1701" w:right="850" w:header="709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Verdana">
    <w:charset w:val="01"/>
    <w:family w:val="roman"/>
    <w:pitch w:val="default"/>
  </w:font>
  <w:font w:name="Sylfaen">
    <w:charset w:val="01"/>
    <w:family w:val="roman"/>
    <w:pitch w:val="default"/>
  </w:font>
  <w:font w:name="Century"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jc w:val="both"/>
      <w:rPr>
        <w:rFonts w:ascii="PT Astra Serif" w:hAnsi="PT Astra Serif"/>
      </w:rPr>
    </w:pPr>
    <w:r>
      <w:rPr>
        <w:rFonts w:ascii="PT Astra Serif" w:hAnsi="PT Astra Serif"/>
        <w:sz w:val="36"/>
        <w:szCs w:val="36"/>
      </w:rPr>
      <w:t>0155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3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3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3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3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24</w:t>
    </w:r>
    <w:r>
      <w:rPr/>
      <w:fldChar w:fldCharType="end"/>
    </w:r>
  </w:p>
  <w:p>
    <w:pPr>
      <w:pStyle w:val="Style4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33</w:t>
    </w:r>
    <w:r>
      <w:rPr/>
      <w:fldChar w:fldCharType="end"/>
    </w:r>
  </w:p>
  <w:p>
    <w:pPr>
      <w:pStyle w:val="Style4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decimal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decimal"/>
      <w:lvlText w:val="%3.%4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decimal"/>
      <w:lvlText w:val="%3.%4.%5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decimal"/>
      <w:lvlText w:val="%3.%4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decimal"/>
      <w:lvlText w:val="%3.%4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decimal"/>
      <w:lvlText w:val="%3.%4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decimal"/>
      <w:lvlText w:val="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spacing w:lineRule="auto" w:line="360"/>
      <w:jc w:val="both"/>
      <w:outlineLvl w:val="0"/>
    </w:pPr>
    <w:rPr>
      <w:sz w:val="26"/>
      <w:szCs w:val="26"/>
    </w:rPr>
  </w:style>
  <w:style w:type="paragraph" w:styleId="2">
    <w:name w:val="Heading 2"/>
    <w:basedOn w:val="Normal"/>
    <w:qFormat/>
    <w:pPr>
      <w:keepNext w:val="true"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qFormat/>
    <w:pPr>
      <w:keepNext w:val="true"/>
      <w:numPr>
        <w:ilvl w:val="5"/>
        <w:numId w:val="1"/>
      </w:numPr>
      <w:spacing w:lineRule="auto" w:line="360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Normal"/>
    <w:qFormat/>
    <w:pPr>
      <w:keepNext w:val="true"/>
      <w:numPr>
        <w:ilvl w:val="6"/>
        <w:numId w:val="1"/>
      </w:numPr>
      <w:outlineLvl w:val="6"/>
    </w:pPr>
    <w:rPr>
      <w:b/>
      <w:bCs/>
      <w:color w:val="000000"/>
    </w:rPr>
  </w:style>
  <w:style w:type="paragraph" w:styleId="8">
    <w:name w:val="Heading 8"/>
    <w:basedOn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Heading1Char">
    <w:name w:val="Heading 1 Char"/>
    <w:link w:val="780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781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782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78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78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78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78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78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78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2"/>
    <w:uiPriority w:val="10"/>
    <w:qFormat/>
    <w:rPr>
      <w:sz w:val="48"/>
      <w:szCs w:val="48"/>
    </w:rPr>
  </w:style>
  <w:style w:type="character" w:styleId="SubtitleChar">
    <w:name w:val="Subtitle Char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link w:val="1198"/>
    <w:uiPriority w:val="99"/>
    <w:qFormat/>
    <w:rPr/>
  </w:style>
  <w:style w:type="character" w:styleId="FooterChar">
    <w:name w:val="Footer Char"/>
    <w:link w:val="1199"/>
    <w:uiPriority w:val="99"/>
    <w:qFormat/>
    <w:rPr/>
  </w:style>
  <w:style w:type="character" w:styleId="CaptionChar">
    <w:name w:val="Caption Char"/>
    <w:link w:val="1199"/>
    <w:uiPriority w:val="99"/>
    <w:qFormat/>
    <w:rPr/>
  </w:style>
  <w:style w:type="character" w:styleId="Style5">
    <w:name w:val="Интернет-ссылка"/>
    <w:qFormat/>
    <w:rPr>
      <w:color w:val="0000FF"/>
      <w:u w:val="single"/>
    </w:rPr>
  </w:style>
  <w:style w:type="character" w:styleId="FootnoteTextChar">
    <w:name w:val="Footnote Text Char"/>
    <w:link w:val="1192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248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Style8">
    <w:name w:val="Основной шрифт абзаца"/>
    <w:qFormat/>
    <w:rPr/>
  </w:style>
  <w:style w:type="character" w:styleId="WW8Num4z0">
    <w:name w:val="WW8Num4z0"/>
    <w:qFormat/>
    <w:rPr>
      <w:sz w:val="26"/>
      <w:szCs w:val="26"/>
      <w:highlight w:val="yellow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41">
    <w:name w:val="Основной шрифт абзаца4"/>
    <w:qFormat/>
    <w:rPr/>
  </w:style>
  <w:style w:type="character" w:styleId="WW8Num5z0">
    <w:name w:val="WW8Num5z0"/>
    <w:qFormat/>
    <w:rPr>
      <w:sz w:val="26"/>
      <w:szCs w:val="26"/>
      <w:highlight w:val="yellow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color w:val="000000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color w:val="000000"/>
    </w:rPr>
  </w:style>
  <w:style w:type="character" w:styleId="WW8Num15z1">
    <w:name w:val="WW8Num15z1"/>
    <w:qFormat/>
    <w:rPr/>
  </w:style>
  <w:style w:type="character" w:styleId="WW8Num15z2">
    <w:name w:val="WW8Num15z2"/>
    <w:qFormat/>
    <w:rPr>
      <w:i w:val="false"/>
      <w:iCs w:val="false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color w:val="000000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color w:val="000000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color w:val="000000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Times New Roman" w:hAnsi="Times New Roman" w:eastAsia="Times New Roman" w:cs="Times New Roman"/>
      <w:color w:val="000000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color w:val="000000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color w:val="000000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color w:val="000000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color w:val="000000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Symbol" w:hAnsi="Symbol" w:cs="Symbol"/>
      <w:b/>
      <w:sz w:val="40"/>
      <w:szCs w:val="40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Symbol" w:hAnsi="Symbol" w:cs="Symbol"/>
      <w:b/>
      <w:sz w:val="40"/>
      <w:szCs w:val="40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0">
    <w:name w:val="WW8Num35z0"/>
    <w:qFormat/>
    <w:rPr>
      <w:color w:val="000000"/>
    </w:rPr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>
      <w:color w:val="000000"/>
    </w:rPr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color w:val="000000"/>
    </w:rPr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2z0">
    <w:name w:val="WW8Num42z0"/>
    <w:qFormat/>
    <w:rPr>
      <w:rFonts w:ascii="Times New Roman" w:hAnsi="Times New Roman" w:eastAsia="Times New Roman" w:cs="Times New Roman"/>
      <w:color w:val="000000"/>
    </w:rPr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b w:val="false"/>
      <w:color w:val="000000"/>
    </w:rPr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color w:val="000000"/>
    </w:rPr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>
      <w:color w:val="000000"/>
    </w:rPr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Symbol" w:hAnsi="Symbol" w:cs="Symbol"/>
      <w:color w:val="000000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6z3">
    <w:name w:val="WW8Num46z3"/>
    <w:qFormat/>
    <w:rPr>
      <w:rFonts w:ascii="Symbol" w:hAnsi="Symbol" w:cs="Symbol"/>
    </w:rPr>
  </w:style>
  <w:style w:type="character" w:styleId="WW8Num47z0">
    <w:name w:val="WW8Num47z0"/>
    <w:qFormat/>
    <w:rPr/>
  </w:style>
  <w:style w:type="character" w:styleId="WW8Num47z1">
    <w:name w:val="WW8Num47z1"/>
    <w:qFormat/>
    <w:rPr/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/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>
      <w:rFonts w:ascii="Times New Roman" w:hAnsi="Times New Roman" w:eastAsia="Times New Roman" w:cs="Times New Roman"/>
      <w:color w:val="000000"/>
    </w:rPr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9z0">
    <w:name w:val="WW8Num49z0"/>
    <w:qFormat/>
    <w:rPr>
      <w:b w:val="false"/>
    </w:rPr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>
      <w:rFonts w:ascii="Times New Roman" w:hAnsi="Times New Roman" w:eastAsia="Times New Roman" w:cs="Times New Roman"/>
      <w:color w:val="000000"/>
    </w:rPr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qFormat/>
    <w:rPr>
      <w:sz w:val="26"/>
      <w:szCs w:val="26"/>
      <w:lang w:val="ru-RU" w:bidi="ar-SA"/>
    </w:rPr>
  </w:style>
  <w:style w:type="character" w:styleId="22">
    <w:name w:val="Заголовок 2 Знак"/>
    <w:qFormat/>
    <w:rPr>
      <w:rFonts w:ascii="Cambria" w:hAnsi="Cambria" w:cs="Cambria"/>
      <w:b/>
      <w:bCs/>
      <w:color w:val="4F81BD"/>
      <w:sz w:val="26"/>
      <w:szCs w:val="26"/>
      <w:lang w:val="ru-RU" w:bidi="ar-SA"/>
    </w:rPr>
  </w:style>
  <w:style w:type="character" w:styleId="32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character" w:styleId="42">
    <w:name w:val="Заголовок 4 Знак"/>
    <w:qFormat/>
    <w:rPr>
      <w:b/>
      <w:bCs/>
      <w:sz w:val="28"/>
      <w:szCs w:val="28"/>
      <w:lang w:val="ru-RU" w:bidi="ar-SA"/>
    </w:rPr>
  </w:style>
  <w:style w:type="character" w:styleId="51">
    <w:name w:val="Заголовок 5 Знак"/>
    <w:qFormat/>
    <w:rPr>
      <w:b/>
      <w:bCs/>
      <w:i/>
      <w:iCs/>
      <w:sz w:val="26"/>
      <w:szCs w:val="26"/>
      <w:lang w:val="ru-RU" w:bidi="ar-SA"/>
    </w:rPr>
  </w:style>
  <w:style w:type="character" w:styleId="61">
    <w:name w:val="Заголовок 6 Знак"/>
    <w:qFormat/>
    <w:rPr>
      <w:b/>
      <w:bCs/>
      <w:sz w:val="26"/>
      <w:szCs w:val="26"/>
      <w:lang w:val="ru-RU" w:bidi="ar-SA"/>
    </w:rPr>
  </w:style>
  <w:style w:type="character" w:styleId="71">
    <w:name w:val="Заголовок 7 Знак"/>
    <w:qFormat/>
    <w:rPr>
      <w:b/>
      <w:bCs/>
      <w:color w:val="000000"/>
      <w:sz w:val="24"/>
      <w:szCs w:val="24"/>
      <w:lang w:val="ru-RU" w:bidi="ar-SA"/>
    </w:rPr>
  </w:style>
  <w:style w:type="character" w:styleId="81">
    <w:name w:val="Заголовок 8 Знак"/>
    <w:qFormat/>
    <w:rPr>
      <w:i/>
      <w:iCs/>
      <w:sz w:val="24"/>
      <w:szCs w:val="24"/>
      <w:lang w:val="ru-RU" w:bidi="ar-SA"/>
    </w:rPr>
  </w:style>
  <w:style w:type="character" w:styleId="91">
    <w:name w:val="Заголовок 9 Знак"/>
    <w:qFormat/>
    <w:rPr>
      <w:rFonts w:ascii="Arial" w:hAnsi="Arial" w:cs="Arial"/>
      <w:sz w:val="22"/>
      <w:szCs w:val="22"/>
      <w:lang w:val="ru-RU" w:bidi="ar-SA"/>
    </w:rPr>
  </w:style>
  <w:style w:type="character" w:styleId="Style9">
    <w:name w:val="Текст сноски Знак"/>
    <w:qFormat/>
    <w:rPr>
      <w:lang w:val="ru-RU" w:bidi="ar-SA"/>
    </w:rPr>
  </w:style>
  <w:style w:type="character" w:styleId="Style10">
    <w:name w:val="Символ сноски"/>
    <w:qFormat/>
    <w:rPr>
      <w:vertAlign w:val="superscript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styleId="Style12">
    <w:name w:val="Основной текст Знак"/>
    <w:qFormat/>
    <w:rPr>
      <w:lang w:val="ru-RU" w:bidi="ar-SA"/>
    </w:rPr>
  </w:style>
  <w:style w:type="character" w:styleId="33">
    <w:name w:val="Основной текст с отступом 3 Знак"/>
    <w:qFormat/>
    <w:rPr>
      <w:sz w:val="16"/>
      <w:szCs w:val="16"/>
      <w:lang w:val="ru-RU" w:bidi="ar-SA"/>
    </w:rPr>
  </w:style>
  <w:style w:type="character" w:styleId="Style13">
    <w:name w:val="Основной текст с отступом Знак"/>
    <w:qFormat/>
    <w:rPr>
      <w:sz w:val="24"/>
      <w:szCs w:val="24"/>
      <w:lang w:val="ru-RU" w:bidi="ar-SA"/>
    </w:rPr>
  </w:style>
  <w:style w:type="character" w:styleId="Style14">
    <w:name w:val="Верхний колонтитул Знак"/>
    <w:qFormat/>
    <w:rPr>
      <w:lang w:val="ru-RU" w:bidi="ar-SA"/>
    </w:rPr>
  </w:style>
  <w:style w:type="character" w:styleId="Style15">
    <w:name w:val="Нижний колонтитул Знак"/>
    <w:qFormat/>
    <w:rPr>
      <w:lang w:val="ru-RU" w:bidi="ar-SA"/>
    </w:rPr>
  </w:style>
  <w:style w:type="character" w:styleId="Style16">
    <w:name w:val="Номер страницы"/>
    <w:basedOn w:val="11"/>
    <w:rPr/>
  </w:style>
  <w:style w:type="character" w:styleId="Style17">
    <w:name w:val="Название Знак"/>
    <w:qFormat/>
    <w:rPr>
      <w:sz w:val="28"/>
      <w:szCs w:val="28"/>
      <w:lang w:val="ru-RU" w:bidi="ar-SA"/>
    </w:rPr>
  </w:style>
  <w:style w:type="character" w:styleId="23">
    <w:name w:val="Основной текст 2 Знак"/>
    <w:qFormat/>
    <w:rPr>
      <w:lang w:val="ru-RU" w:bidi="ar-SA"/>
    </w:rPr>
  </w:style>
  <w:style w:type="character" w:styleId="34">
    <w:name w:val="Основной текст 3 Знак"/>
    <w:qFormat/>
    <w:rPr>
      <w:sz w:val="16"/>
      <w:szCs w:val="16"/>
      <w:lang w:val="ru-RU" w:bidi="ar-SA"/>
    </w:rPr>
  </w:style>
  <w:style w:type="character" w:styleId="Style18">
    <w:name w:val="Текст примечания Знак"/>
    <w:qFormat/>
    <w:rPr>
      <w:lang w:val="ru-RU" w:bidi="ar-SA"/>
    </w:rPr>
  </w:style>
  <w:style w:type="character" w:styleId="Style19">
    <w:name w:val="Тема примечания Знак"/>
    <w:qFormat/>
    <w:rPr>
      <w:b/>
      <w:bCs/>
      <w:lang w:val="ru-RU" w:bidi="ar-SA"/>
    </w:rPr>
  </w:style>
  <w:style w:type="character" w:styleId="24">
    <w:name w:val="Основной текст с отступом 2 Знак"/>
    <w:qFormat/>
    <w:rPr>
      <w:lang w:val="ru-RU" w:bidi="ar-SA"/>
    </w:rPr>
  </w:style>
  <w:style w:type="character" w:styleId="Style20">
    <w:name w:val="Посещённая гиперссылка"/>
    <w:qFormat/>
    <w:rPr>
      <w:color w:val="800080"/>
      <w:u w:val="single"/>
    </w:rPr>
  </w:style>
  <w:style w:type="character" w:styleId="Style21">
    <w:name w:val="Текст концевой сноски Знак"/>
    <w:qFormat/>
    <w:rPr>
      <w:lang w:val="ru-RU" w:bidi="ar-SA"/>
    </w:rPr>
  </w:style>
  <w:style w:type="character" w:styleId="Ep">
    <w:name w:val="ep"/>
    <w:qFormat/>
    <w:rPr>
      <w:shd w:fill="FFFFFF" w:val="clear"/>
    </w:rPr>
  </w:style>
  <w:style w:type="character" w:styleId="35">
    <w:name w:val="Знак Знак3"/>
    <w:qFormat/>
    <w:rPr>
      <w:lang w:val="ru-RU"/>
    </w:rPr>
  </w:style>
  <w:style w:type="character" w:styleId="FontStyle43">
    <w:name w:val="Font Style43"/>
    <w:qFormat/>
    <w:rPr>
      <w:rFonts w:ascii="Times New Roman" w:hAnsi="Times New Roman" w:cs="Times New Roman"/>
      <w:sz w:val="26"/>
      <w:szCs w:val="26"/>
    </w:rPr>
  </w:style>
  <w:style w:type="character" w:styleId="Style22">
    <w:name w:val="Текст Знак"/>
    <w:qFormat/>
    <w:rPr>
      <w:rFonts w:ascii="Calibri" w:hAnsi="Calibri" w:cs="Calibri"/>
      <w:sz w:val="22"/>
      <w:szCs w:val="22"/>
      <w:lang w:val="ru-RU" w:bidi="ar-SA"/>
    </w:rPr>
  </w:style>
  <w:style w:type="character" w:styleId="Style23">
    <w:name w:val="Схема документа Знак"/>
    <w:qFormat/>
    <w:rPr>
      <w:rFonts w:ascii="Tahoma" w:hAnsi="Tahoma" w:cs="Tahoma"/>
      <w:lang w:val="ru-RU" w:bidi="ar-SA"/>
    </w:rPr>
  </w:style>
  <w:style w:type="character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46">
    <w:name w:val="Font Style46"/>
    <w:qFormat/>
    <w:rPr>
      <w:rFonts w:ascii="Times New Roman" w:hAnsi="Times New Roman" w:cs="Times New Roman"/>
      <w:sz w:val="26"/>
      <w:szCs w:val="26"/>
    </w:rPr>
  </w:style>
  <w:style w:type="character" w:styleId="FontStyle47">
    <w:name w:val="Font Style47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62">
    <w:name w:val="Font Style62"/>
    <w:qFormat/>
    <w:rPr>
      <w:rFonts w:ascii="Times New Roman" w:hAnsi="Times New Roman" w:cs="Times New Roman"/>
      <w:sz w:val="26"/>
      <w:szCs w:val="26"/>
    </w:rPr>
  </w:style>
  <w:style w:type="character" w:styleId="FontStyle49">
    <w:name w:val="Font Style49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Style24">
    <w:name w:val="Выделение жирным"/>
    <w:qFormat/>
    <w:rPr>
      <w:b/>
      <w:bCs/>
    </w:rPr>
  </w:style>
  <w:style w:type="character" w:styleId="Appleconvertedspace">
    <w:name w:val="apple-converted-space"/>
    <w:basedOn w:val="11"/>
    <w:qFormat/>
    <w:rPr/>
  </w:style>
  <w:style w:type="character" w:styleId="Style25">
    <w:name w:val="Выделение"/>
    <w:qFormat/>
    <w:rPr>
      <w:i/>
      <w:iCs/>
    </w:rPr>
  </w:style>
  <w:style w:type="character" w:styleId="Style26">
    <w:name w:val="Символ концевой сноски"/>
    <w:qFormat/>
    <w:rPr>
      <w:vertAlign w:val="superscript"/>
    </w:rPr>
  </w:style>
  <w:style w:type="character" w:styleId="Style27">
    <w:name w:val="Основной текст_"/>
    <w:qFormat/>
    <w:rPr>
      <w:sz w:val="26"/>
      <w:szCs w:val="26"/>
      <w:shd w:fill="FFFFFF" w:val="clear"/>
    </w:rPr>
  </w:style>
  <w:style w:type="character" w:styleId="Blk">
    <w:name w:val="blk"/>
    <w:qFormat/>
    <w:rPr/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Style28">
    <w:name w:val="Символ нумерации"/>
    <w:qFormat/>
    <w:rPr/>
  </w:style>
  <w:style w:type="character" w:styleId="Doctitleimportant">
    <w:name w:val="doc__title_important"/>
    <w:qFormat/>
    <w:rPr/>
  </w:style>
  <w:style w:type="character" w:styleId="FontStyle44">
    <w:name w:val="Font Style44"/>
    <w:qFormat/>
    <w:rPr>
      <w:rFonts w:ascii="Times New Roman" w:hAnsi="Times New Roman" w:cs="Times New Roman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sz w:val="28"/>
      <w:szCs w:val="28"/>
    </w:rPr>
  </w:style>
  <w:style w:type="paragraph" w:styleId="Style30">
    <w:name w:val="Body Text"/>
    <w:basedOn w:val="Normal"/>
    <w:pPr>
      <w:spacing w:before="0" w:after="120"/>
    </w:pPr>
    <w:rPr>
      <w:sz w:val="20"/>
      <w:szCs w:val="20"/>
    </w:rPr>
  </w:style>
  <w:style w:type="paragraph" w:styleId="Style31">
    <w:name w:val="List"/>
    <w:basedOn w:val="Normal"/>
    <w:pPr/>
    <w:rPr>
      <w:sz w:val="20"/>
      <w:szCs w:val="20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ejaVu Sans" w:cs="DejaVu Sans"/>
      <w:color w:val="00000A"/>
      <w:kern w:val="0"/>
      <w:sz w:val="24"/>
      <w:szCs w:val="24"/>
      <w:lang w:val="en-US" w:eastAsia="zh-CN" w:bidi="hi-IN"/>
    </w:rPr>
  </w:style>
  <w:style w:type="paragraph" w:styleId="Style34">
    <w:name w:val="Title"/>
    <w:basedOn w:val="Normal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35">
    <w:name w:val="Subtitle"/>
    <w:basedOn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5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6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3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ejaVu Sans" w:cs="DejaVu Sans"/>
      <w:color w:val="00000A"/>
      <w:kern w:val="0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36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4">
    <w:name w:val="Указатель4"/>
    <w:basedOn w:val="Normal"/>
    <w:qFormat/>
    <w:pPr>
      <w:suppressLineNumbers/>
    </w:pPr>
    <w:rPr>
      <w:rFonts w:cs="Mangal"/>
    </w:rPr>
  </w:style>
  <w:style w:type="paragraph" w:styleId="45">
    <w:name w:val="Название объекта4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7">
    <w:name w:val="Указатель3"/>
    <w:basedOn w:val="Normal"/>
    <w:qFormat/>
    <w:pPr>
      <w:suppressLineNumbers/>
    </w:pPr>
    <w:rPr>
      <w:rFonts w:cs="Mangal"/>
    </w:rPr>
  </w:style>
  <w:style w:type="paragraph" w:styleId="38">
    <w:name w:val="Название объекта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6">
    <w:name w:val="Указатель2"/>
    <w:basedOn w:val="Normal"/>
    <w:qFormat/>
    <w:pPr>
      <w:suppressLineNumbers/>
    </w:pPr>
    <w:rPr>
      <w:rFonts w:cs="Mangal"/>
    </w:rPr>
  </w:style>
  <w:style w:type="paragraph" w:styleId="27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Mangal"/>
    </w:rPr>
  </w:style>
  <w:style w:type="paragraph" w:styleId="S34">
    <w:name w:val="s_34"/>
    <w:basedOn w:val="Normal"/>
    <w:qFormat/>
    <w:pPr>
      <w:jc w:val="center"/>
    </w:pPr>
    <w:rPr>
      <w:b/>
      <w:bCs/>
      <w:color w:val="000080"/>
      <w:sz w:val="21"/>
      <w:szCs w:val="21"/>
    </w:rPr>
  </w:style>
  <w:style w:type="paragraph" w:styleId="S13">
    <w:name w:val="s_13"/>
    <w:basedOn w:val="Normal"/>
    <w:qFormat/>
    <w:pPr>
      <w:ind w:left="0" w:right="0" w:firstLine="720"/>
    </w:pPr>
    <w:rPr>
      <w:sz w:val="20"/>
      <w:szCs w:val="20"/>
    </w:rPr>
  </w:style>
  <w:style w:type="paragraph" w:styleId="S14">
    <w:name w:val="s_14"/>
    <w:basedOn w:val="Normal"/>
    <w:qFormat/>
    <w:pPr>
      <w:ind w:left="0" w:right="0" w:firstLine="720"/>
    </w:pPr>
    <w:rPr>
      <w:sz w:val="20"/>
      <w:szCs w:val="20"/>
    </w:rPr>
  </w:style>
  <w:style w:type="paragraph" w:styleId="S162">
    <w:name w:val="s_162"/>
    <w:basedOn w:val="Normal"/>
    <w:qFormat/>
    <w:pPr/>
    <w:rPr>
      <w:sz w:val="20"/>
      <w:szCs w:val="20"/>
    </w:rPr>
  </w:style>
  <w:style w:type="paragraph" w:styleId="Style37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Punct">
    <w:name w:val="punct"/>
    <w:basedOn w:val="Normal"/>
    <w:qFormat/>
    <w:pPr>
      <w:spacing w:lineRule="auto" w:line="360"/>
      <w:jc w:val="both"/>
    </w:pPr>
    <w:rPr>
      <w:sz w:val="26"/>
      <w:szCs w:val="26"/>
    </w:rPr>
  </w:style>
  <w:style w:type="paragraph" w:styleId="Subpunct">
    <w:name w:val="subpunct"/>
    <w:basedOn w:val="Normal"/>
    <w:qFormat/>
    <w:pPr>
      <w:spacing w:lineRule="auto" w:line="360"/>
      <w:jc w:val="both"/>
    </w:pPr>
    <w:rPr>
      <w:sz w:val="26"/>
      <w:szCs w:val="26"/>
      <w:lang w:val="en-US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38">
    <w:name w:val="Footnote Text"/>
    <w:basedOn w:val="Normal"/>
    <w:qFormat/>
    <w:pPr/>
    <w:rPr>
      <w:sz w:val="20"/>
      <w:szCs w:val="20"/>
    </w:rPr>
  </w:style>
  <w:style w:type="paragraph" w:styleId="TextBasTxt">
    <w:name w:val="TextBasTxt"/>
    <w:basedOn w:val="Normal"/>
    <w:qFormat/>
    <w:pPr>
      <w:ind w:left="0" w:right="0" w:firstLine="567"/>
      <w:jc w:val="both"/>
    </w:pPr>
    <w:rPr>
      <w:sz w:val="26"/>
      <w:szCs w:val="26"/>
    </w:rPr>
  </w:style>
  <w:style w:type="paragraph" w:styleId="Style3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Style40">
    <w:name w:val="Body Text Indent"/>
    <w:basedOn w:val="Normal"/>
    <w:pPr>
      <w:spacing w:before="0" w:after="120"/>
      <w:ind w:left="360" w:right="0" w:hanging="0"/>
    </w:pPr>
    <w:rPr/>
  </w:style>
  <w:style w:type="paragraph" w:styleId="Style4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42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43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TextList">
    <w:name w:val="TextList"/>
    <w:basedOn w:val="Normal"/>
    <w:qFormat/>
    <w:pPr>
      <w:ind w:left="0" w:right="0" w:firstLine="567"/>
      <w:jc w:val="both"/>
    </w:pPr>
    <w:rPr>
      <w:sz w:val="26"/>
      <w:szCs w:val="26"/>
    </w:rPr>
  </w:style>
  <w:style w:type="paragraph" w:styleId="15">
    <w:name w:val="Название объекта1"/>
    <w:basedOn w:val="Normal"/>
    <w:qFormat/>
    <w:pPr/>
    <w:rPr>
      <w:b/>
      <w:bCs/>
      <w:sz w:val="20"/>
      <w:szCs w:val="20"/>
    </w:rPr>
  </w:style>
  <w:style w:type="paragraph" w:styleId="TextBoldCenter">
    <w:name w:val="TextBoldCenter"/>
    <w:basedOn w:val="Normal"/>
    <w:qFormat/>
    <w:pPr>
      <w:spacing w:before="283" w:after="0"/>
      <w:jc w:val="center"/>
    </w:pPr>
    <w:rPr>
      <w:b/>
      <w:bCs/>
      <w:sz w:val="26"/>
      <w:szCs w:val="26"/>
    </w:rPr>
  </w:style>
  <w:style w:type="paragraph" w:styleId="TextBas">
    <w:name w:val="TextBas"/>
    <w:basedOn w:val="Normal"/>
    <w:qFormat/>
    <w:pPr>
      <w:jc w:val="both"/>
    </w:pPr>
    <w:rPr>
      <w:sz w:val="26"/>
      <w:szCs w:val="26"/>
    </w:rPr>
  </w:style>
  <w:style w:type="paragraph" w:styleId="TextCenter16">
    <w:name w:val="TextCenter16"/>
    <w:basedOn w:val="Normal"/>
    <w:qFormat/>
    <w:pPr>
      <w:jc w:val="center"/>
    </w:pPr>
    <w:rPr>
      <w:b/>
      <w:bCs/>
      <w:sz w:val="32"/>
      <w:szCs w:val="32"/>
    </w:rPr>
  </w:style>
  <w:style w:type="paragraph" w:styleId="Mdltitle">
    <w:name w:val="mdl_title"/>
    <w:basedOn w:val="Normal"/>
    <w:qFormat/>
    <w:pPr>
      <w:jc w:val="center"/>
    </w:pPr>
    <w:rPr>
      <w:b/>
      <w:bCs/>
      <w:color w:val="000000"/>
      <w:sz w:val="26"/>
      <w:szCs w:val="26"/>
    </w:rPr>
  </w:style>
  <w:style w:type="paragraph" w:styleId="Subpuncttxt">
    <w:name w:val="subpunct_txt"/>
    <w:basedOn w:val="Normal"/>
    <w:qFormat/>
    <w:pPr>
      <w:spacing w:lineRule="auto" w:line="360"/>
      <w:ind w:left="0" w:right="0" w:firstLine="709"/>
      <w:jc w:val="both"/>
    </w:pPr>
    <w:rPr>
      <w:color w:val="000000"/>
      <w:sz w:val="26"/>
      <w:szCs w:val="26"/>
    </w:rPr>
  </w:style>
  <w:style w:type="paragraph" w:styleId="Xl30">
    <w:name w:val="xl30"/>
    <w:basedOn w:val="Normal"/>
    <w:qFormat/>
    <w:pPr>
      <w:spacing w:before="280" w:after="280"/>
      <w:jc w:val="center"/>
    </w:pPr>
    <w:rPr>
      <w:rFonts w:eastAsia="Arial Unicode MS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TextLink">
    <w:name w:val="TextLink"/>
    <w:basedOn w:val="Normal"/>
    <w:qFormat/>
    <w:pPr>
      <w:spacing w:before="283" w:after="170"/>
      <w:jc w:val="both"/>
    </w:pPr>
    <w:rPr>
      <w:b/>
      <w:bCs/>
      <w:sz w:val="26"/>
      <w:szCs w:val="26"/>
    </w:rPr>
  </w:style>
  <w:style w:type="paragraph" w:styleId="ActInsertDoc">
    <w:name w:val="actInsertDoc"/>
    <w:basedOn w:val="Normal"/>
    <w:qFormat/>
    <w:pPr>
      <w:jc w:val="center"/>
    </w:pPr>
    <w:rPr>
      <w:b/>
      <w:bCs/>
      <w:sz w:val="26"/>
      <w:szCs w:val="26"/>
    </w:rPr>
  </w:style>
  <w:style w:type="paragraph" w:styleId="TextCenter">
    <w:name w:val="TextCenter"/>
    <w:basedOn w:val="Normal"/>
    <w:qFormat/>
    <w:pPr>
      <w:jc w:val="center"/>
    </w:pPr>
    <w:rPr>
      <w:b/>
      <w:bCs/>
      <w:sz w:val="28"/>
      <w:szCs w:val="28"/>
    </w:rPr>
  </w:style>
  <w:style w:type="paragraph" w:styleId="TextRight">
    <w:name w:val="TextRight"/>
    <w:basedOn w:val="Normal"/>
    <w:qFormat/>
    <w:pPr>
      <w:jc w:val="right"/>
    </w:pPr>
    <w:rPr>
      <w:b/>
      <w:bCs/>
      <w:sz w:val="28"/>
      <w:szCs w:val="28"/>
    </w:rPr>
  </w:style>
  <w:style w:type="paragraph" w:styleId="TextBoldRight">
    <w:name w:val="TextBoldRight"/>
    <w:basedOn w:val="Normal"/>
    <w:qFormat/>
    <w:pPr>
      <w:spacing w:before="283" w:after="0"/>
      <w:jc w:val="right"/>
    </w:pPr>
    <w:rPr>
      <w:b/>
      <w:bCs/>
      <w:sz w:val="26"/>
      <w:szCs w:val="26"/>
    </w:rPr>
  </w:style>
  <w:style w:type="paragraph" w:styleId="TextBold">
    <w:name w:val="TextBold"/>
    <w:basedOn w:val="Normal"/>
    <w:qFormat/>
    <w:pPr>
      <w:spacing w:before="283" w:after="170"/>
      <w:jc w:val="both"/>
    </w:pPr>
    <w:rPr>
      <w:b/>
      <w:bCs/>
      <w:sz w:val="26"/>
      <w:szCs w:val="26"/>
    </w:rPr>
  </w:style>
  <w:style w:type="paragraph" w:styleId="TextBoldLink">
    <w:name w:val="TextBoldLink"/>
    <w:basedOn w:val="Normal"/>
    <w:qFormat/>
    <w:pPr>
      <w:spacing w:before="283" w:after="170"/>
      <w:jc w:val="both"/>
    </w:pPr>
    <w:rPr>
      <w:b/>
      <w:bCs/>
      <w:sz w:val="26"/>
      <w:szCs w:val="26"/>
    </w:rPr>
  </w:style>
  <w:style w:type="paragraph" w:styleId="TextBasJustifyLeft">
    <w:name w:val="TextBasJustifyLeft"/>
    <w:basedOn w:val="Normal"/>
    <w:qFormat/>
    <w:pPr>
      <w:ind w:left="283" w:right="0" w:hanging="283"/>
      <w:jc w:val="both"/>
    </w:pPr>
    <w:rPr>
      <w:sz w:val="26"/>
      <w:szCs w:val="26"/>
    </w:rPr>
  </w:style>
  <w:style w:type="paragraph" w:styleId="TextBasLeft">
    <w:name w:val="TextBasLeft"/>
    <w:basedOn w:val="Normal"/>
    <w:qFormat/>
    <w:pPr>
      <w:ind w:left="283" w:right="0" w:hanging="283"/>
    </w:pPr>
    <w:rPr>
      <w:sz w:val="26"/>
      <w:szCs w:val="26"/>
    </w:rPr>
  </w:style>
  <w:style w:type="paragraph" w:styleId="TextBasCenter">
    <w:name w:val="TextBasCenter"/>
    <w:basedOn w:val="Normal"/>
    <w:qFormat/>
    <w:pPr>
      <w:ind w:left="283" w:right="0" w:hanging="283"/>
      <w:jc w:val="center"/>
    </w:pPr>
    <w:rPr>
      <w:sz w:val="26"/>
      <w:szCs w:val="26"/>
    </w:rPr>
  </w:style>
  <w:style w:type="paragraph" w:styleId="TextBasIndent">
    <w:name w:val="TextBasIndent"/>
    <w:basedOn w:val="Normal"/>
    <w:qFormat/>
    <w:pPr>
      <w:ind w:left="850" w:right="0" w:hanging="283"/>
      <w:jc w:val="both"/>
    </w:pPr>
    <w:rPr>
      <w:sz w:val="26"/>
      <w:szCs w:val="26"/>
    </w:rPr>
  </w:style>
  <w:style w:type="paragraph" w:styleId="TextBasIndent1">
    <w:name w:val="TextBasIndent1"/>
    <w:basedOn w:val="Normal"/>
    <w:qFormat/>
    <w:pPr>
      <w:ind w:left="850" w:right="0" w:hanging="0"/>
      <w:jc w:val="both"/>
    </w:pPr>
    <w:rPr>
      <w:sz w:val="26"/>
      <w:szCs w:val="26"/>
    </w:rPr>
  </w:style>
  <w:style w:type="paragraph" w:styleId="Text13Bold">
    <w:name w:val="Text13Bold"/>
    <w:basedOn w:val="Normal"/>
    <w:qFormat/>
    <w:pPr>
      <w:spacing w:before="0" w:after="113"/>
      <w:jc w:val="both"/>
    </w:pPr>
    <w:rPr>
      <w:b/>
      <w:bCs/>
      <w:sz w:val="26"/>
      <w:szCs w:val="26"/>
    </w:rPr>
  </w:style>
  <w:style w:type="paragraph" w:styleId="Text13">
    <w:name w:val="Text13"/>
    <w:basedOn w:val="Normal"/>
    <w:qFormat/>
    <w:pPr>
      <w:spacing w:before="56" w:after="56"/>
      <w:ind w:left="4819" w:right="0" w:hanging="0"/>
      <w:jc w:val="both"/>
    </w:pPr>
    <w:rPr>
      <w:sz w:val="26"/>
      <w:szCs w:val="26"/>
    </w:rPr>
  </w:style>
  <w:style w:type="paragraph" w:styleId="Text13Center">
    <w:name w:val="Text13Center"/>
    <w:basedOn w:val="Normal"/>
    <w:qFormat/>
    <w:pPr>
      <w:spacing w:before="56" w:after="56"/>
      <w:ind w:left="4819" w:right="0" w:hanging="0"/>
      <w:jc w:val="center"/>
    </w:pPr>
    <w:rPr>
      <w:sz w:val="26"/>
      <w:szCs w:val="26"/>
    </w:rPr>
  </w:style>
  <w:style w:type="paragraph" w:styleId="TextItal">
    <w:name w:val="TextItal"/>
    <w:basedOn w:val="Normal"/>
    <w:qFormat/>
    <w:pPr>
      <w:jc w:val="both"/>
    </w:pPr>
    <w:rPr>
      <w:i/>
      <w:iCs/>
      <w:sz w:val="26"/>
      <w:szCs w:val="26"/>
    </w:rPr>
  </w:style>
  <w:style w:type="paragraph" w:styleId="Text10Ind">
    <w:name w:val="Text10Ind"/>
    <w:basedOn w:val="Normal"/>
    <w:qFormat/>
    <w:pPr>
      <w:ind w:left="567" w:right="0" w:hanging="283"/>
      <w:jc w:val="both"/>
    </w:pPr>
    <w:rPr>
      <w:sz w:val="26"/>
      <w:szCs w:val="26"/>
    </w:rPr>
  </w:style>
  <w:style w:type="paragraph" w:styleId="TextFunc">
    <w:name w:val="TextFunc"/>
    <w:basedOn w:val="Normal"/>
    <w:qFormat/>
    <w:pPr>
      <w:ind w:left="567" w:right="0" w:hanging="567"/>
      <w:jc w:val="both"/>
    </w:pPr>
    <w:rPr>
      <w:sz w:val="26"/>
      <w:szCs w:val="26"/>
    </w:rPr>
  </w:style>
  <w:style w:type="paragraph" w:styleId="Text20Ind">
    <w:name w:val="Text20Ind"/>
    <w:basedOn w:val="Normal"/>
    <w:qFormat/>
    <w:pPr>
      <w:ind w:left="850" w:right="0" w:hanging="0"/>
      <w:jc w:val="both"/>
    </w:pPr>
    <w:rPr>
      <w:sz w:val="26"/>
      <w:szCs w:val="26"/>
    </w:rPr>
  </w:style>
  <w:style w:type="paragraph" w:styleId="Text20Indjustify">
    <w:name w:val="Text20Ind_justify"/>
    <w:basedOn w:val="Normal"/>
    <w:qFormat/>
    <w:pPr>
      <w:ind w:left="0" w:right="0" w:hanging="283"/>
      <w:jc w:val="both"/>
    </w:pPr>
    <w:rPr>
      <w:sz w:val="26"/>
      <w:szCs w:val="26"/>
    </w:rPr>
  </w:style>
  <w:style w:type="paragraph" w:styleId="TextBullet">
    <w:name w:val="TextBullet"/>
    <w:basedOn w:val="Normal"/>
    <w:qFormat/>
    <w:pPr>
      <w:ind w:left="1134" w:right="0" w:hanging="283"/>
      <w:jc w:val="both"/>
    </w:pPr>
    <w:rPr>
      <w:sz w:val="26"/>
      <w:szCs w:val="26"/>
    </w:rPr>
  </w:style>
  <w:style w:type="paragraph" w:styleId="TextBoldCenter2">
    <w:name w:val="TextBoldCenter2"/>
    <w:basedOn w:val="Normal"/>
    <w:qFormat/>
    <w:pPr>
      <w:jc w:val="center"/>
    </w:pPr>
    <w:rPr>
      <w:b/>
      <w:bCs/>
      <w:sz w:val="26"/>
      <w:szCs w:val="26"/>
    </w:rPr>
  </w:style>
  <w:style w:type="paragraph" w:styleId="TextItal2">
    <w:name w:val="TextItal2"/>
    <w:basedOn w:val="Normal"/>
    <w:qFormat/>
    <w:pPr>
      <w:ind w:left="567" w:right="0" w:hanging="0"/>
      <w:jc w:val="both"/>
    </w:pPr>
    <w:rPr>
      <w:i/>
      <w:iCs/>
      <w:sz w:val="26"/>
      <w:szCs w:val="26"/>
    </w:rPr>
  </w:style>
  <w:style w:type="paragraph" w:styleId="U">
    <w:name w:val="u"/>
    <w:basedOn w:val="Normal"/>
    <w:qFormat/>
    <w:pPr>
      <w:ind w:left="0" w:right="0" w:firstLine="284"/>
      <w:jc w:val="both"/>
    </w:pPr>
    <w:rPr>
      <w:color w:val="000000"/>
    </w:rPr>
  </w:style>
  <w:style w:type="paragraph" w:styleId="Uv">
    <w:name w:val="uv"/>
    <w:basedOn w:val="Normal"/>
    <w:qFormat/>
    <w:pPr>
      <w:ind w:left="0" w:right="0" w:firstLine="539"/>
      <w:jc w:val="both"/>
    </w:pPr>
    <w:rPr>
      <w:color w:val="000000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312">
    <w:name w:val="Основной текст 31"/>
    <w:basedOn w:val="Normal"/>
    <w:qFormat/>
    <w:pPr>
      <w:spacing w:before="0" w:after="120"/>
    </w:pPr>
    <w:rPr>
      <w:sz w:val="16"/>
      <w:szCs w:val="16"/>
    </w:rPr>
  </w:style>
  <w:style w:type="paragraph" w:styleId="16">
    <w:name w:val="Текст примечания1"/>
    <w:basedOn w:val="Normal"/>
    <w:qFormat/>
    <w:pPr/>
    <w:rPr>
      <w:sz w:val="20"/>
      <w:szCs w:val="20"/>
    </w:rPr>
  </w:style>
  <w:style w:type="paragraph" w:styleId="Style44">
    <w:name w:val="Тема примечания"/>
    <w:basedOn w:val="16"/>
    <w:qFormat/>
    <w:pPr/>
    <w:rPr>
      <w:b/>
      <w:bCs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Style45">
    <w:name w:val="Обычный (веб)"/>
    <w:basedOn w:val="Normal"/>
    <w:qFormat/>
    <w:pPr>
      <w:spacing w:before="280" w:after="280"/>
    </w:pPr>
    <w:rPr/>
  </w:style>
  <w:style w:type="paragraph" w:styleId="Apdx">
    <w:name w:val="apdx"/>
    <w:basedOn w:val="Normal"/>
    <w:qFormat/>
    <w:pPr>
      <w:jc w:val="right"/>
    </w:pPr>
    <w:rPr>
      <w:b/>
      <w:bCs/>
      <w:color w:val="000000"/>
      <w:sz w:val="26"/>
      <w:szCs w:val="26"/>
    </w:rPr>
  </w:style>
  <w:style w:type="paragraph" w:styleId="Lstm">
    <w:name w:val="lst_m"/>
    <w:basedOn w:val="Normal"/>
    <w:qFormat/>
    <w:pPr>
      <w:spacing w:lineRule="auto" w:line="360"/>
      <w:jc w:val="both"/>
    </w:pPr>
    <w:rPr>
      <w:sz w:val="26"/>
      <w:szCs w:val="26"/>
      <w:lang w:val="en-US"/>
    </w:rPr>
  </w:style>
  <w:style w:type="paragraph" w:styleId="Txt">
    <w:name w:val="txt"/>
    <w:basedOn w:val="Normal"/>
    <w:qFormat/>
    <w:pPr>
      <w:spacing w:lineRule="auto" w:line="360"/>
      <w:ind w:left="0" w:right="0" w:firstLine="709"/>
      <w:jc w:val="both"/>
    </w:pPr>
    <w:rPr>
      <w:sz w:val="26"/>
      <w:szCs w:val="26"/>
    </w:rPr>
  </w:style>
  <w:style w:type="paragraph" w:styleId="Lst">
    <w:name w:val="lst"/>
    <w:basedOn w:val="Normal"/>
    <w:qFormat/>
    <w:pPr>
      <w:spacing w:lineRule="auto" w:line="360"/>
      <w:jc w:val="both"/>
    </w:pPr>
    <w:rPr>
      <w:sz w:val="26"/>
      <w:szCs w:val="2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EndnoteSymbol">
    <w:name w:val="Endnote Symbol"/>
    <w:basedOn w:val="Normal"/>
    <w:qFormat/>
    <w:pPr/>
    <w:rPr>
      <w:sz w:val="20"/>
      <w:szCs w:val="20"/>
    </w:rPr>
  </w:style>
  <w:style w:type="paragraph" w:styleId="Font6">
    <w:name w:val="font6"/>
    <w:basedOn w:val="Normal"/>
    <w:qFormat/>
    <w:pPr>
      <w:spacing w:before="280" w:after="280"/>
    </w:pPr>
    <w:rPr>
      <w:rFonts w:eastAsia="Arial Unicode MS"/>
    </w:rPr>
  </w:style>
  <w:style w:type="paragraph" w:styleId="17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71">
    <w:name w:val="Style37"/>
    <w:basedOn w:val="Normal"/>
    <w:qFormat/>
    <w:pPr>
      <w:widowControl w:val="false"/>
      <w:spacing w:lineRule="exact" w:line="483"/>
      <w:ind w:left="0" w:right="0" w:firstLine="586"/>
      <w:jc w:val="both"/>
    </w:pPr>
    <w:rPr>
      <w:rFonts w:ascii="Sylfaen" w:hAnsi="Sylfaen" w:cs="Sylfaen"/>
    </w:rPr>
  </w:style>
  <w:style w:type="paragraph" w:styleId="18">
    <w:name w:val="Текст1"/>
    <w:basedOn w:val="Normal"/>
    <w:qFormat/>
    <w:pPr/>
    <w:rPr>
      <w:rFonts w:ascii="Calibri" w:hAnsi="Calibri" w:cs="Calibri"/>
      <w:sz w:val="22"/>
      <w:szCs w:val="22"/>
    </w:rPr>
  </w:style>
  <w:style w:type="paragraph" w:styleId="19">
    <w:name w:val="Название1"/>
    <w:basedOn w:val="Normal"/>
    <w:qFormat/>
    <w:pPr>
      <w:spacing w:lineRule="auto" w:line="360" w:before="1560" w:after="0"/>
      <w:jc w:val="center"/>
    </w:pPr>
    <w:rPr>
      <w:b/>
      <w:bCs/>
      <w:color w:val="000000"/>
      <w:sz w:val="26"/>
      <w:szCs w:val="26"/>
    </w:rPr>
  </w:style>
  <w:style w:type="paragraph" w:styleId="Hdr">
    <w:name w:val="hdr"/>
    <w:basedOn w:val="Normal"/>
    <w:qFormat/>
    <w:pPr>
      <w:spacing w:before="0" w:after="120"/>
      <w:ind w:left="5041" w:right="0" w:hanging="0"/>
      <w:jc w:val="center"/>
    </w:pPr>
    <w:rPr>
      <w:sz w:val="26"/>
      <w:szCs w:val="26"/>
    </w:rPr>
  </w:style>
  <w:style w:type="paragraph" w:styleId="28">
    <w:name w:val="Название2"/>
    <w:basedOn w:val="Normal"/>
    <w:qFormat/>
    <w:pPr>
      <w:spacing w:lineRule="auto" w:line="360" w:before="1560" w:after="0"/>
      <w:jc w:val="center"/>
    </w:pPr>
    <w:rPr>
      <w:b/>
      <w:bCs/>
      <w:color w:val="000000"/>
      <w:sz w:val="26"/>
      <w:szCs w:val="26"/>
    </w:rPr>
  </w:style>
  <w:style w:type="paragraph" w:styleId="Pril">
    <w:name w:val="pril"/>
    <w:basedOn w:val="15"/>
    <w:qFormat/>
    <w:pPr>
      <w:jc w:val="right"/>
    </w:pPr>
    <w:rPr>
      <w:color w:val="000000"/>
      <w:sz w:val="26"/>
      <w:szCs w:val="26"/>
    </w:rPr>
  </w:style>
  <w:style w:type="paragraph" w:styleId="Mdl">
    <w:name w:val="mdl"/>
    <w:basedOn w:val="Normal"/>
    <w:qFormat/>
    <w:pPr>
      <w:jc w:val="center"/>
    </w:pPr>
    <w:rPr>
      <w:sz w:val="26"/>
      <w:szCs w:val="26"/>
    </w:rPr>
  </w:style>
  <w:style w:type="paragraph" w:styleId="ConsTitle">
    <w:name w:val="ConsTitle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16"/>
      <w:szCs w:val="16"/>
      <w:lang w:val="ru-RU" w:eastAsia="zh-CN" w:bidi="ar-SA"/>
    </w:rPr>
  </w:style>
  <w:style w:type="paragraph" w:styleId="ConsCell">
    <w:name w:val="ConsCel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212">
    <w:name w:val="Основной текст 21"/>
    <w:basedOn w:val="Normal"/>
    <w:qFormat/>
    <w:pPr>
      <w:spacing w:lineRule="auto" w:line="360"/>
      <w:jc w:val="center"/>
    </w:pPr>
    <w:rPr>
      <w:b/>
      <w:bCs/>
      <w:sz w:val="28"/>
      <w:szCs w:val="28"/>
    </w:rPr>
  </w:style>
  <w:style w:type="paragraph" w:styleId="ConsPlusTitle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Style46">
    <w:name w:val="ПОЛУТОРНЫЙ"/>
    <w:basedOn w:val="Normal"/>
    <w:qFormat/>
    <w:pPr>
      <w:spacing w:lineRule="auto" w:line="360"/>
      <w:ind w:left="0" w:right="0" w:firstLine="709"/>
      <w:jc w:val="both"/>
    </w:pPr>
    <w:rPr>
      <w:sz w:val="26"/>
      <w:szCs w:val="26"/>
    </w:rPr>
  </w:style>
  <w:style w:type="paragraph" w:styleId="110">
    <w:name w:val="Схема документа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10">
    <w:name w:val="Style2"/>
    <w:basedOn w:val="Normal"/>
    <w:qFormat/>
    <w:pPr>
      <w:widowControl w:val="false"/>
      <w:spacing w:lineRule="exact" w:line="271"/>
      <w:jc w:val="center"/>
    </w:pPr>
    <w:rPr>
      <w:rFonts w:ascii="Sylfaen" w:hAnsi="Sylfaen" w:cs="Sylfaen"/>
    </w:rPr>
  </w:style>
  <w:style w:type="paragraph" w:styleId="Style101">
    <w:name w:val="Style10"/>
    <w:basedOn w:val="Normal"/>
    <w:qFormat/>
    <w:pPr>
      <w:widowControl w:val="false"/>
    </w:pPr>
    <w:rPr>
      <w:rFonts w:ascii="Sylfaen" w:hAnsi="Sylfaen" w:cs="Sylfaen"/>
    </w:rPr>
  </w:style>
  <w:style w:type="paragraph" w:styleId="Style111">
    <w:name w:val="Style11"/>
    <w:basedOn w:val="Normal"/>
    <w:qFormat/>
    <w:pPr>
      <w:widowControl w:val="false"/>
      <w:spacing w:lineRule="exact" w:line="480"/>
      <w:ind w:left="0" w:right="0" w:firstLine="355"/>
      <w:jc w:val="both"/>
    </w:pPr>
    <w:rPr>
      <w:rFonts w:ascii="Sylfaen" w:hAnsi="Sylfaen" w:cs="Sylfaen"/>
    </w:rPr>
  </w:style>
  <w:style w:type="paragraph" w:styleId="Style121">
    <w:name w:val="Style12"/>
    <w:basedOn w:val="Normal"/>
    <w:qFormat/>
    <w:pPr>
      <w:widowControl w:val="false"/>
      <w:spacing w:lineRule="exact" w:line="482"/>
      <w:ind w:left="0" w:right="0" w:firstLine="754"/>
      <w:jc w:val="both"/>
    </w:pPr>
    <w:rPr>
      <w:rFonts w:ascii="Sylfaen" w:hAnsi="Sylfaen" w:cs="Sylfaen"/>
    </w:rPr>
  </w:style>
  <w:style w:type="paragraph" w:styleId="Style281">
    <w:name w:val="Style28"/>
    <w:basedOn w:val="Normal"/>
    <w:qFormat/>
    <w:pPr>
      <w:widowControl w:val="false"/>
      <w:spacing w:lineRule="exact" w:line="480"/>
      <w:ind w:left="0" w:right="0" w:firstLine="725"/>
      <w:jc w:val="both"/>
    </w:pPr>
    <w:rPr>
      <w:rFonts w:ascii="Sylfaen" w:hAnsi="Sylfaen" w:cs="Sylfaen"/>
    </w:rPr>
  </w:style>
  <w:style w:type="paragraph" w:styleId="Style301">
    <w:name w:val="Style30"/>
    <w:basedOn w:val="Normal"/>
    <w:qFormat/>
    <w:pPr>
      <w:widowControl w:val="false"/>
      <w:spacing w:lineRule="exact" w:line="322"/>
      <w:ind w:left="0" w:right="0" w:hanging="826"/>
    </w:pPr>
    <w:rPr>
      <w:rFonts w:ascii="Sylfaen" w:hAnsi="Sylfaen" w:cs="Sylfaen"/>
    </w:rPr>
  </w:style>
  <w:style w:type="paragraph" w:styleId="Style311">
    <w:name w:val="Style31"/>
    <w:basedOn w:val="Normal"/>
    <w:qFormat/>
    <w:pPr>
      <w:widowControl w:val="false"/>
      <w:spacing w:lineRule="exact" w:line="480"/>
      <w:jc w:val="both"/>
    </w:pPr>
    <w:rPr>
      <w:rFonts w:ascii="Sylfaen" w:hAnsi="Sylfaen" w:cs="Sylfaen"/>
    </w:rPr>
  </w:style>
  <w:style w:type="paragraph" w:styleId="Style341">
    <w:name w:val="Style34"/>
    <w:basedOn w:val="Normal"/>
    <w:qFormat/>
    <w:pPr>
      <w:widowControl w:val="false"/>
      <w:spacing w:lineRule="exact" w:line="480"/>
      <w:ind w:left="0" w:right="0" w:firstLine="542"/>
      <w:jc w:val="both"/>
    </w:pPr>
    <w:rPr>
      <w:rFonts w:ascii="Sylfaen" w:hAnsi="Sylfaen" w:cs="Sylfaen"/>
    </w:rPr>
  </w:style>
  <w:style w:type="paragraph" w:styleId="Style361">
    <w:name w:val="Style36"/>
    <w:basedOn w:val="Normal"/>
    <w:qFormat/>
    <w:pPr>
      <w:widowControl w:val="false"/>
      <w:jc w:val="center"/>
    </w:pPr>
    <w:rPr>
      <w:rFonts w:ascii="Sylfaen" w:hAnsi="Sylfaen" w:cs="Sylfaen"/>
    </w:rPr>
  </w:style>
  <w:style w:type="paragraph" w:styleId="Style141">
    <w:name w:val="Style14"/>
    <w:basedOn w:val="Normal"/>
    <w:qFormat/>
    <w:pPr>
      <w:widowControl w:val="false"/>
      <w:spacing w:lineRule="exact" w:line="480"/>
      <w:ind w:left="0" w:right="0" w:firstLine="1022"/>
    </w:pPr>
    <w:rPr>
      <w:rFonts w:ascii="Sylfaen" w:hAnsi="Sylfaen" w:cs="Sylfaen"/>
    </w:rPr>
  </w:style>
  <w:style w:type="paragraph" w:styleId="Style151">
    <w:name w:val="Style15"/>
    <w:basedOn w:val="Normal"/>
    <w:qFormat/>
    <w:pPr>
      <w:widowControl w:val="false"/>
      <w:spacing w:lineRule="exact" w:line="482"/>
      <w:ind w:left="0" w:right="0" w:firstLine="542"/>
    </w:pPr>
    <w:rPr>
      <w:rFonts w:ascii="Sylfaen" w:hAnsi="Sylfaen" w:cs="Sylfaen"/>
    </w:rPr>
  </w:style>
  <w:style w:type="paragraph" w:styleId="Style231">
    <w:name w:val="Style23"/>
    <w:basedOn w:val="Normal"/>
    <w:qFormat/>
    <w:pPr>
      <w:widowControl w:val="false"/>
      <w:spacing w:lineRule="exact" w:line="482"/>
      <w:ind w:left="0" w:right="0" w:firstLine="898"/>
      <w:jc w:val="both"/>
    </w:pPr>
    <w:rPr>
      <w:rFonts w:ascii="Sylfaen" w:hAnsi="Sylfaen" w:cs="Sylfaen"/>
    </w:rPr>
  </w:style>
  <w:style w:type="paragraph" w:styleId="Style291">
    <w:name w:val="Style29"/>
    <w:basedOn w:val="Normal"/>
    <w:qFormat/>
    <w:pPr>
      <w:widowControl w:val="false"/>
      <w:spacing w:lineRule="exact" w:line="480"/>
      <w:ind w:left="0" w:right="0" w:firstLine="557"/>
    </w:pPr>
    <w:rPr>
      <w:rFonts w:ascii="Sylfaen" w:hAnsi="Sylfaen" w:cs="Sylfaen"/>
    </w:rPr>
  </w:style>
  <w:style w:type="paragraph" w:styleId="Style321">
    <w:name w:val="Style32"/>
    <w:basedOn w:val="Normal"/>
    <w:qFormat/>
    <w:pPr>
      <w:widowControl w:val="false"/>
      <w:spacing w:lineRule="exact" w:line="480"/>
    </w:pPr>
    <w:rPr>
      <w:rFonts w:ascii="Sylfaen" w:hAnsi="Sylfaen" w:cs="Sylfaen"/>
    </w:rPr>
  </w:style>
  <w:style w:type="paragraph" w:styleId="Style331">
    <w:name w:val="Style33"/>
    <w:basedOn w:val="Normal"/>
    <w:qFormat/>
    <w:pPr>
      <w:widowControl w:val="false"/>
    </w:pPr>
    <w:rPr>
      <w:rFonts w:ascii="Sylfaen" w:hAnsi="Sylfaen" w:cs="Sylfaen"/>
    </w:rPr>
  </w:style>
  <w:style w:type="paragraph" w:styleId="ConsPlusDocList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Style47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35">
    <w:name w:val="s_35"/>
    <w:basedOn w:val="Normal"/>
    <w:qFormat/>
    <w:pPr>
      <w:jc w:val="center"/>
    </w:pPr>
    <w:rPr>
      <w:b/>
      <w:bCs/>
      <w:color w:val="000080"/>
      <w:sz w:val="21"/>
      <w:szCs w:val="21"/>
    </w:rPr>
  </w:style>
  <w:style w:type="paragraph" w:styleId="Style48">
    <w:name w:val="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63">
    <w:name w:val="Основной текст6"/>
    <w:basedOn w:val="Normal"/>
    <w:qFormat/>
    <w:pPr/>
    <w:rPr>
      <w:sz w:val="26"/>
      <w:szCs w:val="26"/>
      <w:shd w:fill="FFFFFF" w:val="clear"/>
      <w:lang w:val="en-US"/>
    </w:rPr>
  </w:style>
  <w:style w:type="paragraph" w:styleId="111">
    <w:name w:val="Абзац списка1"/>
    <w:basedOn w:val="Normal"/>
    <w:qFormat/>
    <w:pPr>
      <w:ind w:left="720" w:right="0" w:hanging="0"/>
    </w:pPr>
    <w:rPr/>
  </w:style>
  <w:style w:type="paragraph" w:styleId="S1">
    <w:name w:val="s_1"/>
    <w:basedOn w:val="Normal"/>
    <w:qFormat/>
    <w:pPr>
      <w:spacing w:before="280" w:after="280"/>
    </w:pPr>
    <w:rPr/>
  </w:style>
  <w:style w:type="paragraph" w:styleId="Style4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entury" w:hAnsi="Century" w:eastAsia="Times New Roman" w:cs="Century"/>
      <w:color w:val="00000A"/>
      <w:kern w:val="0"/>
      <w:sz w:val="20"/>
      <w:szCs w:val="20"/>
      <w:lang w:val="en-US" w:eastAsia="zh-CN" w:bidi="ar-SA"/>
    </w:rPr>
  </w:style>
  <w:style w:type="paragraph" w:styleId="Style50">
    <w:name w:val="Содержимое таблицы"/>
    <w:basedOn w:val="Normal"/>
    <w:qFormat/>
    <w:pPr>
      <w:suppressLineNumbers/>
    </w:pPr>
    <w:rPr/>
  </w:style>
  <w:style w:type="paragraph" w:styleId="Style51">
    <w:name w:val="Заголовок таблицы"/>
    <w:basedOn w:val="Style50"/>
    <w:qFormat/>
    <w:pPr>
      <w:suppressLineNumbers/>
      <w:jc w:val="center"/>
    </w:pPr>
    <w:rPr>
      <w:b/>
      <w:bCs/>
    </w:rPr>
  </w:style>
  <w:style w:type="paragraph" w:styleId="Style52">
    <w:name w:val="Содержимое врезки"/>
    <w:basedOn w:val="Normal"/>
    <w:qFormat/>
    <w:pPr/>
    <w:rPr/>
  </w:style>
  <w:style w:type="paragraph" w:styleId="Style53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arant.ru/hotlaw/federal/1217102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hyperlink" Target="http://www.garant.ru/hotlaw/federal/1217102/" TargetMode="External"/><Relationship Id="rId13" Type="http://schemas.openxmlformats.org/officeDocument/2006/relationships/hyperlink" Target="http://www.garant.ru/hotlaw/federal/1217102/" TargetMode="Externa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LibreOffice/7.0.6.2$Linux_X86_64 LibreOffice_project/00$Build-2</Application>
  <AppVersion>15.0000</AppVersion>
  <Pages>27</Pages>
  <Words>5748</Words>
  <Characters>46403</Characters>
  <CharactersWithSpaces>52564</CharactersWithSpaces>
  <Paragraphs>424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2020-02-08T08:54:54Z</dcterms:created>
  <dc:creator/>
  <dc:description/>
  <dc:language>en-US</dc:language>
  <cp:lastModifiedBy/>
  <cp:lastPrinted>2021-12-15T15:20:56Z</cp:lastPrinted>
  <dcterms:modified xsi:type="dcterms:W3CDTF">2022-11-23T11:12:53Z</dcterms:modified>
  <cp:revision>33</cp:revision>
  <dc:subject/>
  <dc:title>ДЕПАРТАМЕНТ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