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  <w:sz w:val="28"/>
          <w:szCs w:val="28"/>
        </w:rPr>
      </w:pPr>
      <w:r>
        <w:rPr>
          <w:rFonts w:cs="PT Astra Serif" w:ascii="PT Astra Serif" w:hAnsi="PT Astra Serif"/>
          <w:smallCaps/>
          <w:sz w:val="28"/>
          <w:szCs w:val="28"/>
        </w:rPr>
        <w:t xml:space="preserve">АДМИНИСТРАЦИЯ МУНИЦИПАЛЬНОГО ОБРАЗОВАНИЯ «ТЕРЕНЬГУЛЬСКИЙ РАЙОН» </w:t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  <w:sz w:val="28"/>
          <w:szCs w:val="28"/>
        </w:rPr>
      </w:pPr>
      <w:r>
        <w:rPr>
          <w:rFonts w:cs="PT Astra Serif" w:ascii="PT Astra Serif" w:hAnsi="PT Astra Serif"/>
          <w:smallCaps/>
          <w:sz w:val="28"/>
          <w:szCs w:val="28"/>
        </w:rPr>
        <w:t>УЛЬЯНОВСКОЙ ОБЛАСТИ</w:t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  <w:sz w:val="28"/>
          <w:szCs w:val="28"/>
        </w:rPr>
      </w:pPr>
      <w:r>
        <w:rPr>
          <w:rFonts w:cs="PT Astra Serif" w:ascii="PT Astra Serif" w:hAnsi="PT Astra Serif"/>
          <w:smallCaps/>
          <w:sz w:val="28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  <w:szCs w:val="28"/>
        </w:rPr>
      </w:pPr>
      <w:r>
        <w:rPr>
          <w:rFonts w:cs="PT Astra Serif" w:ascii="PT Astra Serif" w:hAnsi="PT Astra Serif"/>
          <w:b/>
          <w:smallCaps/>
          <w:sz w:val="4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  <w:szCs w:val="28"/>
        </w:rPr>
      </w:pPr>
      <w:r>
        <w:rPr>
          <w:rFonts w:cs="PT Astra Serif" w:ascii="PT Astra Serif" w:hAnsi="PT Astra Serif"/>
          <w:b/>
          <w:smallCaps/>
          <w:sz w:val="4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  <w:szCs w:val="28"/>
        </w:rPr>
      </w:pPr>
      <w:r>
        <w:rPr>
          <w:rFonts w:cs="PT Astra Serif" w:ascii="PT Astra Serif" w:hAnsi="PT Astra Serif"/>
          <w:b/>
          <w:smallCaps/>
          <w:sz w:val="4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pacing w:val="144"/>
          <w:sz w:val="36"/>
        </w:rPr>
      </w:pPr>
      <w:r>
        <w:rPr>
          <w:rFonts w:cs="PT Astra Serif" w:ascii="PT Astra Serif" w:hAnsi="PT Astra Serif"/>
          <w:b/>
          <w:spacing w:val="144"/>
          <w:sz w:val="36"/>
        </w:rPr>
        <w:t>ПОСТАНОВЛЕНИЕ</w:t>
      </w:r>
    </w:p>
    <w:p>
      <w:pPr>
        <w:pStyle w:val="Normal"/>
        <w:rPr>
          <w:rFonts w:ascii="PT Astra Serif" w:hAnsi="PT Astra Serif" w:cs="PT Astra Serif"/>
          <w:b/>
          <w:b/>
          <w:spacing w:val="144"/>
          <w:sz w:val="24"/>
          <w:szCs w:val="24"/>
        </w:rPr>
      </w:pPr>
      <w:r>
        <w:rPr>
          <w:rFonts w:cs="PT Astra Serif" w:ascii="PT Astra Serif" w:hAnsi="PT Astra Serif"/>
          <w:b/>
          <w:spacing w:val="144"/>
          <w:sz w:val="24"/>
          <w:szCs w:val="24"/>
        </w:rPr>
      </w:r>
    </w:p>
    <w:p>
      <w:pPr>
        <w:pStyle w:val="Normal"/>
        <w:rPr>
          <w:rFonts w:ascii="PT Astra Serif" w:hAnsi="PT Astra Serif" w:cs="PT Astra Serif"/>
          <w:b/>
          <w:b/>
          <w:spacing w:val="144"/>
          <w:sz w:val="24"/>
          <w:szCs w:val="24"/>
        </w:rPr>
      </w:pPr>
      <w:r>
        <w:rPr>
          <w:rFonts w:cs="PT Astra Serif" w:ascii="PT Astra Serif" w:hAnsi="PT Astra Serif"/>
          <w:b/>
          <w:spacing w:val="144"/>
          <w:sz w:val="24"/>
          <w:szCs w:val="24"/>
        </w:rPr>
      </w:r>
    </w:p>
    <w:p>
      <w:pPr>
        <w:pStyle w:val="Normal"/>
        <w:rPr/>
      </w:pPr>
      <w:r>
        <w:rPr>
          <w:rFonts w:eastAsia="PT Astra Serif" w:cs="PT Astra Serif" w:ascii="PT Astra Serif" w:hAnsi="PT Astra Serif"/>
          <w:color w:val="000000"/>
          <w:sz w:val="24"/>
          <w:szCs w:val="24"/>
        </w:rPr>
        <w:t xml:space="preserve">   </w:t>
      </w:r>
      <w:r>
        <w:rPr>
          <w:rFonts w:eastAsia="PT Astra Serif" w:cs="PT Astra Serif" w:ascii="PT Astra Serif" w:hAnsi="PT Astra Serif"/>
          <w:color w:val="000000"/>
          <w:sz w:val="24"/>
          <w:szCs w:val="24"/>
        </w:rPr>
        <w:t xml:space="preserve">17 марта </w:t>
      </w:r>
      <w:r>
        <w:rPr>
          <w:rFonts w:cs="PT Astra Serif" w:ascii="PT Astra Serif" w:hAnsi="PT Astra Serif"/>
          <w:color w:val="000000"/>
          <w:sz w:val="24"/>
          <w:szCs w:val="24"/>
        </w:rPr>
        <w:t>2023 г.</w:t>
        <w:tab/>
        <w:tab/>
        <w:tab/>
        <w:tab/>
        <w:t xml:space="preserve">                </w:t>
        <w:tab/>
        <w:t xml:space="preserve">                                 №</w:t>
      </w:r>
      <w:r>
        <w:rPr>
          <w:rFonts w:cs="PT Astra Serif" w:ascii="PT Astra Serif" w:hAnsi="PT Astra Serif"/>
          <w:color w:val="000000"/>
          <w:sz w:val="24"/>
          <w:szCs w:val="24"/>
        </w:rPr>
        <w:t>106</w:t>
      </w:r>
    </w:p>
    <w:p>
      <w:pPr>
        <w:pStyle w:val="Normal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cs="PT Astra Serif" w:ascii="PT Astra Serif" w:hAnsi="PT Astra Serif"/>
          <w:color w:val="000000"/>
          <w:sz w:val="24"/>
          <w:szCs w:val="24"/>
        </w:rPr>
      </w:r>
    </w:p>
    <w:p>
      <w:pPr>
        <w:pStyle w:val="Normal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cs="PT Astra Serif" w:ascii="PT Astra Serif" w:hAnsi="PT Astra Serif"/>
          <w:color w:val="000000"/>
          <w:sz w:val="24"/>
          <w:szCs w:val="24"/>
        </w:rPr>
        <w:tab/>
        <w:tab/>
        <w:tab/>
        <w:tab/>
        <w:tab/>
        <w:tab/>
        <w:tab/>
        <w:tab/>
        <w:tab/>
        <w:tab/>
        <w:t xml:space="preserve">         Экз. № ____</w:t>
      </w:r>
    </w:p>
    <w:p>
      <w:pPr>
        <w:pStyle w:val="Normal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cs="PT Astra Serif" w:ascii="PT Astra Serif" w:hAnsi="PT Astra Serif"/>
          <w:color w:val="000000"/>
          <w:sz w:val="24"/>
          <w:szCs w:val="24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cs="PT Astra Serif"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Об утверждении муниципальной программы  «Организация и осуществление мероприятий по гражданской обороне, защите населения и территории муниципального образования «Тереньгульский район»  от чрезвычайных ситуаций природного и техногенного характера»</w:t>
      </w:r>
    </w:p>
    <w:p>
      <w:pPr>
        <w:pStyle w:val="Normal"/>
        <w:ind w:left="-180" w:right="0" w:hanging="0"/>
        <w:jc w:val="both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rmal"/>
        <w:ind w:left="-180" w:right="0" w:hanging="0"/>
        <w:jc w:val="both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rmal"/>
        <w:ind w:left="-180" w:right="0" w:hanging="0"/>
        <w:jc w:val="both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rmal"/>
        <w:ind w:left="-180" w:right="0" w:firstLine="88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Руководствуясь статьей 15 Федерального закона от 06.10.2003 № 131 – ФЗ «Об общих принципах организации местного самоуправления в Российской Федерации», Уставом муниципального образования «Тереньгульский район», в соответствии с постановлением администрации муниципального образования «Тереньгульский район» от 26.12.2020 №542 «Об утверждении правил разработки реализации и оценки эффективности муниципальных программ муниципального образования «Тереньгульский район» Ульяновской области  администрация муниципального образования «Тереньгульский район» п о с т а н о в л я е т: </w:t>
      </w:r>
    </w:p>
    <w:p>
      <w:pPr>
        <w:pStyle w:val="Normal"/>
        <w:ind w:left="-180" w:right="0" w:firstLine="888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1. Утвердить прилагаемую муниципальную программу </w:t>
      </w:r>
      <w:r>
        <w:rPr>
          <w:rFonts w:cs="PT Astra Serif" w:ascii="PT Astra Serif" w:hAnsi="PT Astra Serif"/>
          <w:b/>
          <w:sz w:val="28"/>
          <w:szCs w:val="28"/>
        </w:rPr>
        <w:t>«</w:t>
      </w:r>
      <w:r>
        <w:rPr>
          <w:rFonts w:cs="PT Astra Serif" w:ascii="PT Astra Serif" w:hAnsi="PT Astra Serif"/>
          <w:sz w:val="28"/>
          <w:szCs w:val="28"/>
        </w:rPr>
        <w:t>Организация и осуществление мероприятий по гражданской обороне, защите населения и территории муниципального образования «Тереньгульский район» от чрезвычайных ситуаций природного и техногенного характера.</w:t>
      </w:r>
    </w:p>
    <w:p>
      <w:pPr>
        <w:pStyle w:val="Normal"/>
        <w:ind w:left="-180" w:right="0" w:firstLine="88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2. Муниципальному  учреждению  «Финансовый отдел» муниципального образования «Тереньгульский район» предусмотреть в бюджете муниципального образования «Тереньгульский район» финансовые средства на реализацию настоящей программы.</w:t>
      </w:r>
    </w:p>
    <w:p>
      <w:pPr>
        <w:pStyle w:val="Normal"/>
        <w:ind w:left="-180" w:right="0" w:firstLine="88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 в информационном бюллетене «Вестник района».</w:t>
      </w:r>
    </w:p>
    <w:p>
      <w:pPr>
        <w:pStyle w:val="Normal"/>
        <w:ind w:left="0" w:right="0"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Глава администрации </w:t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муниципального образования </w:t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«Тереньгульский район»                                                                Г.А.Шерстнев</w:t>
      </w:r>
    </w:p>
    <w:p>
      <w:pPr>
        <w:pStyle w:val="ConsNormal"/>
        <w:ind w:left="0" w:right="0" w:hanging="0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  <w:t>0098</w:t>
      </w:r>
    </w:p>
    <w:p>
      <w:pPr>
        <w:pStyle w:val="ConsNormal"/>
        <w:ind w:left="0" w:right="0" w:hanging="0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ConsNormal"/>
        <w:ind w:left="0" w:right="0" w:hanging="0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Приложение </w:t>
      </w:r>
    </w:p>
    <w:p>
      <w:pPr>
        <w:pStyle w:val="ConsNormal"/>
        <w:ind w:left="0" w:right="0" w:hanging="0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к постановлению </w:t>
      </w:r>
    </w:p>
    <w:p>
      <w:pPr>
        <w:pStyle w:val="ConsNormal"/>
        <w:ind w:left="0" w:right="0" w:hanging="0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Администрации</w:t>
      </w:r>
    </w:p>
    <w:p>
      <w:pPr>
        <w:pStyle w:val="ConsNormal"/>
        <w:ind w:left="0" w:right="0" w:hanging="0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муниципального образования </w:t>
      </w:r>
    </w:p>
    <w:p>
      <w:pPr>
        <w:pStyle w:val="ConsNormal"/>
        <w:ind w:left="0" w:right="0" w:hanging="0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«Тереньгульский район» </w:t>
      </w:r>
    </w:p>
    <w:p>
      <w:pPr>
        <w:pStyle w:val="ConsNormal"/>
        <w:ind w:left="0" w:right="0" w:hanging="0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от___________2023 г. №_______                                                                                           </w:t>
      </w:r>
    </w:p>
    <w:p>
      <w:pPr>
        <w:pStyle w:val="ConsNormal"/>
        <w:ind w:left="0" w:right="0" w:hanging="0"/>
        <w:jc w:val="right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ConsNormal"/>
        <w:ind w:left="0" w:right="0" w:hanging="0"/>
        <w:jc w:val="center"/>
        <w:rPr>
          <w:rFonts w:ascii="PT Astra Serif" w:hAnsi="PT Astra Serif" w:cs="PT Astra Serif"/>
          <w:b/>
          <w:b/>
          <w:sz w:val="32"/>
          <w:szCs w:val="32"/>
        </w:rPr>
      </w:pPr>
      <w:r>
        <w:rPr>
          <w:rFonts w:cs="PT Astra Serif" w:ascii="PT Astra Serif" w:hAnsi="PT Astra Serif"/>
          <w:b/>
          <w:sz w:val="32"/>
          <w:szCs w:val="32"/>
        </w:rPr>
      </w:r>
    </w:p>
    <w:p>
      <w:pPr>
        <w:pStyle w:val="ConsNormal"/>
        <w:ind w:left="0" w:right="0" w:hanging="0"/>
        <w:jc w:val="center"/>
        <w:rPr>
          <w:rFonts w:ascii="PT Astra Serif" w:hAnsi="PT Astra Serif" w:cs="PT Astra Serif"/>
          <w:b/>
          <w:b/>
          <w:sz w:val="32"/>
          <w:szCs w:val="32"/>
          <w:u w:val="single"/>
        </w:rPr>
      </w:pPr>
      <w:r>
        <w:rPr>
          <w:rFonts w:cs="PT Astra Serif" w:ascii="PT Astra Serif" w:hAnsi="PT Astra Serif"/>
          <w:b/>
          <w:sz w:val="32"/>
          <w:szCs w:val="32"/>
          <w:u w:val="single"/>
        </w:rPr>
      </w:r>
    </w:p>
    <w:p>
      <w:pPr>
        <w:pStyle w:val="ConsNormal"/>
        <w:ind w:left="0" w:right="0" w:hanging="0"/>
        <w:jc w:val="center"/>
        <w:rPr>
          <w:rFonts w:ascii="PT Astra Serif" w:hAnsi="PT Astra Serif" w:cs="PT Astra Serif"/>
          <w:b/>
          <w:b/>
          <w:sz w:val="32"/>
          <w:szCs w:val="32"/>
          <w:u w:val="single"/>
        </w:rPr>
      </w:pPr>
      <w:r>
        <w:rPr>
          <w:rFonts w:cs="PT Astra Serif" w:ascii="PT Astra Serif" w:hAnsi="PT Astra Serif"/>
          <w:b/>
          <w:sz w:val="32"/>
          <w:szCs w:val="32"/>
          <w:u w:val="single"/>
        </w:rPr>
      </w:r>
    </w:p>
    <w:p>
      <w:pPr>
        <w:pStyle w:val="ConsNormal"/>
        <w:ind w:left="0" w:right="0" w:hanging="0"/>
        <w:jc w:val="center"/>
        <w:rPr>
          <w:rFonts w:ascii="PT Astra Serif" w:hAnsi="PT Astra Serif" w:cs="PT Astra Serif"/>
          <w:b/>
          <w:b/>
          <w:sz w:val="32"/>
          <w:szCs w:val="32"/>
          <w:u w:val="single"/>
        </w:rPr>
      </w:pPr>
      <w:r>
        <w:rPr>
          <w:rFonts w:cs="PT Astra Serif" w:ascii="PT Astra Serif" w:hAnsi="PT Astra Serif"/>
          <w:b/>
          <w:sz w:val="32"/>
          <w:szCs w:val="32"/>
          <w:u w:val="single"/>
        </w:rPr>
      </w:r>
    </w:p>
    <w:p>
      <w:pPr>
        <w:pStyle w:val="ConsNormal"/>
        <w:ind w:left="0" w:right="0" w:hanging="0"/>
        <w:jc w:val="center"/>
        <w:rPr>
          <w:rFonts w:ascii="PT Astra Serif" w:hAnsi="PT Astra Serif" w:cs="PT Astra Serif"/>
          <w:b/>
          <w:b/>
          <w:sz w:val="28"/>
          <w:szCs w:val="28"/>
          <w:u w:val="single"/>
        </w:rPr>
      </w:pPr>
      <w:r>
        <w:rPr>
          <w:rFonts w:cs="PT Astra Serif" w:ascii="PT Astra Serif" w:hAnsi="PT Astra Serif"/>
          <w:b/>
          <w:sz w:val="28"/>
          <w:szCs w:val="28"/>
          <w:u w:val="single"/>
        </w:rPr>
      </w:r>
    </w:p>
    <w:p>
      <w:pPr>
        <w:pStyle w:val="ConsNormal"/>
        <w:ind w:left="0" w:right="0" w:hanging="0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Муниципальная программа</w:t>
      </w:r>
    </w:p>
    <w:p>
      <w:pPr>
        <w:pStyle w:val="ConsNormal"/>
        <w:ind w:left="0" w:right="0" w:hanging="0"/>
        <w:jc w:val="center"/>
        <w:rPr/>
      </w:pPr>
      <w:r>
        <w:rPr>
          <w:rFonts w:eastAsia="PT Astra Serif" w:cs="PT Astra Serif" w:ascii="PT Astra Serif" w:hAnsi="PT Astra Serif"/>
          <w:b/>
          <w:sz w:val="28"/>
          <w:szCs w:val="28"/>
        </w:rPr>
        <w:t xml:space="preserve"> </w:t>
      </w:r>
      <w:r>
        <w:rPr>
          <w:rFonts w:cs="PT Astra Serif" w:ascii="PT Astra Serif" w:hAnsi="PT Astra Serif"/>
          <w:b/>
          <w:sz w:val="28"/>
          <w:szCs w:val="28"/>
        </w:rPr>
        <w:t xml:space="preserve">«Организация и осуществление мероприятий по гражданской обороне, защите населения и территории муниципального  образования «Тереньгульский район»  от чрезвычайных ситуаций природного и техногенного характера </w:t>
      </w:r>
    </w:p>
    <w:p>
      <w:pPr>
        <w:pStyle w:val="ConsNormal"/>
        <w:ind w:left="0" w:right="0" w:hanging="0"/>
        <w:jc w:val="center"/>
        <w:rPr>
          <w:rFonts w:ascii="PT Astra Serif" w:hAnsi="PT Astra Serif" w:cs="PT Astra Serif"/>
          <w:b/>
          <w:b/>
          <w:sz w:val="28"/>
          <w:szCs w:val="28"/>
          <w:u w:val="single"/>
        </w:rPr>
      </w:pPr>
      <w:r>
        <w:rPr>
          <w:rFonts w:cs="PT Astra Serif" w:ascii="PT Astra Serif" w:hAnsi="PT Astra Serif"/>
          <w:b/>
          <w:sz w:val="28"/>
          <w:szCs w:val="28"/>
          <w:u w:val="single"/>
        </w:rPr>
      </w:r>
    </w:p>
    <w:p>
      <w:pPr>
        <w:pStyle w:val="ConsNormal"/>
        <w:ind w:left="0" w:right="0" w:hanging="0"/>
        <w:jc w:val="center"/>
        <w:rPr>
          <w:rFonts w:ascii="PT Astra Serif" w:hAnsi="PT Astra Serif" w:cs="PT Astra Serif"/>
          <w:b/>
          <w:b/>
          <w:sz w:val="28"/>
          <w:szCs w:val="28"/>
          <w:u w:val="single"/>
        </w:rPr>
      </w:pPr>
      <w:r>
        <w:rPr>
          <w:rFonts w:cs="PT Astra Serif" w:ascii="PT Astra Serif" w:hAnsi="PT Astra Serif"/>
          <w:b/>
          <w:sz w:val="28"/>
          <w:szCs w:val="28"/>
          <w:u w:val="single"/>
        </w:rPr>
      </w:r>
    </w:p>
    <w:p>
      <w:pPr>
        <w:pStyle w:val="ConsNormal"/>
        <w:ind w:left="0" w:right="0" w:hanging="0"/>
        <w:jc w:val="center"/>
        <w:rPr>
          <w:rFonts w:ascii="PT Astra Serif" w:hAnsi="PT Astra Serif" w:cs="PT Astra Serif"/>
          <w:b/>
          <w:b/>
          <w:sz w:val="28"/>
          <w:szCs w:val="28"/>
          <w:u w:val="single"/>
        </w:rPr>
      </w:pPr>
      <w:r>
        <w:rPr>
          <w:rFonts w:cs="PT Astra Serif" w:ascii="PT Astra Serif" w:hAnsi="PT Astra Serif"/>
          <w:b/>
          <w:sz w:val="28"/>
          <w:szCs w:val="28"/>
          <w:u w:val="single"/>
        </w:rPr>
      </w:r>
    </w:p>
    <w:p>
      <w:pPr>
        <w:pStyle w:val="ConsNormal"/>
        <w:ind w:left="0" w:right="0" w:hanging="0"/>
        <w:jc w:val="center"/>
        <w:rPr>
          <w:rFonts w:ascii="PT Astra Serif" w:hAnsi="PT Astra Serif" w:cs="PT Astra Serif"/>
          <w:b/>
          <w:b/>
          <w:sz w:val="28"/>
          <w:szCs w:val="28"/>
          <w:u w:val="single"/>
        </w:rPr>
      </w:pPr>
      <w:r>
        <w:rPr>
          <w:rFonts w:cs="PT Astra Serif" w:ascii="PT Astra Serif" w:hAnsi="PT Astra Serif"/>
          <w:b/>
          <w:sz w:val="28"/>
          <w:szCs w:val="28"/>
          <w:u w:val="single"/>
        </w:rPr>
      </w:r>
    </w:p>
    <w:p>
      <w:pPr>
        <w:pStyle w:val="ConsNormal"/>
        <w:ind w:left="0" w:right="0" w:hanging="0"/>
        <w:jc w:val="center"/>
        <w:rPr>
          <w:rFonts w:ascii="PT Astra Serif" w:hAnsi="PT Astra Serif" w:cs="PT Astra Serif"/>
          <w:b/>
          <w:b/>
          <w:sz w:val="32"/>
          <w:szCs w:val="32"/>
          <w:u w:val="single"/>
        </w:rPr>
      </w:pPr>
      <w:r>
        <w:rPr>
          <w:rFonts w:cs="PT Astra Serif" w:ascii="PT Astra Serif" w:hAnsi="PT Astra Serif"/>
          <w:b/>
          <w:sz w:val="32"/>
          <w:szCs w:val="32"/>
          <w:u w:val="single"/>
        </w:rPr>
      </w:r>
    </w:p>
    <w:p>
      <w:pPr>
        <w:pStyle w:val="ConsNormal"/>
        <w:ind w:left="0" w:right="0" w:hanging="0"/>
        <w:jc w:val="center"/>
        <w:rPr>
          <w:rFonts w:ascii="PT Astra Serif" w:hAnsi="PT Astra Serif" w:cs="PT Astra Serif"/>
          <w:b/>
          <w:b/>
          <w:sz w:val="24"/>
          <w:szCs w:val="24"/>
          <w:u w:val="single"/>
        </w:rPr>
      </w:pPr>
      <w:r>
        <w:rPr>
          <w:rFonts w:cs="PT Astra Serif" w:ascii="PT Astra Serif" w:hAnsi="PT Astra Serif"/>
          <w:b/>
          <w:sz w:val="24"/>
          <w:szCs w:val="24"/>
          <w:u w:val="single"/>
        </w:rPr>
      </w:r>
    </w:p>
    <w:p>
      <w:pPr>
        <w:pStyle w:val="ConsNormal"/>
        <w:ind w:left="0" w:right="0" w:hanging="0"/>
        <w:rPr>
          <w:rFonts w:ascii="PT Astra Serif" w:hAnsi="PT Astra Serif" w:cs="PT Astra Serif"/>
          <w:b/>
          <w:b/>
          <w:sz w:val="24"/>
          <w:szCs w:val="24"/>
          <w:u w:val="single"/>
        </w:rPr>
      </w:pPr>
      <w:r>
        <w:rPr>
          <w:rFonts w:cs="PT Astra Serif" w:ascii="PT Astra Serif" w:hAnsi="PT Astra Serif"/>
          <w:b/>
          <w:sz w:val="24"/>
          <w:szCs w:val="24"/>
          <w:u w:val="single"/>
        </w:rPr>
      </w:r>
    </w:p>
    <w:p>
      <w:pPr>
        <w:pStyle w:val="ConsNormal"/>
        <w:ind w:left="0" w:right="0" w:hanging="0"/>
        <w:rPr>
          <w:rFonts w:ascii="PT Astra Serif" w:hAnsi="PT Astra Serif" w:cs="PT Astra Serif"/>
          <w:b/>
          <w:b/>
          <w:sz w:val="24"/>
          <w:szCs w:val="24"/>
          <w:u w:val="single"/>
        </w:rPr>
      </w:pPr>
      <w:r>
        <w:rPr>
          <w:rFonts w:cs="PT Astra Serif" w:ascii="PT Astra Serif" w:hAnsi="PT Astra Serif"/>
          <w:b/>
          <w:sz w:val="24"/>
          <w:szCs w:val="24"/>
          <w:u w:val="single"/>
        </w:rPr>
      </w:r>
    </w:p>
    <w:p>
      <w:pPr>
        <w:pStyle w:val="ConsNormal"/>
        <w:ind w:left="0" w:right="0" w:hanging="0"/>
        <w:rPr>
          <w:rFonts w:ascii="PT Astra Serif" w:hAnsi="PT Astra Serif" w:cs="PT Astra Serif"/>
          <w:b/>
          <w:b/>
          <w:sz w:val="24"/>
          <w:szCs w:val="24"/>
          <w:u w:val="single"/>
        </w:rPr>
      </w:pPr>
      <w:r>
        <w:rPr>
          <w:rFonts w:cs="PT Astra Serif" w:ascii="PT Astra Serif" w:hAnsi="PT Astra Serif"/>
          <w:b/>
          <w:sz w:val="24"/>
          <w:szCs w:val="24"/>
          <w:u w:val="single"/>
        </w:rPr>
      </w:r>
    </w:p>
    <w:p>
      <w:pPr>
        <w:pStyle w:val="ConsNormal"/>
        <w:ind w:left="0" w:right="0" w:hanging="0"/>
        <w:rPr>
          <w:rFonts w:ascii="PT Astra Serif" w:hAnsi="PT Astra Serif" w:cs="PT Astra Serif"/>
          <w:b/>
          <w:b/>
          <w:sz w:val="24"/>
          <w:szCs w:val="24"/>
          <w:u w:val="single"/>
        </w:rPr>
      </w:pPr>
      <w:r>
        <w:rPr>
          <w:rFonts w:cs="PT Astra Serif" w:ascii="PT Astra Serif" w:hAnsi="PT Astra Serif"/>
          <w:b/>
          <w:sz w:val="24"/>
          <w:szCs w:val="24"/>
          <w:u w:val="single"/>
        </w:rPr>
      </w:r>
    </w:p>
    <w:p>
      <w:pPr>
        <w:pStyle w:val="ConsNormal"/>
        <w:ind w:left="0" w:right="0" w:hanging="0"/>
        <w:rPr>
          <w:rFonts w:ascii="PT Astra Serif" w:hAnsi="PT Astra Serif" w:cs="PT Astra Serif"/>
          <w:b/>
          <w:b/>
          <w:sz w:val="24"/>
          <w:szCs w:val="24"/>
          <w:u w:val="single"/>
        </w:rPr>
      </w:pPr>
      <w:r>
        <w:rPr>
          <w:rFonts w:cs="PT Astra Serif" w:ascii="PT Astra Serif" w:hAnsi="PT Astra Serif"/>
          <w:b/>
          <w:sz w:val="24"/>
          <w:szCs w:val="24"/>
          <w:u w:val="single"/>
        </w:rPr>
      </w:r>
    </w:p>
    <w:p>
      <w:pPr>
        <w:pStyle w:val="ConsNormal"/>
        <w:ind w:left="0" w:right="0" w:hanging="0"/>
        <w:rPr>
          <w:rFonts w:ascii="PT Astra Serif" w:hAnsi="PT Astra Serif" w:cs="PT Astra Serif"/>
          <w:b/>
          <w:b/>
          <w:sz w:val="24"/>
          <w:szCs w:val="24"/>
          <w:u w:val="single"/>
        </w:rPr>
      </w:pPr>
      <w:r>
        <w:rPr>
          <w:rFonts w:cs="PT Astra Serif" w:ascii="PT Astra Serif" w:hAnsi="PT Astra Serif"/>
          <w:b/>
          <w:sz w:val="24"/>
          <w:szCs w:val="24"/>
          <w:u w:val="single"/>
        </w:rPr>
      </w:r>
    </w:p>
    <w:p>
      <w:pPr>
        <w:pStyle w:val="ConsNormal"/>
        <w:ind w:left="0" w:right="0" w:hanging="0"/>
        <w:rPr>
          <w:rFonts w:ascii="PT Astra Serif" w:hAnsi="PT Astra Serif" w:cs="PT Astra Serif"/>
          <w:b/>
          <w:b/>
          <w:sz w:val="24"/>
          <w:szCs w:val="24"/>
          <w:u w:val="single"/>
        </w:rPr>
      </w:pPr>
      <w:r>
        <w:rPr>
          <w:rFonts w:cs="PT Astra Serif" w:ascii="PT Astra Serif" w:hAnsi="PT Astra Serif"/>
          <w:b/>
          <w:sz w:val="24"/>
          <w:szCs w:val="24"/>
          <w:u w:val="single"/>
        </w:rPr>
      </w:r>
    </w:p>
    <w:p>
      <w:pPr>
        <w:pStyle w:val="ConsNormal"/>
        <w:ind w:left="0" w:right="0" w:hanging="0"/>
        <w:rPr>
          <w:rFonts w:ascii="PT Astra Serif" w:hAnsi="PT Astra Serif" w:cs="PT Astra Serif"/>
          <w:b/>
          <w:b/>
          <w:sz w:val="24"/>
          <w:szCs w:val="24"/>
          <w:u w:val="single"/>
        </w:rPr>
      </w:pPr>
      <w:r>
        <w:rPr>
          <w:rFonts w:cs="PT Astra Serif" w:ascii="PT Astra Serif" w:hAnsi="PT Astra Serif"/>
          <w:b/>
          <w:sz w:val="24"/>
          <w:szCs w:val="24"/>
          <w:u w:val="single"/>
        </w:rPr>
      </w:r>
    </w:p>
    <w:p>
      <w:pPr>
        <w:pStyle w:val="ConsNormal"/>
        <w:ind w:left="0" w:right="0" w:hanging="0"/>
        <w:rPr>
          <w:rFonts w:ascii="PT Astra Serif" w:hAnsi="PT Astra Serif" w:cs="PT Astra Serif"/>
          <w:b/>
          <w:b/>
          <w:sz w:val="24"/>
          <w:szCs w:val="24"/>
          <w:u w:val="single"/>
        </w:rPr>
      </w:pPr>
      <w:r>
        <w:rPr>
          <w:rFonts w:cs="PT Astra Serif" w:ascii="PT Astra Serif" w:hAnsi="PT Astra Serif"/>
          <w:b/>
          <w:sz w:val="24"/>
          <w:szCs w:val="24"/>
          <w:u w:val="single"/>
        </w:rPr>
      </w:r>
    </w:p>
    <w:p>
      <w:pPr>
        <w:pStyle w:val="ConsNormal"/>
        <w:ind w:left="0" w:right="0" w:hanging="0"/>
        <w:rPr>
          <w:rFonts w:ascii="PT Astra Serif" w:hAnsi="PT Astra Serif" w:cs="PT Astra Serif"/>
          <w:b/>
          <w:b/>
          <w:sz w:val="24"/>
          <w:szCs w:val="24"/>
          <w:u w:val="single"/>
        </w:rPr>
      </w:pPr>
      <w:r>
        <w:rPr>
          <w:rFonts w:cs="PT Astra Serif" w:ascii="PT Astra Serif" w:hAnsi="PT Astra Serif"/>
          <w:b/>
          <w:sz w:val="24"/>
          <w:szCs w:val="24"/>
          <w:u w:val="single"/>
        </w:rPr>
      </w:r>
    </w:p>
    <w:p>
      <w:pPr>
        <w:pStyle w:val="ConsNormal"/>
        <w:ind w:left="0" w:right="0" w:hanging="0"/>
        <w:jc w:val="center"/>
        <w:rPr>
          <w:rFonts w:ascii="PT Astra Serif" w:hAnsi="PT Astra Serif" w:cs="PT Astra Serif"/>
          <w:b/>
          <w:b/>
          <w:sz w:val="28"/>
          <w:szCs w:val="28"/>
          <w:u w:val="single"/>
        </w:rPr>
      </w:pPr>
      <w:r>
        <w:rPr>
          <w:rFonts w:cs="PT Astra Serif" w:ascii="PT Astra Serif" w:hAnsi="PT Astra Serif"/>
          <w:b/>
          <w:sz w:val="28"/>
          <w:szCs w:val="28"/>
          <w:u w:val="single"/>
        </w:rPr>
      </w:r>
    </w:p>
    <w:p>
      <w:pPr>
        <w:pStyle w:val="ConsNormal"/>
        <w:ind w:left="0" w:right="0" w:hanging="0"/>
        <w:jc w:val="center"/>
        <w:rPr>
          <w:rFonts w:ascii="PT Astra Serif" w:hAnsi="PT Astra Serif" w:cs="PT Astra Serif"/>
          <w:b/>
          <w:b/>
          <w:sz w:val="28"/>
          <w:szCs w:val="28"/>
          <w:u w:val="single"/>
        </w:rPr>
      </w:pPr>
      <w:r>
        <w:rPr>
          <w:rFonts w:cs="PT Astra Serif" w:ascii="PT Astra Serif" w:hAnsi="PT Astra Serif"/>
          <w:b/>
          <w:sz w:val="28"/>
          <w:szCs w:val="28"/>
          <w:u w:val="single"/>
        </w:rPr>
      </w:r>
    </w:p>
    <w:p>
      <w:pPr>
        <w:pStyle w:val="ConsNormal"/>
        <w:ind w:left="0" w:right="0" w:hanging="0"/>
        <w:jc w:val="center"/>
        <w:rPr>
          <w:rFonts w:ascii="PT Astra Serif" w:hAnsi="PT Astra Serif" w:cs="PT Astra Serif"/>
          <w:b/>
          <w:b/>
          <w:sz w:val="28"/>
          <w:szCs w:val="28"/>
          <w:u w:val="single"/>
        </w:rPr>
      </w:pPr>
      <w:r>
        <w:rPr>
          <w:rFonts w:cs="PT Astra Serif" w:ascii="PT Astra Serif" w:hAnsi="PT Astra Serif"/>
          <w:b/>
          <w:sz w:val="28"/>
          <w:szCs w:val="28"/>
          <w:u w:val="single"/>
        </w:rPr>
      </w:r>
    </w:p>
    <w:p>
      <w:pPr>
        <w:pStyle w:val="ConsNormal"/>
        <w:ind w:left="0" w:right="0" w:hanging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ConsNormal"/>
        <w:ind w:left="0" w:right="0" w:hanging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ConsNormal"/>
        <w:ind w:left="0" w:right="0" w:hanging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ConsNormal"/>
        <w:ind w:left="0" w:right="0" w:hanging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ConsNormal"/>
        <w:ind w:left="0" w:right="0" w:hanging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ConsNormal"/>
        <w:ind w:left="0" w:right="0" w:hanging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ConsNormal"/>
        <w:ind w:left="0" w:right="0" w:hanging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ConsNormal"/>
        <w:ind w:left="0" w:right="0" w:hanging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ConsNormal"/>
        <w:ind w:left="0" w:right="0" w:hanging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ConsNormal"/>
        <w:ind w:left="0" w:right="0" w:hanging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ConsNormal"/>
        <w:ind w:left="0" w:right="0" w:hanging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2023 год</w:t>
      </w:r>
    </w:p>
    <w:p>
      <w:pPr>
        <w:pStyle w:val="ConsNormal"/>
        <w:ind w:left="0" w:right="0" w:hanging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ConsNormal"/>
        <w:ind w:left="0" w:right="0" w:hanging="0"/>
        <w:rPr/>
      </w:pPr>
      <w:r>
        <w:rPr>
          <w:rFonts w:eastAsia="PT Astra Serif" w:cs="PT Astra Serif" w:ascii="PT Astra Serif" w:hAnsi="PT Astra Serif"/>
          <w:b/>
          <w:sz w:val="28"/>
          <w:szCs w:val="28"/>
        </w:rPr>
        <w:t xml:space="preserve">                                                         </w:t>
      </w:r>
      <w:r>
        <w:rPr>
          <w:rFonts w:cs="PT Astra Serif" w:ascii="PT Astra Serif" w:hAnsi="PT Astra Serif"/>
          <w:b/>
          <w:sz w:val="28"/>
          <w:szCs w:val="28"/>
        </w:rPr>
        <w:t>Паспорт</w:t>
      </w:r>
    </w:p>
    <w:p>
      <w:pPr>
        <w:pStyle w:val="ConsNormal"/>
        <w:ind w:left="0" w:right="0" w:hanging="0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tbl>
      <w:tblPr>
        <w:tblW w:w="9600" w:type="dxa"/>
        <w:jc w:val="left"/>
        <w:tblInd w:w="-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80"/>
        <w:gridCol w:w="5820"/>
      </w:tblGrid>
      <w:tr>
        <w:trPr>
          <w:trHeight w:val="240" w:hRule="atLeast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ind w:left="0" w:right="0" w:hanging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Normal"/>
              <w:ind w:left="0" w:right="0" w:hanging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Муниципальная программа</w:t>
            </w:r>
          </w:p>
          <w:p>
            <w:pPr>
              <w:pStyle w:val="ConsPlusNormal"/>
              <w:widowControl/>
              <w:ind w:left="0" w:right="0" w:hanging="0"/>
              <w:rPr/>
            </w:pPr>
            <w:r>
              <w:rPr>
                <w:rFonts w:eastAsia="PT Astra Serif" w:cs="PT Astra Serif"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cs="PT Astra Serif" w:ascii="PT Astra Serif" w:hAnsi="PT Astra Serif"/>
                <w:b/>
                <w:sz w:val="28"/>
                <w:szCs w:val="28"/>
              </w:rPr>
              <w:t>«</w:t>
            </w:r>
            <w:r>
              <w:rPr>
                <w:rFonts w:cs="PT Astra Serif" w:ascii="PT Astra Serif" w:hAnsi="PT Astra Serif"/>
                <w:sz w:val="28"/>
                <w:szCs w:val="28"/>
              </w:rPr>
              <w:t>Организация и осуществление мероприятий по гражданской обороне, защите населения и территории муниципального  образования «Тереньгульский район»  от чрезвычайных ситуаций природного и техногенного характера»</w:t>
            </w:r>
          </w:p>
        </w:tc>
      </w:tr>
      <w:tr>
        <w:trPr>
          <w:trHeight w:val="240" w:hRule="atLeast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autoSpaceDE w:val="true"/>
              <w:snapToGrid w:val="false"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</w:rPr>
            </w:pPr>
            <w:r>
              <w:rPr>
                <w:rFonts w:cs="PT Astra Serif" w:ascii="PT Astra Serif" w:hAnsi="PT Astra Serif"/>
                <w:kern w:val="2"/>
                <w:sz w:val="28"/>
                <w:szCs w:val="28"/>
              </w:rPr>
              <w:t>Муниципальный</w:t>
            </w:r>
          </w:p>
          <w:p>
            <w:pPr>
              <w:pStyle w:val="Normal"/>
              <w:widowControl w:val="false"/>
              <w:autoSpaceDE w:val="true"/>
              <w:snapToGrid w:val="false"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</w:rPr>
            </w:pPr>
            <w:r>
              <w:rPr>
                <w:rFonts w:cs="PT Astra Serif" w:ascii="PT Astra Serif" w:hAnsi="PT Astra Serif"/>
                <w:kern w:val="2"/>
                <w:sz w:val="28"/>
                <w:szCs w:val="28"/>
              </w:rPr>
              <w:t>заказчик</w:t>
            </w:r>
          </w:p>
          <w:p>
            <w:pPr>
              <w:pStyle w:val="Normal"/>
              <w:widowControl w:val="false"/>
              <w:autoSpaceDE w:val="true"/>
              <w:snapToGrid w:val="false"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</w:rPr>
            </w:pPr>
            <w:r>
              <w:rPr>
                <w:rFonts w:cs="PT Astra Serif" w:ascii="PT Astra Serif" w:hAnsi="PT Astra Serif"/>
                <w:kern w:val="2"/>
                <w:sz w:val="28"/>
                <w:szCs w:val="28"/>
              </w:rPr>
              <w:t>муниципальной Программы</w:t>
            </w:r>
          </w:p>
          <w:p>
            <w:pPr>
              <w:pStyle w:val="Normal"/>
              <w:widowControl w:val="false"/>
              <w:autoSpaceDE w:val="true"/>
              <w:snapToGrid w:val="false"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</w:rPr>
            </w:pPr>
            <w:r>
              <w:rPr>
                <w:rFonts w:cs="PT Astra Serif" w:ascii="PT Astra Serif" w:hAnsi="PT Astra Serif"/>
                <w:kern w:val="2"/>
                <w:sz w:val="28"/>
                <w:szCs w:val="28"/>
              </w:rPr>
              <w:t>(Муниципальный заказчик-</w:t>
            </w:r>
          </w:p>
          <w:p>
            <w:pPr>
              <w:pStyle w:val="ConsPlusNormal"/>
              <w:widowControl/>
              <w:ind w:left="0" w:right="0" w:hanging="0"/>
              <w:rPr/>
            </w:pPr>
            <w:r>
              <w:rPr>
                <w:rFonts w:cs="PT Astra Serif" w:ascii="PT Astra Serif" w:hAnsi="PT Astra Serif"/>
                <w:kern w:val="2"/>
                <w:sz w:val="28"/>
                <w:szCs w:val="28"/>
              </w:rPr>
              <w:t>координатор муниципальной программы)</w:t>
            </w:r>
            <w:r>
              <w:rPr>
                <w:rFonts w:cs="PT Astra Serif"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Normal"/>
              <w:widowControl/>
              <w:ind w:left="0" w:right="0" w:hanging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Администрация муниципального образования «Тереньгульский район»     </w:t>
            </w:r>
          </w:p>
        </w:tc>
      </w:tr>
      <w:tr>
        <w:trPr>
          <w:trHeight w:val="225" w:hRule="atLeast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true"/>
              <w:rPr/>
            </w:pPr>
            <w:r>
              <w:rPr>
                <w:rFonts w:eastAsia="PT Astra Serif" w:cs="PT Astra Serif" w:ascii="PT Astra Serif" w:hAnsi="PT Astra Serif"/>
                <w:kern w:val="2"/>
                <w:sz w:val="28"/>
                <w:szCs w:val="28"/>
              </w:rPr>
              <w:t xml:space="preserve"> </w:t>
            </w:r>
            <w:r>
              <w:rPr>
                <w:rFonts w:cs="PT Astra Serif" w:ascii="PT Astra Serif" w:hAnsi="PT Astra Serif"/>
                <w:kern w:val="2"/>
                <w:sz w:val="28"/>
                <w:szCs w:val="28"/>
              </w:rPr>
              <w:t>Соисполнители муниципальной программы</w:t>
            </w:r>
          </w:p>
          <w:p>
            <w:pPr>
              <w:pStyle w:val="ConsPlusNormal"/>
              <w:widowControl/>
              <w:ind w:left="0" w:right="0" w:hanging="0"/>
              <w:rPr>
                <w:rFonts w:ascii="PT Astra Serif" w:hAnsi="PT Astra Serif" w:cs="PT Astra Serif"/>
                <w:kern w:val="2"/>
                <w:sz w:val="28"/>
                <w:szCs w:val="28"/>
              </w:rPr>
            </w:pPr>
            <w:r>
              <w:rPr>
                <w:rFonts w:cs="PT Astra Serif" w:ascii="PT Astra Serif" w:hAnsi="PT Astra Serif"/>
                <w:kern w:val="2"/>
                <w:sz w:val="28"/>
                <w:szCs w:val="28"/>
              </w:rPr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Соисполнители:</w:t>
            </w:r>
          </w:p>
          <w:p>
            <w:pPr>
              <w:pStyle w:val="ConsPlusNonforma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-Отдел по делам гражданской обороны, чрезвычайным ситуациям и взаимодействию с правоохранительными органами администрации муниципального образования «Тереньгульский район» (далее – отдел гражданской обороны)</w:t>
            </w:r>
          </w:p>
          <w:p>
            <w:pPr>
              <w:pStyle w:val="ConsPlusNonformat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</w:tr>
      <w:tr>
        <w:trPr>
          <w:trHeight w:val="314" w:hRule="atLeast"/>
        </w:trPr>
        <w:tc>
          <w:tcPr>
            <w:tcW w:w="37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ConsPlusNonformat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отсутствуют</w:t>
            </w:r>
          </w:p>
        </w:tc>
      </w:tr>
      <w:tr>
        <w:trPr>
          <w:trHeight w:val="314" w:hRule="atLeast"/>
        </w:trPr>
        <w:tc>
          <w:tcPr>
            <w:tcW w:w="3780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Bodytext"/>
              <w:shd w:fill="auto" w:val="clear"/>
              <w:spacing w:lineRule="atLeast" w:line="200" w:before="0" w:after="0"/>
              <w:ind w:left="80" w:right="0" w:hanging="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Проекты, реализуемые в составе муниципальной программы</w:t>
            </w:r>
          </w:p>
        </w:tc>
        <w:tc>
          <w:tcPr>
            <w:tcW w:w="582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ConsPlusNormal"/>
              <w:widowControl/>
              <w:ind w:left="0" w:right="0" w:hanging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Реализация проектов не предусмотрена</w:t>
            </w:r>
          </w:p>
        </w:tc>
      </w:tr>
      <w:tr>
        <w:trPr>
          <w:trHeight w:val="1845" w:hRule="atLeast"/>
        </w:trPr>
        <w:tc>
          <w:tcPr>
            <w:tcW w:w="37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Цель и задачи муниципальной программы 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Nonformat"/>
              <w:jc w:val="both"/>
              <w:rPr/>
            </w:pPr>
            <w:r>
              <w:rPr>
                <w:rFonts w:cs="PT Astra Serif" w:ascii="PT Astra Serif" w:hAnsi="PT Astra Serif"/>
                <w:b/>
                <w:i/>
                <w:sz w:val="28"/>
                <w:szCs w:val="28"/>
              </w:rPr>
              <w:t>Цели Программы</w:t>
            </w:r>
            <w:r>
              <w:rPr>
                <w:rFonts w:cs="PT Astra Serif" w:ascii="PT Astra Serif" w:hAnsi="PT Astra Serif"/>
                <w:i/>
                <w:sz w:val="28"/>
                <w:szCs w:val="28"/>
              </w:rPr>
              <w:t>:</w:t>
            </w:r>
          </w:p>
          <w:p>
            <w:pPr>
              <w:pStyle w:val="ConsPlusNonformat"/>
              <w:jc w:val="both"/>
              <w:rPr/>
            </w:pPr>
            <w:r>
              <w:rPr>
                <w:rFonts w:cs="PT Astra Serif" w:ascii="PT Astra Serif" w:hAnsi="PT Astra Serif"/>
                <w:sz w:val="28"/>
                <w:szCs w:val="28"/>
              </w:rPr>
              <w:t>–</w:t>
            </w:r>
            <w:r>
              <w:rPr>
                <w:rFonts w:eastAsia="PT Astra Serif" w:cs="PT Astra Serif"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cs="PT Astra Serif" w:ascii="PT Astra Serif" w:hAnsi="PT Astra Serif"/>
                <w:sz w:val="28"/>
                <w:szCs w:val="28"/>
              </w:rPr>
              <w:t>обеспечения необходимых 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характера;</w:t>
            </w:r>
          </w:p>
          <w:p>
            <w:pPr>
              <w:pStyle w:val="ConsPlusNonformat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 укрепление материально технической базы как по гражданской обороне и чрезвычайным ситуациям, так и по единой дежурно - диспетчерской службы.</w:t>
            </w:r>
          </w:p>
          <w:p>
            <w:pPr>
              <w:pStyle w:val="ConsPlusNonformat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-проведение модернизации системы централизованного оповещения населения на базе технических средств нового поколения, приобретение средств индивидуальной защиты населения, оборудование защитных сооружений гражданской обороны и т.д. </w:t>
            </w:r>
          </w:p>
          <w:p>
            <w:pPr>
              <w:pStyle w:val="ConsPlusNonformat"/>
              <w:jc w:val="both"/>
              <w:rPr>
                <w:rFonts w:ascii="PT Astra Serif" w:hAnsi="PT Astra Serif" w:cs="PT Astra Serif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i/>
                <w:sz w:val="28"/>
                <w:szCs w:val="28"/>
              </w:rPr>
              <w:t>Поставленная цель достигается решением следующих задач:</w:t>
            </w:r>
          </w:p>
          <w:p>
            <w:pPr>
              <w:pStyle w:val="ConsPlusNonformat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- Подготовка населения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                                                                                               </w:t>
            </w:r>
          </w:p>
          <w:p>
            <w:pPr>
              <w:pStyle w:val="ConsPlusNonformat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 Совершенствование работы Единой дежурно- диспетчерской службы.</w:t>
            </w:r>
          </w:p>
        </w:tc>
      </w:tr>
      <w:tr>
        <w:trPr>
          <w:trHeight w:val="662" w:hRule="atLeast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ind w:left="0" w:right="0" w:hanging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Целевые индикаторы муниципальной программы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Normal"/>
              <w:widowControl/>
              <w:ind w:left="0" w:right="0" w:hanging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-Увеличение в резерве технических средств оповещения населения;</w:t>
            </w:r>
          </w:p>
          <w:p>
            <w:pPr>
              <w:pStyle w:val="ConsPlusNormal"/>
              <w:widowControl/>
              <w:ind w:left="0" w:right="0" w:hanging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-Увеличение количества обученных людей способам защиты от опасностей, возникающих при ведении военных действий или вследствие этих действий, способам защиты и действиям в чрезвычайных ситуациях;</w:t>
            </w:r>
          </w:p>
          <w:p>
            <w:pPr>
              <w:pStyle w:val="ConsPlusNormal"/>
              <w:widowControl/>
              <w:ind w:left="0" w:right="0" w:hanging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-Увеличение количества средств индивидуальной защиты для нештатных формирований по гражданской обороне</w:t>
            </w:r>
          </w:p>
          <w:p>
            <w:pPr>
              <w:pStyle w:val="ConsPlusNormal"/>
              <w:widowControl/>
              <w:ind w:left="0" w:right="0" w:hanging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-Увеличение оснащенности единой дежурно-диспетчерской службы муниципального образования «Тереньгульский район» техническими средствами и форменной одеждой;</w:t>
            </w:r>
          </w:p>
          <w:p>
            <w:pPr>
              <w:pStyle w:val="ConsPlusNormal"/>
              <w:widowControl/>
              <w:ind w:left="0" w:right="0" w:hanging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 Уменьшение  случаев гибели людей на водных объектах в границах муниципального образования «Тереньгульский район»;</w:t>
            </w:r>
          </w:p>
          <w:p>
            <w:pPr>
              <w:pStyle w:val="ConsPlusNormal"/>
              <w:widowControl/>
              <w:ind w:left="0" w:right="0" w:hanging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-Увеличение количества ранцевых огнетушителей в муниципальном образовании «Тереньгульский район».</w:t>
            </w:r>
          </w:p>
        </w:tc>
      </w:tr>
      <w:tr>
        <w:trPr>
          <w:trHeight w:val="240" w:hRule="atLeast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ind w:left="0" w:right="0" w:hanging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Сроки и этапы реализации муниципальной программы                      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Normal"/>
              <w:widowControl/>
              <w:ind w:left="0" w:right="0" w:hanging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Программа реализуется в течении 2023-2027 годы. Этапы не предусмотрены. </w:t>
            </w:r>
          </w:p>
        </w:tc>
      </w:tr>
      <w:tr>
        <w:trPr>
          <w:trHeight w:val="240" w:hRule="atLeast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widowControl/>
              <w:ind w:left="0" w:right="0" w:hanging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Ресурсное обеспечение муниципальной программы с разбивкой по этапам и годам реализации  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Normal"/>
              <w:widowControl/>
              <w:ind w:left="0" w:right="0" w:hanging="0"/>
              <w:rPr/>
            </w:pPr>
            <w:r>
              <w:rPr>
                <w:rFonts w:cs="PT Astra Serif" w:ascii="PT Astra Serif" w:hAnsi="PT Astra Serif"/>
                <w:sz w:val="28"/>
                <w:szCs w:val="28"/>
              </w:rPr>
              <w:t>Финансирование мероприятий Программы осуществляется за счет средств бюджета муниципального образования «Тереньгульский район». Общий объем средств 1965,0 тыс. рублей, в том числе:</w:t>
            </w:r>
            <w:r>
              <w:rPr>
                <w:rFonts w:cs="PT Astra Serif" w:ascii="PT Astra Serif" w:hAnsi="PT Astra Serif"/>
                <w:color w:val="FF0000"/>
                <w:sz w:val="28"/>
                <w:szCs w:val="28"/>
              </w:rPr>
              <w:br/>
            </w:r>
            <w:r>
              <w:rPr>
                <w:rFonts w:cs="PT Astra Serif" w:ascii="PT Astra Serif" w:hAnsi="PT Astra Serif"/>
                <w:sz w:val="28"/>
                <w:szCs w:val="28"/>
              </w:rPr>
              <w:t xml:space="preserve">2023 год – 40 тыс. рублей                          </w:t>
              <w:br/>
              <w:t xml:space="preserve">2024 год – 105 тыс. рублей                         </w:t>
              <w:br/>
              <w:t xml:space="preserve">2025 год – 130 тыс. рублей </w:t>
            </w:r>
          </w:p>
          <w:p>
            <w:pPr>
              <w:pStyle w:val="ConsPlusNormal"/>
              <w:widowControl/>
              <w:ind w:left="0" w:right="0" w:hanging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2026 год -  800 тыс. рублей</w:t>
            </w:r>
          </w:p>
          <w:p>
            <w:pPr>
              <w:pStyle w:val="ConsPlusNormal"/>
              <w:widowControl/>
              <w:ind w:left="0" w:right="0" w:hanging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2027 год -  890 тыс. рублей            </w:t>
            </w:r>
          </w:p>
        </w:tc>
      </w:tr>
      <w:tr>
        <w:trPr>
          <w:trHeight w:val="240" w:hRule="atLeast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ConsPlusNormal"/>
              <w:widowControl/>
              <w:ind w:left="0" w:right="0" w:hanging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Ресурсное обеспечение проектов, реализуемых в составе муниципальной программы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ConsPlusNormal"/>
              <w:widowControl/>
              <w:ind w:left="0" w:right="0" w:hanging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Реализация проектов не предусмотрена</w:t>
            </w:r>
          </w:p>
        </w:tc>
      </w:tr>
      <w:tr>
        <w:trPr>
          <w:trHeight w:val="1408" w:hRule="atLeast"/>
        </w:trPr>
        <w:tc>
          <w:tcPr>
            <w:tcW w:w="37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Normal"/>
              <w:ind w:left="0" w:right="0" w:hanging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Nonformat"/>
              <w:tabs>
                <w:tab w:val="clear" w:pos="708"/>
                <w:tab w:val="left" w:pos="275" w:leader="none"/>
                <w:tab w:val="left" w:pos="380" w:leader="none"/>
              </w:tabs>
              <w:ind w:left="20" w:right="0" w:hanging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-увеличение оборотных (материальных) запасов (канцтовары, банеры, буклеты, информационный материал, противогазы);</w:t>
            </w:r>
          </w:p>
          <w:p>
            <w:pPr>
              <w:pStyle w:val="ConsPlusNormal"/>
              <w:widowControl/>
              <w:ind w:left="0" w:right="0" w:hanging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-поддержание в состоянии постоянной готовности к использованию систем оповещения населения об опасностях. Создание запаса мобильных технических средств оповещения населения (приобретение и эксплуатационно-техническое обслуживание средств связи, аппаратуры оповещения, аренда технических средств);</w:t>
            </w:r>
          </w:p>
          <w:p>
            <w:pPr>
              <w:pStyle w:val="ConsPlusNormal"/>
              <w:widowControl/>
              <w:ind w:left="0" w:right="0" w:hanging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-оснащение техническими средствами оповещения населения в сельских поселениях (рупоры, сирены электрические, или сирены механические);</w:t>
            </w:r>
          </w:p>
          <w:p>
            <w:pPr>
              <w:pStyle w:val="ConsPlusNormal"/>
              <w:widowControl/>
              <w:ind w:left="0" w:right="0" w:hanging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-обеспечение безопасности людей на водных объектах, предотвращение несчастных случаев на водоемах (в том числе: патрулирование, изготовление планшетов, изготовление и приобретение аншлагов о запрете купания в не оборудованных местах для купания);</w:t>
            </w:r>
          </w:p>
          <w:p>
            <w:pPr>
              <w:pStyle w:val="ConsPlusNormal"/>
              <w:widowControl/>
              <w:ind w:left="0" w:right="0" w:hanging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-поддержание в готовности сил и средств к ликвидации ЧС (создание резерва финансовых и материальных ресурсов для ликвидации ЧС, на паводковый и пожароопасный периоды)</w:t>
            </w:r>
          </w:p>
          <w:p>
            <w:pPr>
              <w:pStyle w:val="Normal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-оснащение мобильными средствами связи (FM-радиостанции) поселений района в целях организации связи, взаимодействия со службами РСЧС, в связи с наступлением чрезвычайной ситуации, или угрозы ее возникновения.</w:t>
            </w:r>
          </w:p>
          <w:p>
            <w:pPr>
              <w:pStyle w:val="ConsPlusNormal"/>
              <w:widowControl/>
              <w:ind w:left="0" w:right="0" w:hanging="0"/>
              <w:jc w:val="both"/>
              <w:rPr>
                <w:rFonts w:ascii="PT Astra Serif" w:hAnsi="PT Astra Serif" w:cs="PT Astra Serif"/>
                <w:color w:val="FF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FF0000"/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tLeast" w:line="240" w:before="280" w:after="280"/>
        <w:ind w:left="-540" w:right="0" w:hanging="0"/>
        <w:jc w:val="center"/>
        <w:rPr>
          <w:rFonts w:ascii="PT Astra Serif" w:hAnsi="PT Astra Serif" w:cs="PT Astra Serif"/>
          <w:b/>
          <w:b/>
          <w:sz w:val="24"/>
          <w:szCs w:val="24"/>
        </w:rPr>
      </w:pPr>
      <w:r>
        <w:rPr>
          <w:rFonts w:cs="PT Astra Serif" w:ascii="PT Astra Serif" w:hAnsi="PT Astra Serif"/>
          <w:b/>
          <w:sz w:val="24"/>
          <w:szCs w:val="24"/>
        </w:rPr>
      </w:r>
    </w:p>
    <w:p>
      <w:pPr>
        <w:pStyle w:val="ConsPlusNormal"/>
        <w:widowControl/>
        <w:ind w:left="0" w:right="0" w:hanging="0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ConsPlusNormal"/>
        <w:widowControl/>
        <w:ind w:left="0" w:right="0" w:hanging="0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ConsPlusNormal"/>
        <w:widowControl/>
        <w:ind w:left="0" w:right="0" w:hanging="0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ConsPlusNormal"/>
        <w:widowControl/>
        <w:ind w:left="0" w:right="0" w:hanging="0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ConsPlusNormal"/>
        <w:widowControl/>
        <w:ind w:left="0" w:right="0" w:hanging="0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ConsPlusNormal"/>
        <w:widowControl/>
        <w:ind w:left="0" w:right="0" w:hanging="0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ConsPlusNormal"/>
        <w:widowControl/>
        <w:ind w:left="0" w:right="0" w:hanging="0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ConsPlusNormal"/>
        <w:widowControl/>
        <w:ind w:left="0" w:right="0" w:hanging="0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ConsPlusNormal"/>
        <w:widowControl/>
        <w:ind w:left="0" w:right="0" w:hanging="0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ConsPlusNormal"/>
        <w:widowControl/>
        <w:ind w:left="0" w:right="0" w:hanging="0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ConsPlusNormal"/>
        <w:widowControl/>
        <w:ind w:left="0" w:right="0" w:hanging="0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ConsPlusNormal"/>
        <w:widowControl/>
        <w:ind w:left="0" w:right="0" w:hanging="0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ConsPlusNormal"/>
        <w:widowControl/>
        <w:ind w:left="0" w:right="0" w:hanging="0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ConsPlusNormal"/>
        <w:widowControl/>
        <w:ind w:left="0" w:right="0" w:hanging="0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ConsPlusNormal"/>
        <w:widowControl/>
        <w:ind w:left="0" w:right="0" w:hanging="0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1.ВВЕДЕНИЕ.</w:t>
      </w:r>
    </w:p>
    <w:p>
      <w:pPr>
        <w:pStyle w:val="ConsPlusNormal"/>
        <w:widowControl/>
        <w:ind w:left="0" w:right="0" w:hanging="0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ConsPlusNormal"/>
        <w:widowControl/>
        <w:numPr>
          <w:ilvl w:val="1"/>
          <w:numId w:val="2"/>
        </w:numPr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Характеристика проблем, на решение которых направлена муниципальная программа</w:t>
      </w:r>
    </w:p>
    <w:p>
      <w:pPr>
        <w:pStyle w:val="ConsPlusNormal"/>
        <w:widowControl/>
        <w:ind w:left="0" w:right="0" w:hanging="0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ConsNormal"/>
        <w:ind w:left="0" w:right="0"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На территории муниципального образования «Тереньгульский район»   сохраняется высокий уровень возникновения чрезвычайных ситуаций природного характера, а также возможного увеличения масштабов последствий чрезвычайных ситуаций, особенно в летний пожароопасный период. При этом проблема защиты населения носит зачастую межведомственный характер и требует комплексного подхода и повышения ответственности предприятий, учреждений, организаций, районных и сельских поселений, расположенных на территории Тереньгульского района, за своевременное проведение мероприятий по предупреждению чрезвычайных ситуаций, а в случае их возникновения - за оперативную ликвидацию чрезвычайных ситуаций и их последствий. Не обеспечено средствами индивидуальной защиты работники созданных муниципальных учреждений и предприятий.</w:t>
      </w:r>
    </w:p>
    <w:p>
      <w:pPr>
        <w:pStyle w:val="Normal"/>
        <w:widowControl w:val="false"/>
        <w:jc w:val="both"/>
        <w:rPr/>
      </w:pPr>
      <w:r>
        <w:rPr>
          <w:rFonts w:eastAsia="PT Astra Serif" w:cs="PT Astra Serif" w:ascii="PT Astra Serif" w:hAnsi="PT Astra Serif"/>
          <w:color w:val="000000"/>
          <w:sz w:val="28"/>
          <w:szCs w:val="28"/>
        </w:rPr>
        <w:t xml:space="preserve">     </w:t>
      </w:r>
      <w:r>
        <w:rPr>
          <w:rFonts w:cs="PT Astra Serif" w:ascii="PT Astra Serif" w:hAnsi="PT Astra Serif"/>
          <w:color w:val="000000"/>
          <w:sz w:val="28"/>
          <w:szCs w:val="28"/>
        </w:rPr>
        <w:tab/>
        <w:t>В рамках Программы предполагается осуществить комплекс  взаимоувязанных и скоординированных во времени мероприятий:</w:t>
      </w:r>
    </w:p>
    <w:p>
      <w:pPr>
        <w:pStyle w:val="ConsPlusNonformat"/>
        <w:tabs>
          <w:tab w:val="clear" w:pos="708"/>
          <w:tab w:val="left" w:pos="275" w:leader="none"/>
          <w:tab w:val="left" w:pos="380" w:leader="none"/>
        </w:tabs>
        <w:ind w:left="20" w:right="0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-увеличение оборотных (материальных) запасов (канцтовары, баннеры, буклеты, информационный материал, противогазы);</w:t>
      </w:r>
    </w:p>
    <w:p>
      <w:pPr>
        <w:pStyle w:val="ConsPlusNormal"/>
        <w:widowControl/>
        <w:ind w:left="0" w:right="0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-поддержание в состоянии постоянной готовности к использованию систем оповещения населения об опасностях. Создание запаса мобильных технических средств оповещения населения (приобретение и эксплуатационно-техническое обслуживание средств связи, аппаратуры оповещения, аренда технических средств);</w:t>
      </w:r>
    </w:p>
    <w:p>
      <w:pPr>
        <w:pStyle w:val="ConsPlusNormal"/>
        <w:widowControl/>
        <w:ind w:left="0" w:right="0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-оснащение техническими средствами оповещения населения в сельских поселениях (рупоры, сирены электрические, или сирены механические);</w:t>
      </w:r>
    </w:p>
    <w:p>
      <w:pPr>
        <w:pStyle w:val="ConsPlusNormal"/>
        <w:widowControl/>
        <w:ind w:left="0" w:right="0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-обеспечение безопасности людей на водных объектах, предотвращение несчастных случаев на водоемах (в том числе: патрулирование, изготовление планшетов, изготовление и приобретение аншлагов о запрете купания в не оборудованных местах для купания);</w:t>
      </w:r>
    </w:p>
    <w:p>
      <w:pPr>
        <w:pStyle w:val="ConsPlusNormal"/>
        <w:widowControl/>
        <w:ind w:left="0" w:right="0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-поддержание в готовности сил и средств к ликвидации ЧС (создание резерва финансовых и материальных ресурсов для ликвидации ЧС, на паводковый и пожароопасный периоды)</w:t>
      </w:r>
    </w:p>
    <w:p>
      <w:pPr>
        <w:pStyle w:val="Normal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-оснащение мобильными средствами связи (FM-радиостанции) поселений района в целях организации связи, взаимодействия со службами РСЧС, в связи с наступлением чрезвычайной ситуации, или угрозы ее возникновения.</w:t>
      </w:r>
    </w:p>
    <w:p>
      <w:pPr>
        <w:pStyle w:val="ConsPlusNormal"/>
        <w:widowControl/>
        <w:ind w:left="0" w:right="0" w:hanging="0"/>
        <w:jc w:val="both"/>
        <w:rPr/>
      </w:pPr>
      <w:r>
        <w:rPr>
          <w:rFonts w:eastAsia="PT Astra Serif" w:cs="PT Astra Serif" w:ascii="PT Astra Serif" w:hAnsi="PT Astra Serif"/>
          <w:sz w:val="28"/>
          <w:szCs w:val="28"/>
        </w:rPr>
        <w:tab/>
      </w:r>
      <w:r>
        <w:rPr>
          <w:rFonts w:cs="PT Astra Serif" w:ascii="PT Astra Serif" w:hAnsi="PT Astra Serif"/>
          <w:sz w:val="28"/>
          <w:szCs w:val="28"/>
        </w:rPr>
        <w:t>Объемы финансирования на выполнение мероприятий Программы ежегодно уточняются в процессе исполнения бюджета и при формировании бюджета на очередной финансовый год и плановый период.</w:t>
      </w:r>
    </w:p>
    <w:p>
      <w:pPr>
        <w:pStyle w:val="ConsPlusNormal"/>
        <w:widowControl/>
        <w:ind w:left="0" w:right="0" w:hanging="0"/>
        <w:jc w:val="center"/>
        <w:rPr/>
      </w:pPr>
      <w:r>
        <w:rPr/>
      </w:r>
    </w:p>
    <w:p>
      <w:pPr>
        <w:pStyle w:val="ConsPlusNormal"/>
        <w:widowControl/>
        <w:ind w:left="0" w:right="0" w:hanging="0"/>
        <w:jc w:val="center"/>
        <w:rPr/>
      </w:pPr>
      <w:r>
        <w:rPr/>
      </w:r>
    </w:p>
    <w:p>
      <w:pPr>
        <w:pStyle w:val="Normal"/>
        <w:spacing w:lineRule="atLeast" w:line="240" w:before="280" w:after="280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rmal"/>
        <w:spacing w:lineRule="atLeast" w:line="240" w:before="280" w:after="280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rmal"/>
        <w:spacing w:lineRule="atLeast" w:line="240" w:before="280" w:after="280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2. Организация управления муниципальной программой</w:t>
      </w:r>
    </w:p>
    <w:p>
      <w:pPr>
        <w:pStyle w:val="Style23"/>
        <w:spacing w:before="280" w:after="280"/>
        <w:ind w:left="0" w:right="0" w:firstLine="539"/>
        <w:contextualSpacing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Заказчиком Программы является администрация муниципального образования «Тереньгульский район» Ульяновской области, в лице отдела по делам ГО и ЧС и взаимодействия с правоохранительными органами муниципального образования «Тереньгульский район» Ульяновской области.</w:t>
      </w:r>
    </w:p>
    <w:p>
      <w:pPr>
        <w:pStyle w:val="Style23"/>
        <w:spacing w:before="280" w:after="280"/>
        <w:ind w:left="0" w:right="0" w:firstLine="539"/>
        <w:contextualSpacing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Общее управление и контроль за реализацией программных мероприятий осуществляется отделом по делам ГО и ЧС и взаимодействия с правоохранительными органами муниципального образования «Тереньгульский район» Ульяновской области.</w:t>
      </w:r>
    </w:p>
    <w:p>
      <w:pPr>
        <w:pStyle w:val="Style23"/>
        <w:spacing w:before="280" w:after="280"/>
        <w:ind w:left="0" w:right="0" w:firstLine="539"/>
        <w:contextualSpacing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Заказчик муниципальной программы несет ответственность за своевременное выполнение мероприятий Программы и целевое, эффективное и правомерное использование бюджетных ассигнований на финансовое обеспечение реализации Программы.</w:t>
      </w:r>
    </w:p>
    <w:p>
      <w:pPr>
        <w:pStyle w:val="Style23"/>
        <w:spacing w:before="280" w:after="280"/>
        <w:ind w:left="0" w:right="0" w:firstLine="539"/>
        <w:contextualSpacing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Досрочное прекращение реализации Программы в целом осуществляется по решению администрации муниципального образования «Тереньгульский район» Ульяновской области при выявлении отрицательных результатов выполнения Программы в части эффективности реализуемых мероприятий.</w:t>
      </w:r>
    </w:p>
    <w:p>
      <w:pPr>
        <w:pStyle w:val="Normal"/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</w:r>
    </w:p>
    <w:p>
      <w:pPr>
        <w:pStyle w:val="Normal"/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</w:r>
    </w:p>
    <w:p>
      <w:pPr>
        <w:pStyle w:val="Normal"/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</w:r>
    </w:p>
    <w:p>
      <w:pPr>
        <w:pStyle w:val="Normal"/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</w:r>
    </w:p>
    <w:p>
      <w:pPr>
        <w:pStyle w:val="Normal"/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</w:r>
    </w:p>
    <w:p>
      <w:pPr>
        <w:pStyle w:val="Normal"/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</w:r>
    </w:p>
    <w:p>
      <w:pPr>
        <w:pStyle w:val="Normal"/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</w:r>
    </w:p>
    <w:p>
      <w:pPr>
        <w:pStyle w:val="Normal"/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</w:r>
    </w:p>
    <w:p>
      <w:pPr>
        <w:pStyle w:val="Normal"/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</w:r>
    </w:p>
    <w:p>
      <w:pPr>
        <w:pStyle w:val="Normal"/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</w:r>
    </w:p>
    <w:p>
      <w:pPr>
        <w:pStyle w:val="Normal"/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</w:r>
    </w:p>
    <w:p>
      <w:pPr>
        <w:pStyle w:val="Normal"/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</w:r>
    </w:p>
    <w:p>
      <w:pPr>
        <w:pStyle w:val="Normal"/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</w:r>
    </w:p>
    <w:p>
      <w:pPr>
        <w:pStyle w:val="Normal"/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</w:r>
    </w:p>
    <w:p>
      <w:pPr>
        <w:pStyle w:val="Normal"/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</w:r>
    </w:p>
    <w:p>
      <w:pPr>
        <w:pStyle w:val="Normal"/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</w:r>
    </w:p>
    <w:p>
      <w:pPr>
        <w:pStyle w:val="Normal"/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</w:r>
    </w:p>
    <w:p>
      <w:pPr>
        <w:pStyle w:val="Normal"/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</w:r>
    </w:p>
    <w:p>
      <w:pPr>
        <w:pStyle w:val="Normal"/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</w:r>
    </w:p>
    <w:p>
      <w:pPr>
        <w:pStyle w:val="Normal"/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</w:r>
    </w:p>
    <w:p>
      <w:pPr>
        <w:pStyle w:val="Normal"/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</w:r>
    </w:p>
    <w:p>
      <w:pPr>
        <w:pStyle w:val="Normal"/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</w:r>
    </w:p>
    <w:p>
      <w:pPr>
        <w:pStyle w:val="Normal"/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</w:r>
    </w:p>
    <w:p>
      <w:pPr>
        <w:pStyle w:val="Normal"/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</w:r>
    </w:p>
    <w:p>
      <w:pPr>
        <w:pStyle w:val="Normal"/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</w:r>
    </w:p>
    <w:p>
      <w:pPr>
        <w:pStyle w:val="Normal"/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</w:r>
    </w:p>
    <w:p>
      <w:pPr>
        <w:pStyle w:val="Normal"/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</w:r>
    </w:p>
    <w:p>
      <w:pPr>
        <w:pStyle w:val="Normal"/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</w:r>
    </w:p>
    <w:p>
      <w:pPr>
        <w:pStyle w:val="Normal"/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</w:r>
    </w:p>
    <w:p>
      <w:pPr>
        <w:pStyle w:val="Normal"/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</w:r>
    </w:p>
    <w:p>
      <w:pPr>
        <w:pStyle w:val="Normal"/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</w:r>
    </w:p>
    <w:p>
      <w:pPr>
        <w:pStyle w:val="Normal"/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</w:r>
    </w:p>
    <w:p>
      <w:pPr>
        <w:pStyle w:val="Normal"/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</w:r>
    </w:p>
    <w:p>
      <w:pPr>
        <w:pStyle w:val="Normal"/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</w:r>
    </w:p>
    <w:p>
      <w:pPr>
        <w:pStyle w:val="Normal"/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</w:r>
    </w:p>
    <w:p>
      <w:pPr>
        <w:pStyle w:val="Normal"/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</w:r>
    </w:p>
    <w:p>
      <w:pPr>
        <w:pStyle w:val="Normal"/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</w:r>
    </w:p>
    <w:p>
      <w:pPr>
        <w:pStyle w:val="Normal"/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</w:r>
    </w:p>
    <w:p>
      <w:pPr>
        <w:pStyle w:val="Normal"/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</w:r>
    </w:p>
    <w:p>
      <w:pPr>
        <w:pStyle w:val="Normal"/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</w:r>
    </w:p>
    <w:p>
      <w:pPr>
        <w:pStyle w:val="Normal"/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</w:r>
    </w:p>
    <w:p>
      <w:pPr>
        <w:pStyle w:val="Normal"/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</w:r>
    </w:p>
    <w:p>
      <w:pPr>
        <w:pStyle w:val="Normal"/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  <w:t xml:space="preserve">Приложение №1 </w:t>
      </w:r>
    </w:p>
    <w:p>
      <w:pPr>
        <w:pStyle w:val="Normal"/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  <w:t>к муниципальной программе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  <w:t xml:space="preserve">«Организация и осуществление мероприятий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  <w:t xml:space="preserve">по гражданской обороне,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  <w:t xml:space="preserve">защите населения и территории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  <w:t xml:space="preserve">муниципального образования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  <w:t xml:space="preserve">«Тереньгульский район» от чрезвычайных ситуаций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  <w:t>природного и техногенного характера»</w:t>
      </w:r>
    </w:p>
    <w:p>
      <w:pPr>
        <w:pStyle w:val="Normal"/>
        <w:ind w:left="0" w:right="0" w:firstLine="709"/>
        <w:jc w:val="right"/>
        <w:rPr>
          <w:rFonts w:ascii="PT Astra Serif" w:hAnsi="PT Astra Serif" w:cs="PT Astra Serif"/>
          <w:b/>
          <w:b/>
          <w:color w:val="000000"/>
          <w:spacing w:val="10"/>
          <w:sz w:val="28"/>
          <w:szCs w:val="28"/>
        </w:rPr>
      </w:pPr>
      <w:r>
        <w:rPr>
          <w:rFonts w:cs="PT Astra Serif" w:ascii="PT Astra Serif" w:hAnsi="PT Astra Serif"/>
          <w:b/>
          <w:color w:val="000000"/>
          <w:spacing w:val="10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rFonts w:ascii="PT Astra Serif" w:hAnsi="PT Astra Serif" w:cs="PT Astra Serif"/>
          <w:b/>
          <w:b/>
          <w:color w:val="000000"/>
          <w:spacing w:val="10"/>
          <w:sz w:val="28"/>
          <w:szCs w:val="28"/>
        </w:rPr>
      </w:pPr>
      <w:r>
        <w:rPr>
          <w:rFonts w:cs="PT Astra Serif" w:ascii="PT Astra Serif" w:hAnsi="PT Astra Serif"/>
          <w:b/>
          <w:color w:val="000000"/>
          <w:spacing w:val="10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rFonts w:ascii="PT Astra Serif" w:hAnsi="PT Astra Serif" w:cs="PT Astra Serif"/>
          <w:b/>
          <w:b/>
          <w:color w:val="000000"/>
          <w:spacing w:val="10"/>
          <w:sz w:val="24"/>
          <w:szCs w:val="24"/>
        </w:rPr>
      </w:pPr>
      <w:r>
        <w:rPr>
          <w:rFonts w:cs="PT Astra Serif" w:ascii="PT Astra Serif" w:hAnsi="PT Astra Serif"/>
          <w:b/>
          <w:color w:val="000000"/>
          <w:spacing w:val="10"/>
          <w:sz w:val="24"/>
          <w:szCs w:val="24"/>
        </w:rPr>
      </w:r>
    </w:p>
    <w:p>
      <w:pPr>
        <w:pStyle w:val="Normal"/>
        <w:ind w:left="0" w:right="0" w:firstLine="709"/>
        <w:jc w:val="center"/>
        <w:rPr>
          <w:rFonts w:ascii="PT Astra Serif" w:hAnsi="PT Astra Serif" w:cs="PT Astra Serif"/>
          <w:b/>
          <w:b/>
          <w:color w:val="000000"/>
          <w:spacing w:val="10"/>
          <w:sz w:val="24"/>
          <w:szCs w:val="24"/>
        </w:rPr>
      </w:pPr>
      <w:r>
        <w:rPr>
          <w:rFonts w:cs="PT Astra Serif" w:ascii="PT Astra Serif" w:hAnsi="PT Astra Serif"/>
          <w:b/>
          <w:color w:val="000000"/>
          <w:spacing w:val="10"/>
          <w:sz w:val="24"/>
          <w:szCs w:val="24"/>
        </w:rPr>
        <w:t>Перечень целевых индикаторов</w:t>
      </w:r>
    </w:p>
    <w:p>
      <w:pPr>
        <w:pStyle w:val="Normal"/>
        <w:ind w:left="0" w:right="0" w:firstLine="709"/>
        <w:jc w:val="center"/>
        <w:rPr>
          <w:rFonts w:ascii="PT Astra Serif" w:hAnsi="PT Astra Serif" w:cs="PT Astra Serif"/>
          <w:color w:val="000000"/>
          <w:spacing w:val="10"/>
          <w:sz w:val="24"/>
          <w:szCs w:val="24"/>
        </w:rPr>
      </w:pPr>
      <w:r>
        <w:rPr>
          <w:rFonts w:cs="PT Astra Serif" w:ascii="PT Astra Serif" w:hAnsi="PT Astra Serif"/>
          <w:color w:val="000000"/>
          <w:spacing w:val="10"/>
          <w:sz w:val="24"/>
          <w:szCs w:val="24"/>
        </w:rPr>
        <w:t>муниципальной программы «Организация и осуществление мероприятий</w:t>
      </w:r>
    </w:p>
    <w:p>
      <w:pPr>
        <w:pStyle w:val="Normal"/>
        <w:ind w:left="0" w:right="0" w:firstLine="709"/>
        <w:jc w:val="center"/>
        <w:rPr>
          <w:rFonts w:ascii="PT Astra Serif" w:hAnsi="PT Astra Serif" w:cs="PT Astra Serif"/>
          <w:color w:val="000000"/>
          <w:spacing w:val="10"/>
          <w:sz w:val="24"/>
          <w:szCs w:val="24"/>
        </w:rPr>
      </w:pPr>
      <w:r>
        <w:rPr>
          <w:rFonts w:cs="PT Astra Serif" w:ascii="PT Astra Serif" w:hAnsi="PT Astra Serif"/>
          <w:color w:val="000000"/>
          <w:spacing w:val="10"/>
          <w:sz w:val="24"/>
          <w:szCs w:val="24"/>
        </w:rPr>
        <w:t xml:space="preserve">по гражданской обороне, защите населения и территории муниципального образования «Тереньгульский район» от чрезвычайных ситуаций </w:t>
      </w:r>
    </w:p>
    <w:p>
      <w:pPr>
        <w:pStyle w:val="Normal"/>
        <w:ind w:left="0" w:right="0" w:firstLine="709"/>
        <w:jc w:val="center"/>
        <w:rPr>
          <w:rFonts w:ascii="PT Astra Serif" w:hAnsi="PT Astra Serif" w:cs="PT Astra Serif"/>
          <w:color w:val="000000"/>
          <w:spacing w:val="10"/>
          <w:sz w:val="24"/>
          <w:szCs w:val="24"/>
        </w:rPr>
      </w:pPr>
      <w:r>
        <w:rPr>
          <w:rFonts w:cs="PT Astra Serif" w:ascii="PT Astra Serif" w:hAnsi="PT Astra Serif"/>
          <w:color w:val="000000"/>
          <w:spacing w:val="10"/>
          <w:sz w:val="24"/>
          <w:szCs w:val="24"/>
        </w:rPr>
        <w:t>природного и техногенного характера»</w:t>
      </w:r>
    </w:p>
    <w:tbl>
      <w:tblPr>
        <w:tblW w:w="9885" w:type="dxa"/>
        <w:jc w:val="left"/>
        <w:tblInd w:w="-27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"/>
        <w:gridCol w:w="2808"/>
        <w:gridCol w:w="1030"/>
        <w:gridCol w:w="1545"/>
        <w:gridCol w:w="780"/>
        <w:gridCol w:w="855"/>
        <w:gridCol w:w="855"/>
        <w:gridCol w:w="711"/>
        <w:gridCol w:w="894"/>
      </w:tblGrid>
      <w:tr>
        <w:trPr/>
        <w:tc>
          <w:tcPr>
            <w:tcW w:w="57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Значение целевого индикатора</w:t>
            </w:r>
          </w:p>
        </w:tc>
      </w:tr>
      <w:tr>
        <w:trPr/>
        <w:tc>
          <w:tcPr>
            <w:tcW w:w="40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PT Astra Serif" w:ascii="PT Astra Serif" w:hAnsi="PT Astra Serif"/>
              </w:rPr>
              <w:t>№</w:t>
            </w:r>
            <w:r>
              <w:rPr>
                <w:rFonts w:eastAsia="PT Astra Serif" w:cs="PT Astra Serif" w:ascii="PT Astra Serif" w:hAnsi="PT Astra Serif"/>
              </w:rPr>
              <w:t xml:space="preserve"> </w:t>
            </w:r>
            <w:r>
              <w:rPr>
                <w:rFonts w:cs="PT Astra Serif" w:ascii="PT Astra Serif" w:hAnsi="PT Astra Serif"/>
              </w:rPr>
              <w:t>пп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br/>
              <w:t>Наименование целевого индикатора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br/>
              <w:t>Единица измерения</w:t>
            </w:r>
          </w:p>
        </w:tc>
        <w:tc>
          <w:tcPr>
            <w:tcW w:w="15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br/>
              <w:t>Базовое значение целевого индикатора 01.01.2022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br/>
              <w:t>2023</w:t>
              <w:br/>
              <w:t>год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2024 год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2025 год</w:t>
            </w:r>
          </w:p>
        </w:tc>
        <w:tc>
          <w:tcPr>
            <w:tcW w:w="71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br/>
              <w:t>2026 год</w:t>
            </w:r>
          </w:p>
        </w:tc>
        <w:tc>
          <w:tcPr>
            <w:tcW w:w="8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br/>
              <w:t>2027 год</w:t>
            </w:r>
          </w:p>
        </w:tc>
      </w:tr>
      <w:tr>
        <w:trPr/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1.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both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Наличие в резерве технических средств оповещения населения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Шт.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</w:t>
            </w:r>
          </w:p>
        </w:tc>
      </w:tr>
      <w:tr>
        <w:trPr/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2.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both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Количество обученных людей способам защиты от опасностей, возникающих при ведении военных действий или вследствие этих действий, способам защиты и действиям в чрезвычайных ситуациях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%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74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75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76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77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78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79</w:t>
            </w:r>
          </w:p>
        </w:tc>
      </w:tr>
      <w:tr>
        <w:trPr/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3.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both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Количество средств индивидуальной защиты для нештатных формирований по гражданской обороне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Шт.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17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25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30</w:t>
            </w:r>
          </w:p>
        </w:tc>
      </w:tr>
      <w:tr>
        <w:trPr/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4.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both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Оснащенность единой дежурно-диспетчерской службы муниципального образования «Тереньгульский район» техническими средствами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%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80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85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90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95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100</w:t>
            </w:r>
          </w:p>
        </w:tc>
      </w:tr>
      <w:tr>
        <w:trPr/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5.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both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Количество случаев гибели людей на водных объектах в границах муниципального образования «Тереньгульский район»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Чел.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</w:t>
            </w:r>
          </w:p>
        </w:tc>
      </w:tr>
      <w:tr>
        <w:trPr/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6.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both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Количество ранцевых огнетушителей в муниципальном образовании «Тереньгульский район»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Шт.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27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29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33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35</w:t>
            </w:r>
          </w:p>
        </w:tc>
      </w:tr>
    </w:tbl>
    <w:p>
      <w:pPr>
        <w:sectPr>
          <w:type w:val="nextPage"/>
          <w:pgSz w:w="11906" w:h="16838"/>
          <w:pgMar w:left="1701" w:right="850" w:gutter="0" w:header="0" w:top="426" w:footer="0" w:bottom="1134"/>
          <w:pgNumType w:fmt="decimal"/>
          <w:formProt w:val="false"/>
          <w:textDirection w:val="lrTb"/>
          <w:docGrid w:type="default" w:linePitch="360" w:charSpace="0"/>
        </w:sectPr>
        <w:pStyle w:val="ConsPlusNonformat"/>
        <w:tabs>
          <w:tab w:val="clear" w:pos="708"/>
          <w:tab w:val="left" w:pos="275" w:leader="none"/>
          <w:tab w:val="left" w:pos="380" w:leader="none"/>
        </w:tabs>
        <w:jc w:val="both"/>
        <w:rPr/>
      </w:pPr>
      <w:r>
        <w:rPr>
          <w:rFonts w:eastAsia="PT Astra Serif" w:cs="PT Astra Serif" w:ascii="PT Astra Serif" w:hAnsi="PT Astra Serif"/>
        </w:rPr>
        <w:t xml:space="preserve"> </w:t>
      </w:r>
      <w:r>
        <w:rPr>
          <w:rFonts w:eastAsia="PT Astra Serif" w:cs="PT Astra Serif"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>
      <w:pPr>
        <w:pStyle w:val="Normal"/>
        <w:ind w:left="0" w:right="0" w:firstLine="9720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>Приложение № 2</w:t>
      </w:r>
    </w:p>
    <w:p>
      <w:pPr>
        <w:pStyle w:val="Normal"/>
        <w:ind w:left="0" w:right="0" w:firstLine="9720"/>
        <w:jc w:val="right"/>
        <w:rPr/>
      </w:pPr>
      <w:r>
        <w:rPr>
          <w:rFonts w:eastAsia="PT Astra Serif" w:cs="PT Astra Serif" w:ascii="PT Astra Serif" w:hAnsi="PT Astra Serif"/>
        </w:rPr>
        <w:t xml:space="preserve"> </w:t>
      </w:r>
      <w:r>
        <w:rPr>
          <w:rFonts w:cs="PT Astra Serif" w:ascii="PT Astra Serif" w:hAnsi="PT Astra Serif"/>
        </w:rPr>
        <w:t xml:space="preserve">к муниципальной программе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  <w:t xml:space="preserve">«Организация и осуществление мероприятий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  <w:t xml:space="preserve">по гражданской обороне,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  <w:t xml:space="preserve">защите населения и территории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  <w:t xml:space="preserve">муниципального образования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  <w:t xml:space="preserve">«Тереньгульский район» от чрезвычайных ситуаций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60"/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  <w:t>природного и техногенного характера»</w:t>
      </w:r>
    </w:p>
    <w:p>
      <w:pPr>
        <w:pStyle w:val="Normal"/>
        <w:spacing w:before="0" w:after="60"/>
        <w:ind w:left="0" w:right="0" w:firstLine="709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rmal"/>
        <w:spacing w:before="0" w:after="60"/>
        <w:ind w:left="0" w:right="0" w:firstLine="709"/>
        <w:jc w:val="center"/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  <w:t xml:space="preserve">Система мероприятий муниципальной программы муниципального образования </w:t>
      </w:r>
    </w:p>
    <w:p>
      <w:pPr>
        <w:pStyle w:val="Normal"/>
        <w:spacing w:before="0" w:after="60"/>
        <w:ind w:left="0" w:right="0" w:firstLine="709"/>
        <w:jc w:val="center"/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  <w:t xml:space="preserve">«Тереньгульский район» Ульяновской области </w:t>
      </w:r>
    </w:p>
    <w:p>
      <w:pPr>
        <w:pStyle w:val="Normal"/>
        <w:spacing w:before="0" w:after="60"/>
        <w:ind w:left="0" w:right="0" w:firstLine="709"/>
        <w:jc w:val="center"/>
        <w:rPr/>
      </w:pPr>
      <w:r>
        <w:rPr>
          <w:rFonts w:cs="PT Astra Serif" w:ascii="PT Astra Serif" w:hAnsi="PT Astra Serif"/>
          <w:b/>
          <w:bCs/>
          <w:sz w:val="28"/>
          <w:szCs w:val="28"/>
        </w:rPr>
        <w:t>«</w:t>
      </w:r>
      <w:r>
        <w:rPr>
          <w:rFonts w:cs="PT Astra Serif" w:ascii="PT Astra Serif" w:hAnsi="PT Astra Serif"/>
          <w:b/>
          <w:bCs/>
          <w:color w:val="000000"/>
          <w:spacing w:val="10"/>
          <w:sz w:val="28"/>
          <w:szCs w:val="28"/>
        </w:rPr>
        <w:t>Организация и осуществление мероприятий по гражданской обороне, защите населения и территории муниципального образования «Тереньгульский район» от чрезвычайных ситуаций природного и техногенного характера</w:t>
      </w:r>
    </w:p>
    <w:p>
      <w:pPr>
        <w:pStyle w:val="Normal"/>
        <w:spacing w:before="0" w:after="60"/>
        <w:ind w:left="0" w:right="0" w:firstLine="709"/>
        <w:jc w:val="center"/>
        <w:rPr/>
      </w:pPr>
      <w:r>
        <w:rPr/>
      </w:r>
    </w:p>
    <w:p>
      <w:pPr>
        <w:pStyle w:val="Standard"/>
        <w:jc w:val="center"/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</w:r>
    </w:p>
    <w:tbl>
      <w:tblPr>
        <w:tblW w:w="15277" w:type="dxa"/>
        <w:jc w:val="left"/>
        <w:tblInd w:w="-4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8"/>
        <w:gridCol w:w="1418"/>
        <w:gridCol w:w="1559"/>
        <w:gridCol w:w="850"/>
        <w:gridCol w:w="851"/>
        <w:gridCol w:w="567"/>
        <w:gridCol w:w="709"/>
        <w:gridCol w:w="3543"/>
        <w:gridCol w:w="709"/>
        <w:gridCol w:w="850"/>
        <w:gridCol w:w="709"/>
        <w:gridCol w:w="709"/>
        <w:gridCol w:w="709"/>
        <w:gridCol w:w="708"/>
        <w:gridCol w:w="818"/>
      </w:tblGrid>
      <w:tr>
        <w:trPr/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N п/п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Наименование проекта, основного мероприятия (мероприятия)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Ответственные исполнители мероприятия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Срок реализации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Контрольное событие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Дата наступления контрольного события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Наименование целевого индикатора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Источник финансового обеспечения</w:t>
            </w:r>
          </w:p>
        </w:tc>
        <w:tc>
          <w:tcPr>
            <w:tcW w:w="45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Объем финансового обеспечения реализации мероприятий по годам, тыс. руб.</w:t>
            </w:r>
          </w:p>
        </w:tc>
      </w:tr>
      <w:tr>
        <w:trPr/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начала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окончания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2023</w:t>
            </w:r>
          </w:p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год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2024 год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2025 год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2026 год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2027 год</w:t>
            </w:r>
          </w:p>
        </w:tc>
      </w:tr>
      <w:tr>
        <w:trPr/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7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14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15</w:t>
            </w:r>
          </w:p>
        </w:tc>
      </w:tr>
      <w:tr>
        <w:trPr/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pacing w:val="-4"/>
                <w:sz w:val="24"/>
                <w:szCs w:val="24"/>
              </w:rPr>
              <w:t>Поддержание в состоянии постоянной готовности к использованию систем оповещения населения об опасностях. Создание запаса мобильных технических средств оповещения населения (приобретение и эксплуатационно-техническое обслуживание средств связи, аппаратуры оповещения, аренда технических средств)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PT Astra Serif" w:cs="PT Astra Serif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Отдел по делам ГО и ЧС  и взаимодействию с правоохранительными органами муниципального образования «Тереньгульский район» Ульяновской области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27.03.</w:t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31.12.</w:t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260,0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130,0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130,0</w:t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Приобретение технических средств оповещения населения в сельских поселениях (рупоры, сирены электрические, или сирены механические).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  <w:shd w:fill="FF0000" w:val="clear"/>
              </w:rPr>
            </w:pPr>
            <w:r>
              <w:rPr>
                <w:rFonts w:cs="PT Astra Serif" w:ascii="PT Astra Serif" w:hAnsi="PT Astra Serif"/>
                <w:shd w:fill="FF0000" w:val="clear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</w:tc>
      </w:tr>
      <w:tr>
        <w:trPr/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rPr>
                <w:rFonts w:ascii="PT Astra Serif" w:hAnsi="PT Astra Serif" w:cs="PT Astra Serif"/>
                <w:spacing w:val="-4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pacing w:val="-4"/>
                <w:sz w:val="24"/>
                <w:szCs w:val="24"/>
              </w:rPr>
              <w:t>Запасы мобильных технических средств оповещения населения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Муниципальное учреждение Финансовый отдел муниципального образования «Тереньгульский район» Ульяновской области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01.01.</w:t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31.12.</w:t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Предоставление межбюджетных трансфертов поселениям муниципального образования «Тереньгульский район» в полном объёме от утверждённых плановых назначений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Обеспечение безопасности людей на водных объектах, предотвращение несчастных случаев на водоемах (в том числе: патрулирование, изготовление планшетов, изготовление и приобретение аншлагов о запрете купания в не оборудованных местах для купания)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40,0</w:t>
            </w:r>
          </w:p>
        </w:tc>
        <w:tc>
          <w:tcPr>
            <w:tcW w:w="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40,0</w:t>
            </w:r>
          </w:p>
        </w:tc>
      </w:tr>
      <w:tr>
        <w:trPr/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Поддержание в готовности сил и средств к ликвидации ЧС (создание резерва финансовых и материальных ресурсов для ликвидации ЧС, на паводковый и пожароопасный периоды)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280,0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80,0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80,0</w:t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Обновление автоматизированной информационной системы ЕДДС (обслуживание оборудования, замена комплектующих)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575,0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25,0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250,0</w:t>
            </w:r>
          </w:p>
        </w:tc>
        <w:tc>
          <w:tcPr>
            <w:tcW w:w="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250,0</w:t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Оснащение учебно-консультационных пунктов (баннеры, буклеты)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180,0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Аттестация аварийно-спасательных формирований (служб) (информационный материал, канцтовары)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9</w:t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Приобретение и эксплуатация аварийно-спасательного оборудования и технических средств специальной разведки. Проведение лабораторных испытаний средств индивидуальной защиты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</w:t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Приобретение мобильных средств связи (FM-радиостанции) для поселений района в целях организации связи, взаимодействия со службами РСЧС,  в связи с наступлением чрезвычайной ситуации, или угрозы ее возникновения</w:t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Обеспечение средствами индивидуальной защиты работников администрации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100,0</w:t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90,0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50,0</w:t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90,0</w:t>
            </w:r>
          </w:p>
        </w:tc>
      </w:tr>
      <w:tr>
        <w:trPr/>
        <w:tc>
          <w:tcPr>
            <w:tcW w:w="1006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 по муниципальной программе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1965,0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40,0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105,0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130,0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800,0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890,0</w:t>
            </w:r>
          </w:p>
        </w:tc>
      </w:tr>
      <w:tr>
        <w:trPr/>
        <w:tc>
          <w:tcPr>
            <w:tcW w:w="10065" w:type="dxa"/>
            <w:gridSpan w:val="8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1965,0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40,0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105,0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130,0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800,0</w:t>
            </w:r>
          </w:p>
        </w:tc>
        <w:tc>
          <w:tcPr>
            <w:tcW w:w="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890,0</w:t>
            </w:r>
          </w:p>
        </w:tc>
      </w:tr>
      <w:tr>
        <w:trPr/>
        <w:tc>
          <w:tcPr>
            <w:tcW w:w="1006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областного бюджета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0</w:t>
            </w:r>
          </w:p>
        </w:tc>
      </w:tr>
    </w:tbl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>Примечание: денежные средства могут перемещаться между мероприятиями.</w:t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  <w:r>
        <w:br w:type="page"/>
      </w:r>
    </w:p>
    <w:p>
      <w:pPr>
        <w:pStyle w:val="Normal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Приложение №3</w:t>
      </w:r>
    </w:p>
    <w:p>
      <w:pPr>
        <w:pStyle w:val="Normal"/>
        <w:ind w:left="0" w:right="0" w:firstLine="9720"/>
        <w:jc w:val="right"/>
        <w:rPr/>
      </w:pPr>
      <w:r>
        <w:rPr>
          <w:rFonts w:eastAsia="PT Astra Serif" w:cs="PT Astra Serif" w:ascii="PT Astra Serif" w:hAnsi="PT Astra Serif"/>
        </w:rPr>
        <w:t xml:space="preserve"> </w:t>
      </w:r>
      <w:r>
        <w:rPr>
          <w:rFonts w:cs="PT Astra Serif" w:ascii="PT Astra Serif" w:hAnsi="PT Astra Serif"/>
        </w:rPr>
        <w:t xml:space="preserve">к муниципальной программе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  <w:t xml:space="preserve">«Организация и осуществление мероприятий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  <w:t xml:space="preserve">по гражданской обороне,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  <w:t xml:space="preserve">защите населения и территории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  <w:t xml:space="preserve">муниципального образования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  <w:t xml:space="preserve">«Тереньгульский район» от чрезвычайных ситуаций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60"/>
        <w:ind w:left="0" w:right="0" w:firstLine="709"/>
        <w:jc w:val="right"/>
        <w:rPr>
          <w:rFonts w:ascii="PT Astra Serif" w:hAnsi="PT Astra Serif" w:cs="PT Astra Serif"/>
          <w:color w:val="000000"/>
          <w:spacing w:val="10"/>
        </w:rPr>
      </w:pPr>
      <w:r>
        <w:rPr>
          <w:rFonts w:cs="PT Astra Serif" w:ascii="PT Astra Serif" w:hAnsi="PT Astra Serif"/>
          <w:color w:val="000000"/>
          <w:spacing w:val="10"/>
        </w:rPr>
        <w:t>природного и техногенного характера»</w:t>
      </w:r>
    </w:p>
    <w:p>
      <w:pPr>
        <w:pStyle w:val="Normal"/>
        <w:spacing w:lineRule="atLeast" w:line="200"/>
        <w:jc w:val="center"/>
        <w:rPr>
          <w:rFonts w:ascii="PT Astra Serif" w:hAnsi="PT Astra Serif" w:cs="PT Astra Serif"/>
          <w:b/>
          <w:b/>
          <w:bCs/>
          <w:sz w:val="28"/>
          <w:szCs w:val="28"/>
          <w:lang w:eastAsia="hi-IN" w:bidi="hi-IN"/>
        </w:rPr>
      </w:pPr>
      <w:r>
        <w:rPr>
          <w:rFonts w:cs="PT Astra Serif" w:ascii="PT Astra Serif" w:hAnsi="PT Astra Serif"/>
          <w:b/>
          <w:bCs/>
          <w:sz w:val="28"/>
          <w:szCs w:val="28"/>
          <w:lang w:eastAsia="hi-IN" w:bidi="hi-IN"/>
        </w:rPr>
      </w:r>
    </w:p>
    <w:p>
      <w:pPr>
        <w:pStyle w:val="Normal"/>
        <w:spacing w:lineRule="atLeast" w:line="200"/>
        <w:jc w:val="center"/>
        <w:rPr>
          <w:rFonts w:ascii="PT Astra Serif" w:hAnsi="PT Astra Serif" w:cs="PT Astra Serif"/>
          <w:b/>
          <w:b/>
          <w:bCs/>
          <w:sz w:val="28"/>
          <w:szCs w:val="28"/>
          <w:lang w:eastAsia="hi-IN" w:bidi="hi-IN"/>
        </w:rPr>
      </w:pPr>
      <w:r>
        <w:rPr>
          <w:rFonts w:cs="PT Astra Serif" w:ascii="PT Astra Serif" w:hAnsi="PT Astra Serif"/>
          <w:b/>
          <w:bCs/>
          <w:sz w:val="28"/>
          <w:szCs w:val="28"/>
          <w:lang w:eastAsia="hi-IN" w:bidi="hi-IN"/>
        </w:rPr>
      </w:r>
    </w:p>
    <w:p>
      <w:pPr>
        <w:pStyle w:val="Normal"/>
        <w:spacing w:lineRule="atLeast" w:line="200"/>
        <w:jc w:val="center"/>
        <w:rPr>
          <w:rFonts w:ascii="PT Astra Serif" w:hAnsi="PT Astra Serif" w:cs="PT Astra Serif"/>
          <w:sz w:val="28"/>
          <w:szCs w:val="28"/>
          <w:lang w:eastAsia="hi-IN" w:bidi="hi-IN"/>
        </w:rPr>
      </w:pPr>
      <w:r>
        <w:rPr>
          <w:rFonts w:cs="PT Astra Serif" w:ascii="PT Astra Serif" w:hAnsi="PT Astra Serif"/>
          <w:sz w:val="28"/>
          <w:szCs w:val="28"/>
          <w:lang w:eastAsia="hi-IN" w:bidi="hi-IN"/>
        </w:rPr>
        <w:t>Перечень</w:t>
      </w:r>
    </w:p>
    <w:p>
      <w:pPr>
        <w:pStyle w:val="Normal"/>
        <w:spacing w:lineRule="atLeast" w:line="200"/>
        <w:jc w:val="center"/>
        <w:rPr>
          <w:rFonts w:ascii="PT Astra Serif" w:hAnsi="PT Astra Serif" w:cs="PT Astra Serif"/>
          <w:sz w:val="28"/>
          <w:szCs w:val="28"/>
          <w:lang w:eastAsia="hi-IN" w:bidi="hi-IN"/>
        </w:rPr>
      </w:pPr>
      <w:r>
        <w:rPr>
          <w:rFonts w:cs="PT Astra Serif" w:ascii="PT Astra Serif" w:hAnsi="PT Astra Serif"/>
          <w:sz w:val="28"/>
          <w:szCs w:val="28"/>
          <w:lang w:eastAsia="hi-IN" w:bidi="hi-IN"/>
        </w:rPr>
        <w:t>показателей, характеризующих ожидаемые результаты реализации</w:t>
      </w:r>
    </w:p>
    <w:p>
      <w:pPr>
        <w:pStyle w:val="Normal"/>
        <w:spacing w:lineRule="atLeast" w:line="200"/>
        <w:jc w:val="center"/>
        <w:rPr>
          <w:rFonts w:ascii="PT Astra Serif" w:hAnsi="PT Astra Serif" w:cs="PT Astra Serif"/>
          <w:sz w:val="28"/>
          <w:szCs w:val="28"/>
          <w:lang w:eastAsia="hi-IN" w:bidi="hi-IN"/>
        </w:rPr>
      </w:pPr>
      <w:r>
        <w:rPr>
          <w:rFonts w:cs="PT Astra Serif" w:ascii="PT Astra Serif" w:hAnsi="PT Astra Serif"/>
          <w:sz w:val="28"/>
          <w:szCs w:val="28"/>
          <w:lang w:eastAsia="hi-IN" w:bidi="hi-IN"/>
        </w:rPr>
        <w:t>муниципальной программы муниципального образования</w:t>
      </w:r>
    </w:p>
    <w:p>
      <w:pPr>
        <w:pStyle w:val="Standard"/>
        <w:jc w:val="center"/>
        <w:rPr>
          <w:rFonts w:ascii="PT Astra Serif" w:hAnsi="PT Astra Serif" w:cs="PT Astra Serif"/>
          <w:sz w:val="28"/>
          <w:szCs w:val="28"/>
          <w:lang w:eastAsia="hi-IN" w:bidi="hi-IN"/>
        </w:rPr>
      </w:pPr>
      <w:r>
        <w:rPr>
          <w:rFonts w:cs="PT Astra Serif" w:ascii="PT Astra Serif" w:hAnsi="PT Astra Serif"/>
          <w:sz w:val="28"/>
          <w:szCs w:val="28"/>
          <w:lang w:eastAsia="hi-IN" w:bidi="hi-IN"/>
        </w:rPr>
        <w:t>«Тереньгульский район» Ульяновской области</w:t>
      </w:r>
    </w:p>
    <w:p>
      <w:pPr>
        <w:pStyle w:val="Normal"/>
        <w:spacing w:before="0" w:after="60"/>
        <w:ind w:left="0" w:right="0" w:firstLine="709"/>
        <w:jc w:val="center"/>
        <w:rPr/>
      </w:pPr>
      <w:r>
        <w:rPr>
          <w:rFonts w:cs="PT Astra Serif" w:ascii="PT Astra Serif" w:hAnsi="PT Astra Serif"/>
          <w:sz w:val="28"/>
          <w:szCs w:val="28"/>
        </w:rPr>
        <w:t>«</w:t>
      </w:r>
      <w:r>
        <w:rPr>
          <w:rFonts w:cs="PT Astra Serif" w:ascii="PT Astra Serif" w:hAnsi="PT Astra Serif"/>
          <w:color w:val="000000"/>
          <w:spacing w:val="10"/>
          <w:sz w:val="28"/>
          <w:szCs w:val="28"/>
        </w:rPr>
        <w:t>Организация и осуществление мероприятий по гражданской обороне, защите населения и территории муниципального образования «Тереньгульский район» от чрезвычайных ситуаций природного и техногенного характера</w:t>
      </w:r>
    </w:p>
    <w:p>
      <w:pPr>
        <w:pStyle w:val="Normal"/>
        <w:spacing w:lineRule="auto" w:line="12"/>
        <w:rPr>
          <w:rFonts w:ascii="PT Astra Serif" w:hAnsi="PT Astra Serif" w:cs="PT Astra Serif"/>
          <w:b/>
          <w:b/>
          <w:sz w:val="2"/>
          <w:szCs w:val="2"/>
        </w:rPr>
      </w:pPr>
      <w:r>
        <w:rPr>
          <w:rFonts w:cs="PT Astra Serif" w:ascii="PT Astra Serif" w:hAnsi="PT Astra Serif"/>
          <w:b/>
          <w:sz w:val="2"/>
          <w:szCs w:val="2"/>
        </w:rPr>
      </w:r>
    </w:p>
    <w:tbl>
      <w:tblPr>
        <w:tblW w:w="5000" w:type="pct"/>
        <w:jc w:val="left"/>
        <w:tblInd w:w="-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0"/>
        <w:gridCol w:w="5774"/>
        <w:gridCol w:w="1113"/>
        <w:gridCol w:w="1548"/>
        <w:gridCol w:w="1407"/>
        <w:gridCol w:w="1404"/>
        <w:gridCol w:w="1406"/>
        <w:gridCol w:w="1378"/>
      </w:tblGrid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N п/п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Наименование показателя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Единица измерения</w:t>
            </w:r>
          </w:p>
        </w:tc>
        <w:tc>
          <w:tcPr>
            <w:tcW w:w="71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Значения показателей по годам</w:t>
            </w:r>
          </w:p>
        </w:tc>
      </w:tr>
      <w:tr>
        <w:trPr>
          <w:trHeight w:val="425" w:hRule="atLeast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2023 год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2024 год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2025 год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2026 год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2027 год</w:t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4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6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7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8</w:t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spacing w:lineRule="auto" w:line="228"/>
              <w:jc w:val="both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Увеличение оборотных (материальных) запасов (канцтовары, банеры, буклеты, информационный материал, противогазы)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%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28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100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28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28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100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28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28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100</w:t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/>
              <w:suppressAutoHyphens w:val="false"/>
              <w:spacing w:lineRule="auto" w:line="228"/>
              <w:ind w:left="0" w:right="0" w:hanging="0"/>
              <w:jc w:val="both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Поддержание в состоянии постоянной готовности к использованию систем оповещения населения об опасностях. Создание запаса мобильных технических средств оповещения населения (приобретение и эксплуатационно-техническое обслуживание средств связи, аппаратуры оповещения, аренда технических средств)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%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28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100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28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100 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28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100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28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100 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28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100 </w:t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/>
              <w:ind w:left="0" w:right="0" w:hanging="0"/>
              <w:jc w:val="both"/>
              <w:rPr>
                <w:rFonts w:ascii="PT Astra Serif" w:hAnsi="PT Astra Serif" w:cs="PT Astra Serif"/>
                <w:kern w:val="2"/>
                <w:lang w:eastAsia="hi-IN" w:bidi="hi-IN"/>
              </w:rPr>
            </w:pPr>
            <w:r>
              <w:rPr>
                <w:rFonts w:cs="PT Astra Serif" w:ascii="PT Astra Serif" w:hAnsi="PT Astra Serif"/>
                <w:kern w:val="2"/>
                <w:lang w:eastAsia="hi-IN" w:bidi="hi-IN"/>
              </w:rPr>
              <w:t>Оснащение техническими средствами оповещения населения в сельских поселениях (рупоры, сирены электрические, или сирены механические)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%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28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100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28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100 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28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100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28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100 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28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100 </w:t>
            </w:r>
          </w:p>
        </w:tc>
      </w:tr>
      <w:tr>
        <w:trPr/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4</w:t>
            </w:r>
          </w:p>
        </w:tc>
        <w:tc>
          <w:tcPr>
            <w:tcW w:w="57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/>
              <w:ind w:left="0" w:right="0" w:hanging="0"/>
              <w:jc w:val="both"/>
              <w:rPr>
                <w:rFonts w:ascii="PT Astra Serif" w:hAnsi="PT Astra Serif" w:cs="PT Astra Serif"/>
                <w:kern w:val="2"/>
                <w:lang w:eastAsia="hi-IN" w:bidi="hi-IN"/>
              </w:rPr>
            </w:pPr>
            <w:r>
              <w:rPr>
                <w:rFonts w:cs="PT Astra Serif" w:ascii="PT Astra Serif" w:hAnsi="PT Astra Serif"/>
                <w:kern w:val="2"/>
                <w:lang w:eastAsia="hi-IN" w:bidi="hi-IN"/>
              </w:rPr>
              <w:t>Обеспечение безопасности людей на водных объектах, предотвращение несчастных случаев на водоемах (в том числе: патрулирование, изготовление планшетов, изготовление и приобретение аншлагов о запрете купания в не оборудованных местах для купания)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%</w:t>
            </w:r>
          </w:p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28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100 </w:t>
            </w: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28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100 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28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100 </w: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28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100 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28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100 </w:t>
            </w:r>
          </w:p>
        </w:tc>
      </w:tr>
      <w:tr>
        <w:trPr/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</w:t>
            </w:r>
          </w:p>
        </w:tc>
        <w:tc>
          <w:tcPr>
            <w:tcW w:w="57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"/>
              <w:widowControl/>
              <w:ind w:left="0" w:right="0" w:hanging="0"/>
              <w:jc w:val="both"/>
              <w:rPr>
                <w:rFonts w:ascii="PT Astra Serif" w:hAnsi="PT Astra Serif" w:cs="PT Astra Serif"/>
                <w:kern w:val="2"/>
                <w:lang w:eastAsia="hi-IN" w:bidi="hi-IN"/>
              </w:rPr>
            </w:pPr>
            <w:r>
              <w:rPr>
                <w:rFonts w:cs="PT Astra Serif" w:ascii="PT Astra Serif" w:hAnsi="PT Astra Serif"/>
                <w:kern w:val="2"/>
                <w:lang w:eastAsia="hi-IN" w:bidi="hi-IN"/>
              </w:rPr>
              <w:t>Поддержание в готовности сил и средств к ликвидации ЧС (создание резерва финансовых и материальных ресурсов для ликвидации ЧС, на паводковый и пожароопасный периоды)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%</w:t>
            </w:r>
          </w:p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28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100 </w:t>
            </w: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28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100 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28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100 </w: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28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100 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28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100 </w:t>
            </w:r>
          </w:p>
        </w:tc>
      </w:tr>
      <w:tr>
        <w:trPr/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6</w:t>
            </w:r>
          </w:p>
        </w:tc>
        <w:tc>
          <w:tcPr>
            <w:tcW w:w="57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nformat"/>
              <w:jc w:val="both"/>
              <w:rPr>
                <w:rFonts w:ascii="PT Astra Serif" w:hAnsi="PT Astra Serif" w:cs="PT Astra Serif"/>
                <w:kern w:val="2"/>
                <w:lang w:eastAsia="hi-IN" w:bidi="hi-IN"/>
              </w:rPr>
            </w:pPr>
            <w:r>
              <w:rPr>
                <w:rFonts w:cs="PT Astra Serif" w:ascii="PT Astra Serif" w:hAnsi="PT Astra Serif"/>
                <w:kern w:val="2"/>
                <w:lang w:eastAsia="hi-IN" w:bidi="hi-IN"/>
              </w:rPr>
              <w:t>Оснащение мобильными средствами связи (FM-радиостанции) поселений района в целях организации связи, взаимодействия со службами РСЧС, в связи с наступлением чрезвычайной ситуации, или угрозы ее возникновения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%</w:t>
            </w:r>
          </w:p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28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100 </w:t>
            </w: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28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100 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28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100 </w: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28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100 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28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100 </w:t>
            </w:r>
          </w:p>
        </w:tc>
      </w:tr>
      <w:tr>
        <w:trPr/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7</w:t>
            </w:r>
          </w:p>
        </w:tc>
        <w:tc>
          <w:tcPr>
            <w:tcW w:w="57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nformat"/>
              <w:jc w:val="both"/>
              <w:rPr>
                <w:rFonts w:ascii="PT Astra Serif" w:hAnsi="PT Astra Serif" w:cs="PT Astra Serif"/>
                <w:kern w:val="2"/>
                <w:lang w:eastAsia="hi-IN" w:bidi="hi-IN"/>
              </w:rPr>
            </w:pPr>
            <w:r>
              <w:rPr>
                <w:rFonts w:cs="PT Astra Serif" w:ascii="PT Astra Serif" w:hAnsi="PT Astra Serif"/>
                <w:kern w:val="2"/>
                <w:lang w:eastAsia="hi-IN" w:bidi="hi-IN"/>
              </w:rPr>
              <w:t>Укрепление материально технической базы как по гражданской обороне и чрезвычайным ситуациям, так и по единой дежурно - диспетчерской службы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%</w:t>
            </w:r>
          </w:p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28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100 </w:t>
            </w: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28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100 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28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100 </w: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28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100 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28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100 </w:t>
            </w:r>
          </w:p>
        </w:tc>
      </w:tr>
      <w:tr>
        <w:trPr/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8</w:t>
            </w:r>
          </w:p>
        </w:tc>
        <w:tc>
          <w:tcPr>
            <w:tcW w:w="57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nformat"/>
              <w:jc w:val="both"/>
              <w:rPr>
                <w:rFonts w:ascii="PT Astra Serif" w:hAnsi="PT Astra Serif" w:cs="PT Astra Serif"/>
                <w:kern w:val="2"/>
                <w:lang w:eastAsia="hi-IN" w:bidi="hi-IN"/>
              </w:rPr>
            </w:pPr>
            <w:r>
              <w:rPr>
                <w:rFonts w:cs="PT Astra Serif" w:ascii="PT Astra Serif" w:hAnsi="PT Astra Serif"/>
                <w:kern w:val="2"/>
                <w:lang w:eastAsia="hi-IN" w:bidi="hi-IN"/>
              </w:rPr>
              <w:t>Проведение модернизации системы централизованного оповещения населения на базе технических средств нового поколения, приобретение средств индивидуальной защиты населения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%</w:t>
            </w:r>
          </w:p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28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100 </w:t>
            </w: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28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100 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28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100 </w: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28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100 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28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100 </w:t>
            </w:r>
          </w:p>
        </w:tc>
      </w:tr>
      <w:tr>
        <w:trPr/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9</w:t>
            </w:r>
          </w:p>
        </w:tc>
        <w:tc>
          <w:tcPr>
            <w:tcW w:w="57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nformat"/>
              <w:rPr>
                <w:rFonts w:ascii="PT Astra Serif" w:hAnsi="PT Astra Serif" w:cs="PT Astra Serif"/>
                <w:kern w:val="2"/>
                <w:lang w:eastAsia="hi-IN" w:bidi="hi-IN"/>
              </w:rPr>
            </w:pPr>
            <w:r>
              <w:rPr>
                <w:rFonts w:cs="PT Astra Serif" w:ascii="PT Astra Serif" w:hAnsi="PT Astra Serif"/>
                <w:kern w:val="2"/>
                <w:lang w:eastAsia="hi-IN" w:bidi="hi-IN"/>
              </w:rPr>
              <w:t>Совершенствование работы Единой дежурно- диспетчерской службы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%</w:t>
            </w:r>
          </w:p>
        </w:tc>
        <w:tc>
          <w:tcPr>
            <w:tcW w:w="15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28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100 </w:t>
            </w:r>
          </w:p>
        </w:tc>
        <w:tc>
          <w:tcPr>
            <w:tcW w:w="1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28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100 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28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100 </w: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28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100 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28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100 </w:t>
            </w:r>
          </w:p>
        </w:tc>
      </w:tr>
    </w:tbl>
    <w:p>
      <w:pPr>
        <w:pStyle w:val="Bodytext3"/>
        <w:shd w:fill="auto" w:val="clear"/>
        <w:spacing w:lineRule="exact" w:line="274" w:before="0" w:after="0"/>
        <w:ind w:left="940" w:right="0" w:hanging="0"/>
        <w:jc w:val="right"/>
        <w:rPr/>
      </w:pPr>
      <w:r>
        <w:rPr/>
      </w:r>
      <w:r>
        <mc:AlternateContent>
          <mc:Choice Requires="wps">
            <w:drawing>
              <wp:anchor behindDoc="0" distT="0" distB="0" distL="0" distR="114935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207645</wp:posOffset>
                </wp:positionV>
                <wp:extent cx="9099550" cy="5097145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9550" cy="509714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anchor="t" lIns="8890" tIns="8890" rIns="8890" bIns="889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716.5pt;height:401.35pt;mso-wrap-distance-left:0pt;mso-wrap-distance-right:9.05pt;mso-wrap-distance-top:0pt;mso-wrap-distance-bottom:0pt;margin-top:16.35pt;mso-position-vertical-relative:text;margin-left:0pt;mso-position-horizontal-relative:text">
                <v:textbox inset="0.00972222222222222in,0.00972222222222222in,0.00972222222222222in,0.00972222222222222in"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footerReference w:type="default" r:id="rId2"/>
      <w:type w:val="nextPage"/>
      <w:pgSz w:orient="landscape" w:w="16838" w:h="11906"/>
      <w:pgMar w:left="1134" w:right="1134" w:gutter="0" w:header="0" w:top="539" w:footer="851" w:bottom="13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PT Astra Serif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Verdan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sz w:val="28"/>
        <w:b/>
        <w:rFonts w:ascii="PT Astra Serif" w:hAnsi="PT Astra Serif" w:cs="PT Astra Serif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0" w:hanging="450"/>
      </w:pPr>
      <w:rPr>
        <w:sz w:val="28"/>
        <w:b/>
        <w:rFonts w:ascii="PT Astra Serif" w:hAnsi="PT Astra Serif" w:cs="PT Astra Serif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sz w:val="28"/>
        <w:b/>
        <w:rFonts w:ascii="PT Astra Serif" w:hAnsi="PT Astra Serif" w:cs="PT Astra Serif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sz w:val="28"/>
        <w:b/>
        <w:rFonts w:ascii="PT Astra Serif" w:hAnsi="PT Astra Serif" w:cs="PT Astra Serif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sz w:val="28"/>
        <w:b/>
        <w:rFonts w:ascii="PT Astra Serif" w:hAnsi="PT Astra Serif" w:cs="PT Astra Serif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sz w:val="28"/>
        <w:b/>
        <w:rFonts w:ascii="PT Astra Serif" w:hAnsi="PT Astra Serif" w:cs="PT Astra Serif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sz w:val="28"/>
        <w:b/>
        <w:rFonts w:ascii="PT Astra Serif" w:hAnsi="PT Astra Serif" w:cs="PT Astra Serif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sz w:val="28"/>
        <w:b/>
        <w:rFonts w:ascii="PT Astra Serif" w:hAnsi="PT Astra Serif" w:cs="PT Astra Serif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sz w:val="28"/>
        <w:b/>
        <w:rFonts w:ascii="PT Astra Serif" w:hAnsi="PT Astra Serif" w:cs="PT Astra Serif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  <w:szCs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12"/>
      <w:jc w:val="right"/>
      <w:outlineLvl w:val="1"/>
    </w:pPr>
    <w:rPr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PT Astra Serif" w:hAnsi="PT Astra Serif" w:cs="PT Astra Serif"/>
      <w:b/>
      <w:sz w:val="28"/>
    </w:rPr>
  </w:style>
  <w:style w:type="character" w:styleId="Style12">
    <w:name w:val="Основной шрифт абзаца"/>
    <w:qFormat/>
    <w:rPr/>
  </w:style>
  <w:style w:type="character" w:styleId="WW8Num3z0">
    <w:name w:val="WW8Num3z0"/>
    <w:qFormat/>
    <w:rPr>
      <w:rFonts w:ascii="PT Astra Serif" w:hAnsi="PT Astra Serif" w:cs="PT Astra Serif"/>
      <w:b/>
      <w:sz w:val="28"/>
    </w:rPr>
  </w:style>
  <w:style w:type="character" w:styleId="21">
    <w:name w:val="Основной шрифт абзаца2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1">
    <w:name w:val="Основной шрифт абзаца1"/>
    <w:qFormat/>
    <w:rPr/>
  </w:style>
  <w:style w:type="character" w:styleId="Appleconvertedspace">
    <w:name w:val="apple-converted-space"/>
    <w:basedOn w:val="11"/>
    <w:qFormat/>
    <w:rPr/>
  </w:style>
  <w:style w:type="character" w:styleId="Style13">
    <w:name w:val="Верхний колонтитул Знак"/>
    <w:basedOn w:val="11"/>
    <w:qFormat/>
    <w:rPr/>
  </w:style>
  <w:style w:type="character" w:styleId="Style14">
    <w:name w:val="Нижний колонтитул Знак"/>
    <w:basedOn w:val="11"/>
    <w:qFormat/>
    <w:rPr/>
  </w:style>
  <w:style w:type="character" w:styleId="Style15">
    <w:name w:val="Интернет-ссылка"/>
    <w:rPr>
      <w:color w:val="000080"/>
      <w:u w:val="single"/>
      <w:lang w:val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Droid Sans Fallback" w:cs="Droid Sans Devanagari;Times New Roman"/>
      <w:sz w:val="28"/>
      <w:szCs w:val="28"/>
    </w:rPr>
  </w:style>
  <w:style w:type="paragraph" w:styleId="Style17">
    <w:name w:val="Body Text"/>
    <w:basedOn w:val="Normal"/>
    <w:pPr>
      <w:jc w:val="both"/>
    </w:pPr>
    <w:rPr>
      <w:sz w:val="28"/>
      <w:szCs w:val="28"/>
    </w:rPr>
  </w:style>
  <w:style w:type="paragraph" w:styleId="Style18">
    <w:name w:val="List"/>
    <w:basedOn w:val="Style17"/>
    <w:pPr/>
    <w:rPr>
      <w:rFonts w:cs="Droid Sans Devanagari;Times New Roma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1">
    <w:name w:val="Название объекта"/>
    <w:basedOn w:val="Normal"/>
    <w:qFormat/>
    <w:pPr>
      <w:suppressLineNumbers/>
      <w:spacing w:before="120" w:after="120"/>
    </w:pPr>
    <w:rPr>
      <w:rFonts w:cs="Droid Sans Devanagari;Times New Roman"/>
      <w:i/>
      <w:iCs/>
      <w:sz w:val="24"/>
      <w:szCs w:val="24"/>
    </w:rPr>
  </w:style>
  <w:style w:type="paragraph" w:styleId="22">
    <w:name w:val="Указатель2"/>
    <w:basedOn w:val="Normal"/>
    <w:qFormat/>
    <w:pPr>
      <w:suppressLineNumbers/>
    </w:pPr>
    <w:rPr>
      <w:rFonts w:cs="Droid Sans Devanagari;Times New Roman"/>
    </w:rPr>
  </w:style>
  <w:style w:type="paragraph" w:styleId="12">
    <w:name w:val="Название объекта1"/>
    <w:basedOn w:val="Normal"/>
    <w:qFormat/>
    <w:pPr>
      <w:suppressLineNumbers/>
      <w:spacing w:before="120" w:after="120"/>
    </w:pPr>
    <w:rPr>
      <w:rFonts w:cs="Droid Sans Devanagari;Times New Roman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Droid Sans Devanagari;Times New Roman"/>
    </w:rPr>
  </w:style>
  <w:style w:type="paragraph" w:styleId="ConsPlusNonformat">
    <w:name w:val="ConsPlusNonformat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Nonformat">
    <w:name w:val="ConsNonformat"/>
    <w:qFormat/>
    <w:pPr>
      <w:widowControl/>
      <w:suppressAutoHyphens w:val="true"/>
      <w:kinsoku w:val="true"/>
      <w:overflowPunct w:val="true"/>
      <w:autoSpaceDE w:val="false"/>
      <w:bidi w:val="0"/>
      <w:ind w:left="0"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kinsoku w:val="true"/>
      <w:overflowPunct w:val="true"/>
      <w:autoSpaceDE w:val="false"/>
      <w:bidi w:val="0"/>
      <w:ind w:left="0" w:right="19772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Cell">
    <w:name w:val="ConsCell"/>
    <w:qFormat/>
    <w:pPr>
      <w:widowControl/>
      <w:suppressAutoHyphens w:val="true"/>
      <w:kinsoku w:val="true"/>
      <w:overflowPunct w:val="true"/>
      <w:autoSpaceDE w:val="false"/>
      <w:bidi w:val="0"/>
      <w:ind w:left="0" w:right="19772" w:hanging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Calibri" w:hAnsi="Calibri" w:eastAsia="Times New Roman" w:cs="Calibri"/>
      <w:b/>
      <w:bCs/>
      <w:color w:val="auto"/>
      <w:sz w:val="22"/>
      <w:szCs w:val="22"/>
      <w:lang w:val="ru-RU" w:eastAsia="zh-CN" w:bidi="ar-SA"/>
    </w:rPr>
  </w:style>
  <w:style w:type="paragraph" w:styleId="ConsPlusCell">
    <w:name w:val="ConsPlusCell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Style23">
    <w:name w:val="Обычный (веб)"/>
    <w:basedOn w:val="Normal"/>
    <w:qFormat/>
    <w:pPr>
      <w:autoSpaceDE w:val="true"/>
      <w:spacing w:before="280" w:after="280"/>
    </w:pPr>
    <w:rPr>
      <w:sz w:val="24"/>
      <w:szCs w:val="24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Calibri" w:hAnsi="Calibri" w:eastAsia="Times New Roman" w:cs="Calibri"/>
      <w:color w:val="000000"/>
      <w:sz w:val="24"/>
      <w:szCs w:val="24"/>
      <w:lang w:val="ru-RU" w:eastAsia="zh-CN" w:bidi="ar-SA"/>
    </w:rPr>
  </w:style>
  <w:style w:type="paragraph" w:styleId="14">
    <w:name w:val="1 Знак"/>
    <w:basedOn w:val="Normal"/>
    <w:qFormat/>
    <w:pPr>
      <w:autoSpaceDE w:val="true"/>
      <w:spacing w:lineRule="exact" w:line="240" w:before="0" w:after="160"/>
    </w:pPr>
    <w:rPr>
      <w:rFonts w:ascii="Verdana" w:hAnsi="Verdana" w:cs="Verdana"/>
      <w:sz w:val="24"/>
      <w:szCs w:val="24"/>
      <w:lang w:val="en-US"/>
    </w:rPr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eastAsia="zh-CN" w:bidi="ar-SA"/>
    </w:rPr>
  </w:style>
  <w:style w:type="paragraph" w:styleId="ConsPlusNormal1">
    <w:name w:val="&#9;&#9;ConsPlusNormal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hi-IN"/>
    </w:rPr>
  </w:style>
  <w:style w:type="paragraph" w:styleId="Bodytext3">
    <w:name w:val="Body text (3)"/>
    <w:basedOn w:val="Normal"/>
    <w:qFormat/>
    <w:pPr>
      <w:widowControl/>
      <w:shd w:fill="FFFFFF" w:val="clear"/>
      <w:suppressAutoHyphens w:val="false"/>
      <w:spacing w:lineRule="exact" w:line="326" w:before="1380" w:after="300"/>
      <w:jc w:val="center"/>
      <w:textAlignment w:val="auto"/>
    </w:pPr>
    <w:rPr>
      <w:b/>
      <w:bCs/>
      <w:kern w:val="2"/>
      <w:sz w:val="28"/>
      <w:szCs w:val="28"/>
    </w:rPr>
  </w:style>
  <w:style w:type="paragraph" w:styleId="Style29">
    <w:name w:val="Содержимое врезки"/>
    <w:basedOn w:val="Normal"/>
    <w:qFormat/>
    <w:pPr/>
    <w:rPr/>
  </w:style>
  <w:style w:type="paragraph" w:styleId="Bodytext">
    <w:name w:val="Body text"/>
    <w:basedOn w:val="Normal"/>
    <w:qFormat/>
    <w:pPr>
      <w:shd w:fill="FFFFFF" w:val="clear"/>
      <w:suppressAutoHyphens w:val="false"/>
      <w:spacing w:lineRule="exact" w:line="326" w:before="240" w:after="0"/>
    </w:pPr>
    <w:rPr>
      <w:rFonts w:ascii="Times New Roman" w:hAnsi="Times New Roman" w:eastAsia="Times New Roman" w:cs="Times New Roman"/>
      <w:sz w:val="28"/>
      <w:szCs w:val="28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LibreOffice/7.3.2.2$Windows_X86_64 LibreOffice_project/49f2b1bff42cfccbd8f788c8dc32c1c309559be0</Application>
  <AppVersion>15.0000</AppVersion>
  <Pages>19</Pages>
  <Words>2129</Words>
  <Characters>15696</Characters>
  <CharactersWithSpaces>18160</CharactersWithSpaces>
  <Paragraphs>444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2020-02-13T16:31:00Z</dcterms:created>
  <dc:creator>s.chymachenko</dc:creator>
  <dc:description/>
  <dc:language>ru-RU</dc:language>
  <cp:lastModifiedBy/>
  <cp:lastPrinted>2023-03-14T15:20:00Z</cp:lastPrinted>
  <dcterms:modified xsi:type="dcterms:W3CDTF">2023-03-20T13:52:40Z</dcterms:modified>
  <cp:revision>7</cp:revision>
  <dc:subject/>
  <dc:title/>
</cp:coreProperties>
</file>