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lineRule="auto" w:line="192"/>
        <w:jc w:val="center"/>
        <w:rPr>
          <w:rFonts w:eastAsia="Times New Roman" w:cs="Times New Roman"/>
          <w:smallCaps/>
          <w:kern w:val="0"/>
          <w:szCs w:val="20"/>
          <w:lang w:eastAsia="ar-SA" w:bidi="ar-SA"/>
        </w:rPr>
      </w:pPr>
      <w:r>
        <w:rPr>
          <w:rFonts w:eastAsia="Times New Roman" w:cs="Times New Roman"/>
          <w:smallCaps/>
          <w:kern w:val="0"/>
          <w:szCs w:val="20"/>
          <w:lang w:eastAsia="ar-SA" w:bidi="ar-SA"/>
        </w:rPr>
        <w:t xml:space="preserve">АДМИНИСТРАЦИЯ МУНИЦИПАЛЬНОГО ОБРАЗОВАНИЯ </w:t>
      </w:r>
    </w:p>
    <w:p>
      <w:pPr>
        <w:pStyle w:val="Normal"/>
        <w:suppressAutoHyphens w:val="false"/>
        <w:spacing w:lineRule="auto" w:line="192"/>
        <w:jc w:val="center"/>
        <w:rPr>
          <w:rFonts w:eastAsia="Times New Roman" w:cs="Times New Roman"/>
          <w:smallCaps/>
          <w:kern w:val="0"/>
          <w:szCs w:val="20"/>
          <w:lang w:eastAsia="ar-SA" w:bidi="ar-SA"/>
        </w:rPr>
      </w:pPr>
      <w:r>
        <w:rPr>
          <w:rFonts w:eastAsia="Times New Roman" w:cs="Times New Roman"/>
          <w:smallCaps/>
          <w:kern w:val="0"/>
          <w:szCs w:val="20"/>
          <w:lang w:eastAsia="ar-SA" w:bidi="ar-SA"/>
        </w:rPr>
        <w:t>«ТЕРЕНЬГУЛЬСКИЙ РАЙОН»</w:t>
      </w:r>
    </w:p>
    <w:p>
      <w:pPr>
        <w:pStyle w:val="Normal"/>
        <w:suppressAutoHyphens w:val="false"/>
        <w:spacing w:lineRule="auto" w:line="192"/>
        <w:jc w:val="center"/>
        <w:rPr>
          <w:rFonts w:eastAsia="Times New Roman" w:cs="Times New Roman"/>
          <w:smallCaps/>
          <w:kern w:val="0"/>
          <w:szCs w:val="20"/>
          <w:lang w:eastAsia="ar-SA" w:bidi="ar-SA"/>
        </w:rPr>
      </w:pPr>
      <w:r>
        <w:rPr>
          <w:rFonts w:eastAsia="Times New Roman" w:cs="Times New Roman"/>
          <w:smallCaps/>
          <w:kern w:val="0"/>
          <w:szCs w:val="20"/>
          <w:lang w:eastAsia="ar-SA" w:bidi="ar-SA"/>
        </w:rPr>
        <w:t>УЛЬЯНОВСКОЙ ОБЛАСТИ</w:t>
      </w:r>
    </w:p>
    <w:p>
      <w:pPr>
        <w:pStyle w:val="Normal"/>
        <w:suppressAutoHyphens w:val="false"/>
        <w:spacing w:lineRule="auto" w:line="192"/>
        <w:jc w:val="center"/>
        <w:rPr>
          <w:rFonts w:eastAsia="Times New Roman" w:cs="Times New Roman"/>
          <w:smallCaps/>
          <w:kern w:val="0"/>
          <w:szCs w:val="20"/>
          <w:lang w:eastAsia="ar-SA" w:bidi="ar-SA"/>
        </w:rPr>
      </w:pPr>
      <w:r>
        <w:rPr>
          <w:rFonts w:eastAsia="Times New Roman" w:cs="Times New Roman"/>
          <w:smallCaps/>
          <w:kern w:val="0"/>
          <w:szCs w:val="20"/>
          <w:lang w:eastAsia="ar-SA" w:bidi="ar-SA"/>
        </w:rPr>
      </w:r>
    </w:p>
    <w:p>
      <w:pPr>
        <w:pStyle w:val="Normal"/>
        <w:suppressAutoHyphens w:val="false"/>
        <w:jc w:val="center"/>
        <w:rPr>
          <w:rFonts w:eastAsia="Times New Roman" w:cs="Times New Roman"/>
          <w:b/>
          <w:b/>
          <w:spacing w:val="144"/>
          <w:kern w:val="0"/>
          <w:sz w:val="36"/>
          <w:szCs w:val="20"/>
          <w:lang w:eastAsia="ar-SA" w:bidi="ar-SA"/>
        </w:rPr>
      </w:pPr>
      <w:r>
        <w:rPr>
          <w:rFonts w:eastAsia="Times New Roman" w:cs="Times New Roman"/>
          <w:b/>
          <w:spacing w:val="144"/>
          <w:kern w:val="0"/>
          <w:sz w:val="36"/>
          <w:szCs w:val="20"/>
          <w:lang w:eastAsia="ar-SA" w:bidi="ar-SA"/>
        </w:rPr>
        <w:t>ПОСТАНОВЛЕНИЕ</w:t>
      </w:r>
    </w:p>
    <w:p>
      <w:pPr>
        <w:pStyle w:val="Normal"/>
        <w:suppressAutoHyphens w:val="false"/>
        <w:rPr>
          <w:rFonts w:eastAsia="Times New Roman" w:cs="Times New Roman"/>
          <w:kern w:val="0"/>
          <w:sz w:val="36"/>
          <w:szCs w:val="20"/>
          <w:lang w:eastAsia="ar-SA" w:bidi="ar-SA"/>
        </w:rPr>
      </w:pPr>
      <w:r>
        <w:rPr>
          <w:rFonts w:eastAsia="Times New Roman" w:cs="Times New Roman"/>
          <w:kern w:val="0"/>
          <w:sz w:val="36"/>
          <w:szCs w:val="20"/>
          <w:lang w:eastAsia="ar-SA" w:bidi="ar-SA"/>
        </w:rPr>
      </w:r>
    </w:p>
    <w:p>
      <w:pPr>
        <w:pStyle w:val="Normal"/>
        <w:suppressAutoHyphens w:val="false"/>
        <w:rPr>
          <w:rFonts w:eastAsia="Times New Roman" w:cs="Times New Roman"/>
          <w:color w:val="000000"/>
          <w:kern w:val="0"/>
          <w:sz w:val="18"/>
          <w:szCs w:val="20"/>
          <w:u w:val="single"/>
          <w:lang w:eastAsia="ar-SA" w:bidi="ar-SA"/>
        </w:rPr>
      </w:pPr>
      <w:r>
        <w:rPr>
          <w:rFonts w:eastAsia="Times New Roman" w:cs="Times New Roman"/>
          <w:color w:val="000000"/>
          <w:kern w:val="0"/>
          <w:szCs w:val="28"/>
          <w:u w:val="single"/>
          <w:lang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szCs w:val="28"/>
          <w:u w:val="single"/>
          <w:lang w:eastAsia="ar-SA" w:bidi="ar-SA"/>
        </w:rPr>
        <w:t xml:space="preserve">21 апреля </w:t>
      </w:r>
      <w:r>
        <w:rPr>
          <w:rFonts w:eastAsia="Times New Roman" w:cs="Times New Roman"/>
          <w:color w:val="000000"/>
          <w:kern w:val="0"/>
          <w:szCs w:val="28"/>
          <w:u w:val="single"/>
          <w:lang w:eastAsia="ar-SA" w:bidi="ar-SA"/>
        </w:rPr>
        <w:t>2023 г.</w:t>
      </w:r>
      <w:r>
        <w:rPr>
          <w:rFonts w:eastAsia="Times New Roman" w:cs="Times New Roman"/>
          <w:color w:val="000000"/>
          <w:kern w:val="0"/>
          <w:sz w:val="18"/>
          <w:szCs w:val="20"/>
          <w:lang w:eastAsia="ar-SA" w:bidi="ar-SA"/>
        </w:rPr>
        <w:tab/>
        <w:tab/>
        <w:tab/>
        <w:tab/>
        <w:tab/>
        <w:tab/>
        <w:tab/>
        <w:t xml:space="preserve">                </w:t>
      </w:r>
      <w:r>
        <w:rPr>
          <w:rFonts w:eastAsia="Times New Roman" w:cs="Times New Roman"/>
          <w:color w:val="000000"/>
          <w:kern w:val="0"/>
          <w:sz w:val="24"/>
          <w:u w:val="single"/>
          <w:lang w:eastAsia="ar-SA" w:bidi="ar-SA"/>
        </w:rPr>
        <w:t xml:space="preserve">№ </w:t>
      </w:r>
      <w:r>
        <w:rPr>
          <w:rFonts w:eastAsia="Times New Roman" w:cs="Times New Roman"/>
          <w:color w:val="000000"/>
          <w:kern w:val="0"/>
          <w:sz w:val="24"/>
          <w:u w:val="single"/>
          <w:lang w:eastAsia="ar-SA" w:bidi="ar-SA"/>
        </w:rPr>
        <w:t>157</w:t>
      </w:r>
    </w:p>
    <w:p>
      <w:pPr>
        <w:pStyle w:val="Normal"/>
        <w:suppressAutoHyphens w:val="false"/>
        <w:rPr>
          <w:sz w:val="24"/>
        </w:rPr>
      </w:pPr>
      <w:r>
        <w:rPr>
          <w:rFonts w:eastAsia="Times New Roman" w:cs="Times New Roman"/>
          <w:color w:val="000000"/>
          <w:kern w:val="0"/>
          <w:sz w:val="24"/>
          <w:lang w:eastAsia="ar-SA" w:bidi="ar-SA"/>
        </w:rPr>
        <w:tab/>
        <w:tab/>
        <w:tab/>
        <w:tab/>
        <w:tab/>
        <w:tab/>
        <w:tab/>
        <w:tab/>
        <w:tab/>
        <w:tab/>
        <w:t xml:space="preserve">      </w:t>
        <w:tab/>
        <w:t>Экз. №_____</w:t>
      </w:r>
    </w:p>
    <w:p>
      <w:pPr>
        <w:pStyle w:val="Normal"/>
        <w:suppressAutoHyphens w:val="false"/>
        <w:rPr>
          <w:rFonts w:eastAsia="Times New Roman" w:cs="Times New Roman"/>
          <w:color w:val="000000"/>
          <w:kern w:val="0"/>
          <w:sz w:val="18"/>
          <w:szCs w:val="20"/>
          <w:lang w:eastAsia="ar-SA" w:bidi="ar-SA"/>
        </w:rPr>
      </w:pPr>
      <w:r>
        <w:rPr>
          <w:rFonts w:eastAsia="Times New Roman" w:cs="Times New Roman"/>
          <w:color w:val="000000"/>
          <w:kern w:val="0"/>
          <w:sz w:val="18"/>
          <w:szCs w:val="20"/>
          <w:lang w:eastAsia="ar-SA" w:bidi="ar-SA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uppressAutoHyphens w:val="false"/>
        <w:jc w:val="center"/>
        <w:rPr>
          <w:rFonts w:eastAsia="Times New Roman" w:cs="Times New Roman"/>
          <w:color w:val="000000"/>
          <w:kern w:val="0"/>
          <w:sz w:val="24"/>
          <w:lang w:eastAsia="ar-SA" w:bidi="ar-SA"/>
        </w:rPr>
      </w:pPr>
      <w:r>
        <w:rPr>
          <w:rFonts w:eastAsia="Times New Roman" w:cs="Times New Roman"/>
          <w:color w:val="000000"/>
          <w:kern w:val="0"/>
          <w:sz w:val="24"/>
          <w:lang w:eastAsia="ar-SA" w:bidi="ar-SA"/>
        </w:rPr>
        <w:t>р.п. Тереньга</w:t>
      </w:r>
    </w:p>
    <w:p>
      <w:pPr>
        <w:pStyle w:val="Normal"/>
        <w:suppressAutoHyphens w:val="false"/>
        <w:jc w:val="center"/>
        <w:rPr>
          <w:rFonts w:eastAsia="Times New Roman" w:cs="Times New Roman"/>
          <w:color w:val="000000"/>
          <w:kern w:val="0"/>
          <w:sz w:val="24"/>
          <w:lang w:eastAsia="ar-SA" w:bidi="ar-SA"/>
        </w:rPr>
      </w:pPr>
      <w:r>
        <w:rPr>
          <w:rFonts w:eastAsia="Times New Roman" w:cs="Times New Roman"/>
          <w:color w:val="000000"/>
          <w:kern w:val="0"/>
          <w:sz w:val="24"/>
          <w:lang w:eastAsia="ar-SA" w:bidi="ar-SA"/>
        </w:rPr>
      </w:r>
    </w:p>
    <w:p>
      <w:pPr>
        <w:pStyle w:val="Normal"/>
        <w:suppressAutoHyphens w:val="false"/>
        <w:jc w:val="center"/>
        <w:rPr>
          <w:rFonts w:eastAsia="Times New Roman" w:cs="Times New Roman"/>
          <w:color w:val="000000"/>
          <w:kern w:val="0"/>
          <w:sz w:val="24"/>
          <w:lang w:eastAsia="ar-SA" w:bidi="ar-SA"/>
        </w:rPr>
      </w:pPr>
      <w:r>
        <w:rPr>
          <w:rFonts w:eastAsia="Times New Roman" w:cs="Times New Roman"/>
          <w:color w:val="000000"/>
          <w:kern w:val="0"/>
          <w:sz w:val="24"/>
          <w:lang w:eastAsia="ar-SA" w:bidi="ar-SA"/>
        </w:rPr>
      </w:r>
    </w:p>
    <w:p>
      <w:pPr>
        <w:pStyle w:val="Style16"/>
        <w:spacing w:before="0" w:after="0"/>
        <w:jc w:val="center"/>
        <w:rPr>
          <w:szCs w:val="28"/>
        </w:rPr>
      </w:pPr>
      <w:r>
        <w:rPr>
          <w:rStyle w:val="Style14"/>
          <w:szCs w:val="28"/>
        </w:rPr>
        <w:t>Об утверждении Правил предоставления лицом, поступающим</w:t>
      </w:r>
    </w:p>
    <w:p>
      <w:pPr>
        <w:pStyle w:val="Style16"/>
        <w:spacing w:before="0" w:after="0"/>
        <w:jc w:val="center"/>
        <w:rPr>
          <w:szCs w:val="28"/>
        </w:rPr>
      </w:pPr>
      <w:r>
        <w:rPr>
          <w:rStyle w:val="Style14"/>
          <w:szCs w:val="28"/>
        </w:rPr>
        <w:t>на работу на должность руководителя муниципального учреждения,</w:t>
      </w:r>
    </w:p>
    <w:p>
      <w:pPr>
        <w:pStyle w:val="Style16"/>
        <w:spacing w:before="0" w:after="0"/>
        <w:jc w:val="center"/>
        <w:rPr>
          <w:szCs w:val="28"/>
        </w:rPr>
      </w:pPr>
      <w:r>
        <w:rPr>
          <w:rStyle w:val="Style14"/>
          <w:szCs w:val="28"/>
        </w:rPr>
        <w:t>а также руководителем муниципального учреждения сведений о своих</w:t>
      </w:r>
    </w:p>
    <w:p>
      <w:pPr>
        <w:pStyle w:val="Style16"/>
        <w:spacing w:before="0" w:after="0"/>
        <w:jc w:val="center"/>
        <w:rPr>
          <w:szCs w:val="28"/>
        </w:rPr>
      </w:pPr>
      <w:r>
        <w:rPr>
          <w:rStyle w:val="Style14"/>
          <w:szCs w:val="28"/>
        </w:rPr>
        <w:t>доходах, об имуществе и обязательствах имущественного характера</w:t>
      </w:r>
    </w:p>
    <w:p>
      <w:pPr>
        <w:pStyle w:val="Style16"/>
        <w:spacing w:before="0" w:after="0"/>
        <w:jc w:val="center"/>
        <w:rPr>
          <w:szCs w:val="28"/>
        </w:rPr>
      </w:pPr>
      <w:r>
        <w:rPr>
          <w:rStyle w:val="Style14"/>
          <w:szCs w:val="28"/>
        </w:rPr>
        <w:t>и о доходах, об имуществе и обязательствах имущественного</w:t>
      </w:r>
    </w:p>
    <w:p>
      <w:pPr>
        <w:pStyle w:val="Style16"/>
        <w:spacing w:before="0" w:after="0"/>
        <w:jc w:val="center"/>
        <w:rPr>
          <w:szCs w:val="28"/>
        </w:rPr>
      </w:pPr>
      <w:r>
        <w:rPr>
          <w:rStyle w:val="Style14"/>
          <w:szCs w:val="28"/>
        </w:rPr>
        <w:t>характера своих супруга (супруги) и несовершеннолетних детей</w:t>
      </w:r>
    </w:p>
    <w:p>
      <w:pPr>
        <w:pStyle w:val="Style16"/>
        <w:jc w:val="both"/>
        <w:rPr/>
      </w:pPr>
      <w:r>
        <w:rPr>
          <w:rStyle w:val="Style14"/>
          <w:color w:val="333333"/>
        </w:rPr>
        <w:t> </w:t>
      </w:r>
    </w:p>
    <w:p>
      <w:pPr>
        <w:pStyle w:val="Style16"/>
        <w:jc w:val="both"/>
        <w:rPr>
          <w:rStyle w:val="Style14"/>
          <w:color w:val="333333"/>
        </w:rPr>
      </w:pPr>
      <w:r>
        <w:rPr>
          <w:color w:val="333333"/>
        </w:rPr>
      </w:r>
    </w:p>
    <w:p>
      <w:pPr>
        <w:pStyle w:val="Style16"/>
        <w:jc w:val="both"/>
        <w:rPr>
          <w:rStyle w:val="Style14"/>
          <w:color w:val="333333"/>
        </w:rPr>
      </w:pPr>
      <w:r>
        <w:rPr>
          <w:color w:val="333333"/>
        </w:rPr>
      </w:r>
    </w:p>
    <w:p>
      <w:pPr>
        <w:pStyle w:val="Style16"/>
        <w:spacing w:before="0" w:after="0"/>
        <w:ind w:firstLine="709"/>
        <w:jc w:val="both"/>
        <w:rPr>
          <w:szCs w:val="28"/>
        </w:rPr>
      </w:pPr>
      <w:r>
        <w:rPr>
          <w:szCs w:val="28"/>
        </w:rPr>
        <w:t>В соответствии с частью 4 статьи 275 Трудового кодекса Российской Федерации, администрация муниципального образования «Тереньгульский район» п о с т а н о в л я е т:</w:t>
      </w:r>
    </w:p>
    <w:p>
      <w:pPr>
        <w:pStyle w:val="Style16"/>
        <w:spacing w:before="0" w:after="0"/>
        <w:ind w:firstLine="709"/>
        <w:jc w:val="both"/>
        <w:rPr>
          <w:szCs w:val="28"/>
        </w:rPr>
      </w:pPr>
      <w:r>
        <w:rPr>
          <w:szCs w:val="28"/>
        </w:rPr>
        <w:t>1. Утвердить прилагаемые Правила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Правила).</w:t>
      </w:r>
    </w:p>
    <w:p>
      <w:pPr>
        <w:pStyle w:val="Normal"/>
        <w:suppressAutoHyphens w:val="false"/>
        <w:ind w:firstLine="709"/>
        <w:jc w:val="both"/>
        <w:rPr>
          <w:rFonts w:eastAsia="Times New Roman" w:cs="Times New Roman"/>
          <w:kern w:val="0"/>
          <w:szCs w:val="28"/>
          <w:lang w:eastAsia="ar-SA" w:bidi="ar-SA"/>
        </w:rPr>
      </w:pPr>
      <w:r>
        <w:rPr>
          <w:rFonts w:eastAsia="Times New Roman" w:cs="Times New Roman"/>
          <w:kern w:val="0"/>
          <w:szCs w:val="28"/>
          <w:lang w:eastAsia="ar-SA" w:bidi="ar-SA"/>
        </w:rPr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suppressAutoHyphens w:val="false"/>
        <w:ind w:firstLine="709"/>
        <w:jc w:val="both"/>
        <w:rPr>
          <w:rFonts w:eastAsia="Times New Roman" w:cs="Times New Roman"/>
          <w:kern w:val="0"/>
          <w:szCs w:val="28"/>
          <w:lang w:eastAsia="ar-SA" w:bidi="ar-SA"/>
        </w:rPr>
      </w:pPr>
      <w:r>
        <w:rPr>
          <w:rFonts w:eastAsia="Times New Roman" w:cs="Times New Roman"/>
          <w:kern w:val="0"/>
          <w:szCs w:val="28"/>
          <w:lang w:eastAsia="ar-SA" w:bidi="ar-SA"/>
        </w:rPr>
      </w:r>
    </w:p>
    <w:p>
      <w:pPr>
        <w:pStyle w:val="Normal"/>
        <w:suppressAutoHyphens w:val="false"/>
        <w:ind w:firstLine="709"/>
        <w:jc w:val="both"/>
        <w:rPr>
          <w:rFonts w:eastAsia="Times New Roman" w:cs="Times New Roman"/>
          <w:kern w:val="0"/>
          <w:szCs w:val="28"/>
          <w:lang w:eastAsia="ar-SA" w:bidi="ar-SA"/>
        </w:rPr>
      </w:pPr>
      <w:r>
        <w:rPr>
          <w:rFonts w:eastAsia="Times New Roman" w:cs="Times New Roman"/>
          <w:kern w:val="0"/>
          <w:szCs w:val="28"/>
          <w:lang w:eastAsia="ar-SA" w:bidi="ar-SA"/>
        </w:rPr>
      </w:r>
    </w:p>
    <w:p>
      <w:pPr>
        <w:pStyle w:val="Normal"/>
        <w:suppressAutoHyphens w:val="false"/>
        <w:ind w:firstLine="709"/>
        <w:jc w:val="both"/>
        <w:rPr>
          <w:rFonts w:eastAsia="Times New Roman" w:cs="Times New Roman"/>
          <w:kern w:val="0"/>
          <w:szCs w:val="28"/>
          <w:lang w:eastAsia="ar-SA" w:bidi="ar-SA"/>
        </w:rPr>
      </w:pPr>
      <w:r>
        <w:rPr>
          <w:rFonts w:eastAsia="Times New Roman" w:cs="Times New Roman"/>
          <w:kern w:val="0"/>
          <w:szCs w:val="28"/>
          <w:lang w:eastAsia="ar-SA" w:bidi="ar-SA"/>
        </w:rPr>
      </w:r>
    </w:p>
    <w:p>
      <w:pPr>
        <w:pStyle w:val="Normal"/>
        <w:suppressAutoHyphens w:val="false"/>
        <w:jc w:val="both"/>
        <w:rPr>
          <w:rFonts w:eastAsia="Times New Roman" w:cs="Times New Roman"/>
          <w:kern w:val="0"/>
          <w:szCs w:val="28"/>
          <w:lang w:eastAsia="ar-SA" w:bidi="ar-SA"/>
        </w:rPr>
      </w:pPr>
      <w:r>
        <w:rPr>
          <w:rFonts w:eastAsia="Times New Roman" w:cs="Times New Roman"/>
          <w:kern w:val="0"/>
          <w:szCs w:val="28"/>
          <w:lang w:eastAsia="ar-SA" w:bidi="ar-SA"/>
        </w:rPr>
        <w:t xml:space="preserve">Глава администрации </w:t>
      </w:r>
    </w:p>
    <w:p>
      <w:pPr>
        <w:pStyle w:val="Normal"/>
        <w:suppressAutoHyphens w:val="false"/>
        <w:jc w:val="both"/>
        <w:rPr>
          <w:rFonts w:eastAsia="Times New Roman" w:cs="Times New Roman"/>
          <w:kern w:val="0"/>
          <w:szCs w:val="28"/>
          <w:lang w:eastAsia="ar-SA" w:bidi="ar-SA"/>
        </w:rPr>
      </w:pPr>
      <w:r>
        <w:rPr>
          <w:rFonts w:eastAsia="Times New Roman" w:cs="Times New Roman"/>
          <w:kern w:val="0"/>
          <w:szCs w:val="28"/>
          <w:lang w:eastAsia="ar-SA" w:bidi="ar-SA"/>
        </w:rPr>
        <w:t xml:space="preserve">муниципального образования </w:t>
      </w:r>
    </w:p>
    <w:p>
      <w:pPr>
        <w:pStyle w:val="Normal"/>
        <w:suppressAutoHyphens w:val="false"/>
        <w:jc w:val="both"/>
        <w:rPr>
          <w:rFonts w:eastAsia="Times New Roman" w:cs="Times New Roman"/>
          <w:kern w:val="0"/>
          <w:szCs w:val="28"/>
          <w:lang w:eastAsia="ar-SA" w:bidi="ar-SA"/>
        </w:rPr>
      </w:pPr>
      <w:r>
        <w:rPr>
          <w:rFonts w:eastAsia="Times New Roman" w:cs="Times New Roman"/>
          <w:kern w:val="0"/>
          <w:szCs w:val="28"/>
          <w:lang w:eastAsia="ar-SA" w:bidi="ar-SA"/>
        </w:rPr>
        <w:t>«Тереньгульский район»</w:t>
        <w:tab/>
        <w:tab/>
        <w:tab/>
        <w:t xml:space="preserve">                                     Г.А.Шерстнев</w:t>
      </w:r>
    </w:p>
    <w:p>
      <w:pPr>
        <w:pStyle w:val="Normal"/>
        <w:suppressAutoHyphens w:val="false"/>
        <w:jc w:val="both"/>
        <w:rPr>
          <w:rFonts w:eastAsia="Times New Roman" w:cs="Times New Roman"/>
          <w:kern w:val="0"/>
          <w:szCs w:val="28"/>
          <w:lang w:eastAsia="ar-SA" w:bidi="ar-SA"/>
        </w:rPr>
      </w:pPr>
      <w:r>
        <w:rPr>
          <w:rFonts w:eastAsia="Times New Roman" w:cs="Times New Roman"/>
          <w:kern w:val="0"/>
          <w:szCs w:val="28"/>
          <w:lang w:eastAsia="ar-SA" w:bidi="ar-SA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uppressAutoHyphens w:val="false"/>
        <w:jc w:val="right"/>
        <w:rPr>
          <w:rFonts w:eastAsia="Times New Roman" w:cs="Times New Roman"/>
          <w:color w:val="000000" w:themeColor="text1"/>
          <w:kern w:val="0"/>
          <w:sz w:val="24"/>
          <w:lang w:eastAsia="ar-SA" w:bidi="ar-SA"/>
        </w:rPr>
      </w:pPr>
      <w:r>
        <w:rPr>
          <w:rFonts w:eastAsia="Times New Roman" w:cs="Times New Roman"/>
          <w:color w:val="000000" w:themeColor="text1"/>
          <w:kern w:val="0"/>
          <w:sz w:val="24"/>
          <w:lang w:eastAsia="ar-SA" w:bidi="ar-SA"/>
        </w:rPr>
        <w:t xml:space="preserve">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uppressAutoHyphens w:val="false"/>
        <w:jc w:val="right"/>
        <w:rPr>
          <w:rFonts w:eastAsia="Times New Roman" w:cs="Times New Roman"/>
          <w:color w:val="000000" w:themeColor="text1"/>
          <w:kern w:val="0"/>
          <w:sz w:val="24"/>
          <w:lang w:eastAsia="ar-SA" w:bidi="ar-SA"/>
        </w:rPr>
      </w:pPr>
      <w:bookmarkStart w:id="0" w:name="_GoBack"/>
      <w:bookmarkEnd w:id="0"/>
      <w:r>
        <w:rPr>
          <w:rFonts w:eastAsia="Times New Roman" w:cs="Times New Roman"/>
          <w:color w:val="000000" w:themeColor="text1"/>
          <w:kern w:val="0"/>
          <w:sz w:val="24"/>
          <w:lang w:eastAsia="ar-SA" w:bidi="ar-SA"/>
        </w:rPr>
        <w:t xml:space="preserve">ПРИЛОЖЕНИЕ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uppressAutoHyphens w:val="false"/>
        <w:jc w:val="right"/>
        <w:rPr>
          <w:rFonts w:eastAsia="Times New Roman" w:cs="Times New Roman"/>
          <w:color w:val="000000" w:themeColor="text1"/>
          <w:kern w:val="0"/>
          <w:sz w:val="24"/>
          <w:lang w:eastAsia="ar-SA" w:bidi="ar-SA"/>
        </w:rPr>
      </w:pPr>
      <w:r>
        <w:rPr>
          <w:rFonts w:eastAsia="Times New Roman" w:cs="Times New Roman"/>
          <w:color w:val="000000" w:themeColor="text1"/>
          <w:kern w:val="0"/>
          <w:sz w:val="24"/>
          <w:lang w:eastAsia="ar-SA" w:bidi="ar-SA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uppressAutoHyphens w:val="false"/>
        <w:jc w:val="right"/>
        <w:rPr>
          <w:rFonts w:eastAsia="Times New Roman" w:cs="Times New Roman"/>
          <w:color w:val="000000" w:themeColor="text1"/>
          <w:kern w:val="0"/>
          <w:sz w:val="24"/>
          <w:lang w:eastAsia="ar-SA" w:bidi="ar-SA"/>
        </w:rPr>
      </w:pPr>
      <w:r>
        <w:rPr>
          <w:rFonts w:eastAsia="Times New Roman" w:cs="Times New Roman"/>
          <w:color w:val="000000" w:themeColor="text1"/>
          <w:kern w:val="0"/>
          <w:sz w:val="24"/>
          <w:lang w:eastAsia="ar-SA" w:bidi="ar-SA"/>
        </w:rPr>
        <w:t xml:space="preserve">к постановлению Администрации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uppressAutoHyphens w:val="false"/>
        <w:jc w:val="right"/>
        <w:rPr>
          <w:rFonts w:eastAsia="Times New Roman" w:cs="Times New Roman"/>
          <w:color w:val="000000" w:themeColor="text1"/>
          <w:kern w:val="0"/>
          <w:sz w:val="24"/>
          <w:lang w:eastAsia="ar-SA" w:bidi="ar-SA"/>
        </w:rPr>
      </w:pPr>
      <w:r>
        <w:rPr>
          <w:rFonts w:eastAsia="Times New Roman" w:cs="Times New Roman"/>
          <w:color w:val="000000" w:themeColor="text1"/>
          <w:kern w:val="0"/>
          <w:sz w:val="24"/>
          <w:lang w:eastAsia="ar-SA" w:bidi="ar-SA"/>
        </w:rPr>
        <w:t>муниципального образования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uppressAutoHyphens w:val="false"/>
        <w:jc w:val="right"/>
        <w:rPr>
          <w:rFonts w:eastAsia="Times New Roman" w:cs="Times New Roman"/>
          <w:color w:val="000000" w:themeColor="text1"/>
          <w:kern w:val="0"/>
          <w:sz w:val="24"/>
          <w:lang w:eastAsia="ar-SA" w:bidi="ar-SA"/>
        </w:rPr>
      </w:pPr>
      <w:r>
        <w:rPr>
          <w:rFonts w:eastAsia="Times New Roman" w:cs="Times New Roman"/>
          <w:color w:val="000000" w:themeColor="text1"/>
          <w:kern w:val="0"/>
          <w:sz w:val="24"/>
          <w:lang w:eastAsia="ar-SA" w:bidi="ar-SA"/>
        </w:rPr>
        <w:t xml:space="preserve"> </w:t>
      </w:r>
      <w:r>
        <w:rPr>
          <w:rFonts w:eastAsia="Times New Roman" w:cs="Times New Roman"/>
          <w:color w:val="000000" w:themeColor="text1"/>
          <w:kern w:val="0"/>
          <w:sz w:val="24"/>
          <w:lang w:eastAsia="ar-SA" w:bidi="ar-SA"/>
        </w:rPr>
        <w:t>«Тереньгульский район»</w:t>
      </w:r>
    </w:p>
    <w:p>
      <w:pPr>
        <w:pStyle w:val="Style16"/>
        <w:jc w:val="right"/>
        <w:rPr>
          <w:sz w:val="24"/>
        </w:rPr>
      </w:pPr>
      <w:r>
        <w:rPr>
          <w:rFonts w:eastAsia="Times New Roman" w:cs="Times New Roman"/>
          <w:color w:val="000000" w:themeColor="text1"/>
          <w:kern w:val="0"/>
          <w:sz w:val="24"/>
          <w:lang w:eastAsia="ar-SA" w:bidi="ar-SA"/>
        </w:rPr>
        <w:t>___________2023 № ________</w:t>
      </w:r>
      <w:r>
        <w:rPr>
          <w:rStyle w:val="Style14"/>
          <w:sz w:val="24"/>
        </w:rPr>
        <w:t> </w:t>
      </w:r>
    </w:p>
    <w:p>
      <w:pPr>
        <w:pStyle w:val="Style16"/>
        <w:jc w:val="center"/>
        <w:rPr>
          <w:szCs w:val="28"/>
        </w:rPr>
      </w:pPr>
      <w:r>
        <w:rPr>
          <w:rStyle w:val="Style14"/>
          <w:szCs w:val="28"/>
        </w:rPr>
        <w:t>Правила</w:t>
      </w:r>
    </w:p>
    <w:p>
      <w:pPr>
        <w:pStyle w:val="Style16"/>
        <w:jc w:val="center"/>
        <w:rPr>
          <w:szCs w:val="28"/>
        </w:rPr>
      </w:pPr>
      <w:r>
        <w:rPr>
          <w:rStyle w:val="Style14"/>
          <w:szCs w:val="28"/>
        </w:rPr>
        <w:t>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>
      <w:pPr>
        <w:pStyle w:val="Style16"/>
        <w:spacing w:before="0" w:after="0"/>
        <w:jc w:val="both"/>
        <w:rPr>
          <w:szCs w:val="28"/>
        </w:rPr>
      </w:pPr>
      <w:r>
        <w:rPr>
          <w:szCs w:val="28"/>
        </w:rPr>
      </w:r>
    </w:p>
    <w:p>
      <w:pPr>
        <w:pStyle w:val="Style16"/>
        <w:spacing w:before="0" w:after="0"/>
        <w:ind w:firstLine="709"/>
        <w:jc w:val="both"/>
        <w:rPr/>
      </w:pPr>
      <w:r>
        <w:rPr>
          <w:szCs w:val="28"/>
        </w:rPr>
        <w:t>1. Настоящие Правила устанавливают порядок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характера), перечень которых установлен постановлением Администрации муниципального образования «Тереньгульский район» Ульяновской от 17.03.2021 №92 «</w:t>
      </w:r>
      <w:r>
        <w:rPr/>
        <w:t xml:space="preserve">Об утверждении перечня должностей </w:t>
      </w:r>
      <w:r>
        <w:rPr>
          <w:rFonts w:eastAsia="Calibri" w:eastAsiaTheme="minorHAnsi"/>
          <w:szCs w:val="28"/>
          <w:lang w:eastAsia="en-US"/>
        </w:rPr>
        <w:t xml:space="preserve">руководителей муниципальных учреждений, подведомственных </w:t>
      </w:r>
      <w:r>
        <w:rPr/>
        <w:t>администрации муниципального образования «Тереньгульский район», при назначении на которые граждане и при замещении которых руководители учреждений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детей».</w:t>
      </w:r>
      <w:r>
        <w:rPr>
          <w:szCs w:val="28"/>
        </w:rPr>
        <w:t xml:space="preserve"> </w:t>
      </w:r>
    </w:p>
    <w:p>
      <w:pPr>
        <w:pStyle w:val="Style16"/>
        <w:spacing w:before="0" w:after="0"/>
        <w:ind w:firstLine="709"/>
        <w:jc w:val="both"/>
        <w:rPr/>
      </w:pPr>
      <w:r>
        <w:rPr>
          <w:szCs w:val="28"/>
        </w:rPr>
        <w:t>2. 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форме справки.</w:t>
      </w:r>
    </w:p>
    <w:p>
      <w:pPr>
        <w:pStyle w:val="Style16"/>
        <w:spacing w:before="0" w:after="0"/>
        <w:ind w:firstLine="709"/>
        <w:jc w:val="both"/>
        <w:rPr/>
      </w:pPr>
      <w:r>
        <w:rPr>
          <w:szCs w:val="28"/>
        </w:rPr>
        <w:t>3. 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</w:p>
    <w:p>
      <w:pPr>
        <w:pStyle w:val="Style16"/>
        <w:spacing w:before="0" w:after="0"/>
        <w:ind w:firstLine="709"/>
        <w:jc w:val="both"/>
        <w:rPr/>
      </w:pPr>
      <w:r>
        <w:rPr>
          <w:szCs w:val="28"/>
        </w:rPr>
        <w:t xml:space="preserve">4. Сведения, предусмотренные пунктами 2 и 3 настоящих Правил, представляются </w:t>
      </w:r>
      <w:r>
        <w:rPr>
          <w:color w:val="000000"/>
          <w:szCs w:val="28"/>
        </w:rPr>
        <w:t xml:space="preserve">консультанту муниципальной службы и кадров  </w:t>
      </w:r>
      <w:r>
        <w:rPr>
          <w:szCs w:val="28"/>
        </w:rPr>
        <w:t>администрации муниципального образования «Тереньгульский район».</w:t>
      </w:r>
    </w:p>
    <w:p>
      <w:pPr>
        <w:pStyle w:val="Style16"/>
        <w:spacing w:before="0" w:after="0"/>
        <w:ind w:firstLine="709"/>
        <w:jc w:val="both"/>
        <w:rPr/>
      </w:pPr>
      <w:r>
        <w:rPr>
          <w:szCs w:val="28"/>
        </w:rPr>
        <w:t>5. В случае,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имеет право представить уточненные сведения в течение одного месяца после окончания срока, указанного в пункте 3 настоящих Правил.</w:t>
      </w:r>
    </w:p>
    <w:p>
      <w:pPr>
        <w:pStyle w:val="Style16"/>
        <w:spacing w:before="0" w:after="0"/>
        <w:ind w:firstLine="709"/>
        <w:jc w:val="both"/>
        <w:rPr/>
      </w:pPr>
      <w:r>
        <w:rPr>
          <w:szCs w:val="28"/>
        </w:rPr>
        <w:t>5.1. 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Правил.</w:t>
      </w:r>
    </w:p>
    <w:p>
      <w:pPr>
        <w:pStyle w:val="Style16"/>
        <w:spacing w:before="0" w:after="0"/>
        <w:jc w:val="both"/>
        <w:rPr/>
      </w:pPr>
      <w:r>
        <w:rPr/>
        <w:tab/>
        <w:t>6. Руководитель муниципального учреждения при наличии объективных причин, не позволяющих представить сведения о доходах, об имуществе и обязательствах имущественного характера своих супруги (супруга) и (или) несовершеннолетних детей, одновременно со сведениями о своих доходах, об имуществе и обязательствах имущественного характера представляет лицу, уполномоченному на приём таких сведений, согласно пункта 4 настоящих Правил, заявление по форме согласно приложению № 1 к настоящим Правилам.</w:t>
      </w:r>
    </w:p>
    <w:p>
      <w:pPr>
        <w:pStyle w:val="Style16"/>
        <w:spacing w:before="0" w:after="0"/>
        <w:jc w:val="both"/>
        <w:rPr/>
      </w:pPr>
      <w:r>
        <w:rPr/>
        <w:tab/>
        <w:t xml:space="preserve">В заявлении руководитель муниципального учреждения обосновывает причины невозможности представления сведений о доходах, об имуществе и обязательствах имущественного характера </w:t>
      </w:r>
      <w:bookmarkStart w:id="1" w:name="_Hlk124870662"/>
      <w:r>
        <w:rPr/>
        <w:t xml:space="preserve">своих супруги (супруга) и (или) несовершеннолетних детей.  </w:t>
      </w:r>
      <w:bookmarkEnd w:id="1"/>
    </w:p>
    <w:p>
      <w:pPr>
        <w:pStyle w:val="Style16"/>
        <w:spacing w:before="0" w:after="0"/>
        <w:jc w:val="both"/>
        <w:rPr/>
      </w:pPr>
      <w:r>
        <w:rPr/>
        <w:tab/>
        <w:t>К заявлению руководитель муниципального учреждения приобщает материалы, подтверждающие невозможность представления сведений о доходах, об имуществе и обязательствах имущественного характера своих супруги (супруга) и (или) несовершеннолетних детей.</w:t>
      </w:r>
    </w:p>
    <w:p>
      <w:pPr>
        <w:pStyle w:val="Style16"/>
        <w:spacing w:before="0" w:after="0"/>
        <w:jc w:val="both"/>
        <w:rPr/>
      </w:pPr>
      <w:r>
        <w:rPr/>
        <w:tab/>
        <w:t xml:space="preserve">Заявление подлежит регистрации в журнале регистрации заявлений </w:t>
      </w:r>
      <w:bookmarkStart w:id="2" w:name="_Hlk126574861"/>
      <w:r>
        <w:rPr/>
        <w:t>руководителей муниципальных учреждений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bookmarkEnd w:id="2"/>
      <w:r>
        <w:rPr/>
        <w:t>, форма которого установлена приложением № 2 к настоящим Правилам.</w:t>
      </w:r>
    </w:p>
    <w:p>
      <w:pPr>
        <w:pStyle w:val="Style16"/>
        <w:spacing w:before="0" w:after="0"/>
        <w:jc w:val="both"/>
        <w:rPr/>
      </w:pPr>
      <w:r>
        <w:rPr>
          <w:szCs w:val="28"/>
        </w:rPr>
        <w:tab/>
        <w:t>Уполномоченное должностное лицо, получившее заявление,</w:t>
      </w:r>
      <w:r>
        <w:rPr/>
        <w:t xml:space="preserve"> </w:t>
      </w:r>
      <w:r>
        <w:rPr>
          <w:szCs w:val="28"/>
        </w:rPr>
        <w:t>в течение десяти рабочих дней проводит проверку изложенных в нём обстоятельств.</w:t>
      </w:r>
    </w:p>
    <w:p>
      <w:pPr>
        <w:pStyle w:val="Style16"/>
        <w:spacing w:before="0" w:after="0"/>
        <w:jc w:val="both"/>
        <w:rPr/>
      </w:pPr>
      <w:r>
        <w:rPr/>
        <w:tab/>
        <w:t>При проведении данной проверки уполномоченное должностное лицо администрации муниципального образования «Тереньгульский район», осуществляющей функции и полномочия учредителя муниципального учреждения, имеет право запрашивать у руководителя муниципального учреждения дополнительную информацию и материалы, подтверждающие причины невозможности представления сведений о доходах, об имуществе и обязательствах имущественного характера супруги (супруга) и (или) несовершеннолетних детей.</w:t>
      </w:r>
    </w:p>
    <w:p>
      <w:pPr>
        <w:pStyle w:val="Style16"/>
        <w:spacing w:before="0" w:after="0"/>
        <w:jc w:val="both"/>
        <w:rPr/>
      </w:pPr>
      <w:r>
        <w:rPr/>
        <w:tab/>
        <w:t xml:space="preserve">По итогам проверки составляется мотивированное заключение, которое вместе с заявлением руководителя </w:t>
      </w:r>
      <w:bookmarkStart w:id="3" w:name="_Hlk124871940"/>
      <w:r>
        <w:rPr/>
        <w:t xml:space="preserve">муниципального учреждения </w:t>
      </w:r>
      <w:bookmarkEnd w:id="3"/>
      <w:r>
        <w:rPr/>
        <w:t>и полученными в ходе проверки дополнительной информацией и материалами направляется для рассмотрения работодателю.</w:t>
      </w:r>
    </w:p>
    <w:p>
      <w:pPr>
        <w:pStyle w:val="Style16"/>
        <w:spacing w:before="0" w:after="0"/>
        <w:jc w:val="both"/>
        <w:rPr/>
      </w:pPr>
      <w:r>
        <w:rPr/>
        <w:tab/>
        <w:t>По итогам рассмотрения мотивированного заключения работодатель принимает одно из следующих решений:</w:t>
      </w:r>
    </w:p>
    <w:p>
      <w:pPr>
        <w:pStyle w:val="Style16"/>
        <w:spacing w:before="0" w:after="0"/>
        <w:jc w:val="both"/>
        <w:rPr/>
      </w:pPr>
      <w:r>
        <w:rPr/>
        <w:tab/>
        <w:t>а)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(или) несовершеннолетних детей является объективной и уважительной;</w:t>
      </w:r>
    </w:p>
    <w:p>
      <w:pPr>
        <w:pStyle w:val="Style16"/>
        <w:jc w:val="both"/>
        <w:rPr/>
      </w:pPr>
      <w:r>
        <w:rPr/>
        <w:tab/>
        <w:t>б)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(или) несовершеннолетних детей не является уважительной. В этом случае работодатель рекомендует руководителю муниципального учреждения принять меры по представлению указанных сведений;</w:t>
      </w:r>
    </w:p>
    <w:p>
      <w:pPr>
        <w:pStyle w:val="Style16"/>
        <w:spacing w:before="0" w:after="0"/>
        <w:jc w:val="both"/>
        <w:rPr/>
      </w:pPr>
      <w:r>
        <w:rPr/>
        <w:tab/>
        <w:t>в)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(или) несовершеннолетних детей необъективна и является способом уклонения от представления указанных сведений. В этом случае работодатель применяет к руководителю муниципального учреждения конкретную меру ответственности.</w:t>
      </w:r>
    </w:p>
    <w:p>
      <w:pPr>
        <w:pStyle w:val="Style16"/>
        <w:spacing w:before="0" w:after="0"/>
        <w:jc w:val="both"/>
        <w:rPr/>
      </w:pPr>
      <w:r>
        <w:rPr/>
        <w:tab/>
        <w:t>7.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>
      <w:pPr>
        <w:pStyle w:val="Style16"/>
        <w:spacing w:before="0" w:after="0"/>
        <w:jc w:val="both"/>
        <w:rPr/>
      </w:pPr>
      <w:r>
        <w:rPr>
          <w:szCs w:val="28"/>
        </w:rPr>
        <w:tab/>
        <w:t>Эти сведения представляются Главе администрации муниципального образования «Тереньгульский район».</w:t>
      </w:r>
    </w:p>
    <w:p>
      <w:pPr>
        <w:pStyle w:val="Style16"/>
        <w:spacing w:before="0" w:after="0"/>
        <w:ind w:firstLine="709"/>
        <w:jc w:val="both"/>
        <w:rPr/>
      </w:pPr>
      <w:r>
        <w:rPr>
          <w:szCs w:val="28"/>
        </w:rPr>
        <w:t>8. 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 - телекоммуникационной сети «Интернет» на официальном сайте администрации муниципального образования «Тереньгульский район» и предоставляются для опубликования общероссийским средствам массовой информации в соответствии с постановлением  администрации муниципального образования</w:t>
      </w:r>
      <w:r>
        <w:rPr>
          <w:color w:val="C9211E"/>
          <w:szCs w:val="28"/>
        </w:rPr>
        <w:t xml:space="preserve"> </w:t>
      </w:r>
      <w:r>
        <w:rPr>
          <w:color w:val="000000"/>
          <w:szCs w:val="28"/>
        </w:rPr>
        <w:t>«Тереньгульский район»</w:t>
      </w:r>
      <w:r>
        <w:rPr>
          <w:color w:val="C9211E"/>
          <w:szCs w:val="28"/>
        </w:rPr>
        <w:t xml:space="preserve"> </w:t>
      </w:r>
      <w:r>
        <w:rPr>
          <w:color w:val="000000"/>
          <w:szCs w:val="28"/>
        </w:rPr>
        <w:t>Ульяновской области от 09.06.2021 № 249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муниципального образования «Тереньгульский</w:t>
      </w:r>
      <w:bookmarkStart w:id="4" w:name="_GoBack1"/>
      <w:bookmarkEnd w:id="4"/>
      <w:r>
        <w:rPr>
          <w:color w:val="000000"/>
          <w:szCs w:val="28"/>
        </w:rPr>
        <w:t xml:space="preserve"> район» и её отраслевых (функциональных) органов, их супруг (супругов) и несовершеннолетних детей на официальном сайте администрации муниципального образования «Тереньгульский район» и предоставления для опубликования средствам массовой информации».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/>
      </w:pPr>
      <w:r>
        <w:rPr/>
      </w:r>
    </w:p>
    <w:tbl>
      <w:tblPr>
        <w:tblW w:w="493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934"/>
      </w:tblGrid>
      <w:tr>
        <w:trPr>
          <w:trHeight w:val="765" w:hRule="atLeast"/>
        </w:trPr>
        <w:tc>
          <w:tcPr>
            <w:tcW w:w="4934" w:type="dxa"/>
            <w:tcBorders/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 xml:space="preserve">Приложение № 1 </w:t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к Правилам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      </w:r>
          </w:p>
        </w:tc>
      </w:tr>
      <w:tr>
        <w:trPr>
          <w:trHeight w:val="390" w:hRule="atLeast"/>
        </w:trPr>
        <w:tc>
          <w:tcPr>
            <w:tcW w:w="4934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______________________________________ (представителю нанимателя - ______________________________________ наименование должности, фамилия, имя, ______________________________________ отчество (последнее - при наличии) от ___________________________________ (наименование должности, ______________________________________ фамилия, имя, отчество ______________________________________ (последнее - при наличии)</w:t>
            </w:r>
          </w:p>
        </w:tc>
      </w:tr>
    </w:tbl>
    <w:p>
      <w:pPr>
        <w:pStyle w:val="Normal"/>
        <w:ind w:firstLine="709"/>
        <w:jc w:val="center"/>
        <w:rPr/>
      </w:pPr>
      <w:r>
        <w:rPr/>
      </w:r>
    </w:p>
    <w:p>
      <w:pPr>
        <w:pStyle w:val="Normal"/>
        <w:ind w:firstLine="709"/>
        <w:jc w:val="center"/>
        <w:rPr/>
      </w:pPr>
      <w:r>
        <w:rPr/>
      </w:r>
    </w:p>
    <w:p>
      <w:pPr>
        <w:pStyle w:val="Normal"/>
        <w:ind w:firstLine="709"/>
        <w:jc w:val="center"/>
        <w:rPr>
          <w:sz w:val="24"/>
        </w:rPr>
      </w:pPr>
      <w:r>
        <w:rPr>
          <w:sz w:val="24"/>
        </w:rPr>
        <w:t>ЗАЯВЛЕНИЕ</w:t>
      </w:r>
    </w:p>
    <w:p>
      <w:pPr>
        <w:pStyle w:val="Normal"/>
        <w:ind w:firstLine="709"/>
        <w:jc w:val="center"/>
        <w:rPr>
          <w:sz w:val="24"/>
        </w:rPr>
      </w:pPr>
      <w:r>
        <w:rPr>
          <w:sz w:val="24"/>
        </w:rPr>
        <w:t xml:space="preserve"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firstLine="709"/>
        <w:rPr>
          <w:sz w:val="24"/>
        </w:rPr>
      </w:pPr>
      <w:r>
        <w:rPr>
          <w:sz w:val="24"/>
        </w:rPr>
        <w:t xml:space="preserve">Я,________________________________________________________________________,                      </w:t>
      </w:r>
    </w:p>
    <w:p>
      <w:pPr>
        <w:pStyle w:val="Normal"/>
        <w:ind w:firstLine="709"/>
        <w:jc w:val="center"/>
        <w:rPr>
          <w:sz w:val="24"/>
        </w:rPr>
      </w:pPr>
      <w:r>
        <w:rPr>
          <w:sz w:val="24"/>
        </w:rPr>
        <w:t>(фамилия, имя, отчество (последнее - при наличии)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 xml:space="preserve">________________________________________________________________________________ ________________________________________________________________________________ (наименование должности) ______________________________________________________________________________, не имею возможности представить в сведения о доходах, об имуществе и обязательствах имущественного характера своих супруги (супруга) и/или несовершеннолетних детей ________________________________________________________________________________ (фамилия, имя, отчество (последнее - при наличии) супруги (супруга) 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и (или) несовершеннолетних детей)</w:t>
      </w:r>
    </w:p>
    <w:p>
      <w:pPr>
        <w:pStyle w:val="Normal"/>
        <w:rPr>
          <w:sz w:val="24"/>
        </w:rPr>
      </w:pPr>
      <w:r>
        <w:rPr>
          <w:sz w:val="24"/>
        </w:rPr>
        <w:t>за ______________________________________________________________________________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 xml:space="preserve">(указать период) </w:t>
      </w:r>
    </w:p>
    <w:p>
      <w:pPr>
        <w:pStyle w:val="Normal"/>
        <w:rPr>
          <w:sz w:val="24"/>
        </w:rPr>
      </w:pPr>
      <w:r>
        <w:rPr>
          <w:sz w:val="24"/>
        </w:rPr>
        <w:t xml:space="preserve">проживающих ___________________________________________________________________                              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 xml:space="preserve">(адрес места жительства) _______________________________________________________________________________, по следующим объективным причинам _____________________________________________ _______________________________________________________________________________ (указать причины, по которым невозможно _______________________________________________________________________________ представить сведения о доходах, расходах, об имуществе и обязательствах _______________________________________________________________________________ имущественного характера своих супруги (супруга) ________________________________________________________________________________и несовершеннолетних детей) </w:t>
      </w:r>
    </w:p>
    <w:p>
      <w:pPr>
        <w:pStyle w:val="Normal"/>
        <w:ind w:firstLine="709"/>
        <w:jc w:val="both"/>
        <w:rPr>
          <w:sz w:val="24"/>
        </w:rPr>
      </w:pPr>
      <w:r>
        <w:rPr>
          <w:sz w:val="24"/>
        </w:rPr>
        <w:t xml:space="preserve">К заявлению прилагаю следующие документы, подтверждающие изложенную информацию: </w:t>
      </w:r>
    </w:p>
    <w:p>
      <w:pPr>
        <w:pStyle w:val="Normal"/>
        <w:ind w:firstLine="709"/>
        <w:jc w:val="both"/>
        <w:rPr>
          <w:sz w:val="24"/>
        </w:rPr>
      </w:pPr>
      <w:r>
        <w:rPr>
          <w:sz w:val="24"/>
        </w:rPr>
        <w:t xml:space="preserve">1. ________________________________________________________________________. </w:t>
      </w:r>
    </w:p>
    <w:p>
      <w:pPr>
        <w:pStyle w:val="Normal"/>
        <w:ind w:firstLine="709"/>
        <w:jc w:val="both"/>
        <w:rPr>
          <w:sz w:val="24"/>
        </w:rPr>
      </w:pPr>
      <w:r>
        <w:rPr>
          <w:sz w:val="24"/>
        </w:rPr>
        <w:t xml:space="preserve">2. ________________________________________________________________________. </w:t>
      </w:r>
    </w:p>
    <w:p>
      <w:pPr>
        <w:pStyle w:val="Normal"/>
        <w:ind w:firstLine="709"/>
        <w:jc w:val="both"/>
        <w:rPr>
          <w:sz w:val="24"/>
        </w:rPr>
      </w:pPr>
      <w:r>
        <w:rPr>
          <w:sz w:val="24"/>
        </w:rPr>
        <w:t>3. ________________________________________________________________________.</w:t>
      </w:r>
    </w:p>
    <w:p>
      <w:pPr>
        <w:pStyle w:val="Normal"/>
        <w:ind w:firstLine="709"/>
        <w:jc w:val="both"/>
        <w:rPr>
          <w:sz w:val="24"/>
        </w:rPr>
      </w:pPr>
      <w:r>
        <w:rPr>
          <w:sz w:val="24"/>
        </w:rPr>
        <w:t xml:space="preserve"> 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__ ______ 20__ г. _________________________________________ ________________________    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                                 </w:t>
      </w:r>
      <w:r>
        <w:rPr>
          <w:sz w:val="24"/>
        </w:rPr>
        <w:t>(подпись лица, направляющего заявление)          (расшифровка подписи)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_____________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499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994"/>
      </w:tblGrid>
      <w:tr>
        <w:trPr>
          <w:trHeight w:val="765" w:hRule="atLeast"/>
        </w:trPr>
        <w:tc>
          <w:tcPr>
            <w:tcW w:w="4994" w:type="dxa"/>
            <w:tcBorders/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Cs w:val="28"/>
              </w:rPr>
              <w:t xml:space="preserve">      </w:t>
            </w:r>
            <w:r>
              <w:rPr>
                <w:sz w:val="24"/>
              </w:rPr>
              <w:t xml:space="preserve">                               </w:t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right"/>
              <w:rPr/>
            </w:pPr>
            <w:r>
              <w:rPr>
                <w:sz w:val="24"/>
              </w:rPr>
              <w:t xml:space="preserve">Приложение № 2 </w:t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к Правилам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      </w:r>
          </w:p>
        </w:tc>
      </w:tr>
    </w:tbl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  <w:t xml:space="preserve">ЖУРНАЛ 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 xml:space="preserve">регистрации заявлений руководителей муниципальных учреждений </w:t>
        <w:br/>
        <w:t xml:space="preserve">о невозможности по объективным причинам представить сведения о доходах, расходах, </w:t>
        <w:br/>
        <w:t xml:space="preserve">об имуществе и обязательствах имущественного характера своих супруги (супруга) </w:t>
        <w:br/>
        <w:t>и несовершеннолетних детей</w:t>
      </w:r>
    </w:p>
    <w:p>
      <w:pPr>
        <w:pStyle w:val="Normal"/>
        <w:ind w:firstLine="709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firstLine="709"/>
        <w:jc w:val="both"/>
        <w:rPr>
          <w:sz w:val="24"/>
        </w:rPr>
      </w:pPr>
      <w:r>
        <w:rPr>
          <w:sz w:val="24"/>
        </w:rPr>
      </w:r>
    </w:p>
    <w:tbl>
      <w:tblPr>
        <w:tblStyle w:val="ab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05"/>
        <w:gridCol w:w="2268"/>
        <w:gridCol w:w="1557"/>
        <w:gridCol w:w="1520"/>
        <w:gridCol w:w="1741"/>
        <w:gridCol w:w="1842"/>
      </w:tblGrid>
      <w:tr>
        <w:trPr/>
        <w:tc>
          <w:tcPr>
            <w:tcW w:w="7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ru-RU" w:bidi="ar-SA"/>
              </w:rPr>
              <w:t>/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Фамилия, имя, отчество (последнее – при наличии) руководителя подведомственного муниципального учреждения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Дата регистрации заявления</w:t>
            </w:r>
          </w:p>
        </w:tc>
        <w:tc>
          <w:tcPr>
            <w:tcW w:w="15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Фамилия, имя, отчество (последнее – при наличии) </w:t>
              <w:br/>
              <w:t>и подпись лица, принявшего заявление</w:t>
            </w:r>
          </w:p>
        </w:tc>
        <w:tc>
          <w:tcPr>
            <w:tcW w:w="17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Дата направления заявления на рассмотрение работодателю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Решение принятое работодателем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7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7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7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jc w:val="both"/>
        <w:rPr>
          <w:sz w:val="24"/>
        </w:rPr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701" w:right="567" w:header="0" w:top="1134" w:footer="1134" w:bottom="1739" w:gutter="0"/>
      <w:pgNumType w:fmt="decimal"/>
      <w:formProt w:val="false"/>
      <w:titlePg/>
      <w:textDirection w:val="lrTb"/>
      <w:docGrid w:type="default" w:linePitch="100" w:charSpace="429494271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>
        <w:sz w:val="36"/>
        <w:szCs w:val="36"/>
      </w:rPr>
    </w:pPr>
    <w:r>
      <w:rPr>
        <w:sz w:val="36"/>
        <w:szCs w:val="36"/>
      </w:rPr>
      <w:t>0169</w: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Droid Sans Fallback" w:cs="Droid Sans Devanagari"/>
        <w:kern w:val="2"/>
        <w:sz w:val="28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PT Astra Serif" w:hAnsi="PT Astra Serif" w:eastAsia="Droid Sans Fallback" w:cs="Droid Sans Devanagari"/>
      <w:color w:val="auto"/>
      <w:kern w:val="2"/>
      <w:sz w:val="28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ыделение жирным"/>
    <w:qFormat/>
    <w:rPr>
      <w:b/>
      <w:bCs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sz w:val="24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Indexheading">
    <w:name w:val="index heading"/>
    <w:basedOn w:val="Normal"/>
    <w:qFormat/>
    <w:pPr>
      <w:suppressLineNumbers/>
    </w:pPr>
    <w:rPr>
      <w:sz w:val="24"/>
    </w:rPr>
  </w:style>
  <w:style w:type="paragraph" w:styleId="Style20" w:customStyle="1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Style20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b5732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11C24-6E19-44CB-81AA-3B12CDBF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LibreOffice/7.0.6.2$Linux_X86_64 LibreOffice_project/00$Build-2</Application>
  <AppVersion>15.0000</AppVersion>
  <Pages>9</Pages>
  <Words>1597</Words>
  <Characters>13343</Characters>
  <CharactersWithSpaces>15166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2023-04-18T10:15:00Z</dcterms:created>
  <dc:creator>Main</dc:creator>
  <dc:description/>
  <dc:language>ru-RU</dc:language>
  <cp:lastModifiedBy/>
  <cp:lastPrinted>2023-04-19T04:41:00Z</cp:lastPrinted>
  <dcterms:modified xsi:type="dcterms:W3CDTF">2023-04-25T10:07:39Z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