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59" w:rsidRDefault="0029238A">
      <w:pPr>
        <w:pStyle w:val="ConsPlusTitle"/>
        <w:jc w:val="center"/>
        <w:outlineLvl w:val="0"/>
      </w:pPr>
      <w:bookmarkStart w:id="0" w:name="_GoBack"/>
      <w:bookmarkEnd w:id="0"/>
      <w:r>
        <w:t>ПРАВИТЕЛЬСТВО УЛЬЯНОВСКОЙ ОБЛАСТИ</w:t>
      </w:r>
    </w:p>
    <w:p w:rsidR="00A86959" w:rsidRDefault="00A86959">
      <w:pPr>
        <w:pStyle w:val="ConsPlusTitle"/>
        <w:jc w:val="both"/>
      </w:pPr>
    </w:p>
    <w:p w:rsidR="00A86959" w:rsidRDefault="0029238A">
      <w:pPr>
        <w:pStyle w:val="ConsPlusTitle"/>
        <w:jc w:val="center"/>
      </w:pPr>
      <w:r>
        <w:t>ПОСТАНОВЛЕНИЕ</w:t>
      </w:r>
    </w:p>
    <w:p w:rsidR="00A86959" w:rsidRDefault="0029238A">
      <w:pPr>
        <w:pStyle w:val="ConsPlusTitle"/>
        <w:jc w:val="center"/>
      </w:pPr>
      <w:r>
        <w:t>от 22 декабря 2020 г. N 781-П</w:t>
      </w:r>
    </w:p>
    <w:p w:rsidR="00A86959" w:rsidRDefault="00A86959">
      <w:pPr>
        <w:pStyle w:val="ConsPlusTitle"/>
        <w:jc w:val="both"/>
      </w:pPr>
    </w:p>
    <w:p w:rsidR="00A86959" w:rsidRDefault="0029238A">
      <w:pPr>
        <w:pStyle w:val="ConsPlusTitle"/>
        <w:jc w:val="center"/>
      </w:pPr>
      <w:r>
        <w:t xml:space="preserve">О ПРОВЕДЕНИИ В УЛЬЯНОВСКОЙ ОБЛАСТИ </w:t>
      </w:r>
      <w:proofErr w:type="gramStart"/>
      <w:r>
        <w:t>СПЕЦИАЛЬНОГО</w:t>
      </w:r>
      <w:proofErr w:type="gramEnd"/>
    </w:p>
    <w:p w:rsidR="00A86959" w:rsidRDefault="0029238A">
      <w:pPr>
        <w:pStyle w:val="ConsPlusTitle"/>
        <w:jc w:val="center"/>
      </w:pPr>
      <w:r>
        <w:t>ЖУРНАЛИСТСКОГО КОНКУРСА НА ЛУЧШЕЕ ОСВЕЩЕНИЕ ТЕМЫ</w:t>
      </w:r>
    </w:p>
    <w:p w:rsidR="00A86959" w:rsidRDefault="0029238A">
      <w:pPr>
        <w:pStyle w:val="ConsPlusTitle"/>
        <w:jc w:val="center"/>
      </w:pPr>
      <w:r>
        <w:t>ПРОТИВОДЕЙСТВИЯ КОРРУПЦИИ</w:t>
      </w:r>
    </w:p>
    <w:p w:rsidR="00A86959" w:rsidRDefault="00A86959">
      <w:pPr>
        <w:pStyle w:val="ConsPlusNormal"/>
        <w:rPr>
          <w:rFonts w:ascii="Times New Roman" w:hAnsi="Times New Roman"/>
          <w:sz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A86959">
        <w:tc>
          <w:tcPr>
            <w:tcW w:w="60" w:type="dxa"/>
            <w:shd w:val="clear" w:color="auto" w:fill="CED3F1"/>
          </w:tcPr>
          <w:p w:rsidR="00A86959" w:rsidRDefault="00A86959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A86959" w:rsidRDefault="00A86959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A86959" w:rsidRDefault="00292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959" w:rsidRDefault="002923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A86959" w:rsidRDefault="0029238A">
            <w:pPr>
              <w:pStyle w:val="ConsPlusNormal"/>
              <w:jc w:val="center"/>
            </w:pPr>
            <w:r>
              <w:rPr>
                <w:color w:val="392C69"/>
              </w:rPr>
              <w:t>от 16.11.2022 N 692-П)</w:t>
            </w:r>
          </w:p>
        </w:tc>
        <w:tc>
          <w:tcPr>
            <w:tcW w:w="113" w:type="dxa"/>
            <w:shd w:val="clear" w:color="auto" w:fill="F4F3F8"/>
          </w:tcPr>
          <w:p w:rsidR="00A86959" w:rsidRDefault="00A869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 xml:space="preserve">В соответствии с областной </w:t>
      </w:r>
      <w:hyperlink r:id="rId6" w:tgtFrame="Постановление Правительства Ульяновской области от 24.08.2022 N 478-П (ред. от 28.12.2022) \&quot;Об утверждении областной программы \&quot;Противодействие коррупции в Ульяновской области\&quot;&#10;{КонсультантПлюс}">
        <w:r>
          <w:rPr>
            <w:color w:val="0000FF"/>
          </w:rPr>
          <w:t>программой</w:t>
        </w:r>
      </w:hyperlink>
      <w:r>
        <w:t xml:space="preserve"> "Противодействие коррупции в Ульяновской области", утвержденной постановлением Правительства Ульяновской области от 24.08.</w:t>
      </w:r>
      <w:r>
        <w:t>2022 N 478-П "Об утверждении областной программы "Противодействие коррупции в Ульяновской области", Правительство Ульяновской области постановляет:</w:t>
      </w:r>
    </w:p>
    <w:p w:rsidR="00A86959" w:rsidRDefault="0029238A">
      <w:pPr>
        <w:pStyle w:val="ConsPlusNormal"/>
        <w:jc w:val="both"/>
      </w:pPr>
      <w:r>
        <w:t xml:space="preserve">(в ред. </w:t>
      </w:r>
      <w:hyperlink r:id="rId7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16.11.2022 N 692-П)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 Проводить ежегодно в Ульяновской области специальный журналистский конкурс на лучшее освещение темы противодействия коррупции.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ar31" w:tgtFrame="ПОЛОЖЕНИЕ">
        <w:r>
          <w:rPr>
            <w:color w:val="0000FF"/>
          </w:rPr>
          <w:t>Положение</w:t>
        </w:r>
      </w:hyperlink>
      <w:r>
        <w:t xml:space="preserve"> о проведении в Ульяновской области специального журналистского конкурса на лучшее освещение темы противодействия коррупции.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</w:t>
      </w:r>
      <w:r>
        <w:t>ия.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jc w:val="right"/>
      </w:pPr>
      <w:r>
        <w:t>Председатель</w:t>
      </w:r>
    </w:p>
    <w:p w:rsidR="00A86959" w:rsidRDefault="0029238A">
      <w:pPr>
        <w:pStyle w:val="ConsPlusNormal"/>
        <w:jc w:val="right"/>
      </w:pPr>
      <w:r>
        <w:t>Правительства Ульяновской области</w:t>
      </w:r>
    </w:p>
    <w:p w:rsidR="00A86959" w:rsidRDefault="0029238A">
      <w:pPr>
        <w:pStyle w:val="ConsPlusNormal"/>
        <w:jc w:val="right"/>
      </w:pPr>
      <w:r>
        <w:t>А.А.СМЕКАЛИН</w:t>
      </w: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jc w:val="right"/>
        <w:outlineLvl w:val="0"/>
      </w:pPr>
      <w:r>
        <w:t>Утверждено</w:t>
      </w:r>
    </w:p>
    <w:p w:rsidR="00A86959" w:rsidRDefault="0029238A">
      <w:pPr>
        <w:pStyle w:val="ConsPlusNormal"/>
        <w:jc w:val="right"/>
      </w:pPr>
      <w:r>
        <w:t>постановлением</w:t>
      </w:r>
    </w:p>
    <w:p w:rsidR="00A86959" w:rsidRDefault="0029238A">
      <w:pPr>
        <w:pStyle w:val="ConsPlusNormal"/>
        <w:jc w:val="right"/>
      </w:pPr>
      <w:r>
        <w:t>Правительства Ульяновской области</w:t>
      </w:r>
    </w:p>
    <w:p w:rsidR="00A86959" w:rsidRDefault="0029238A">
      <w:pPr>
        <w:pStyle w:val="ConsPlusNormal"/>
        <w:jc w:val="right"/>
      </w:pPr>
      <w:r>
        <w:t>от 22 декабря 2020 г. N 781-П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</w:pPr>
      <w:bookmarkStart w:id="1" w:name="Par31"/>
      <w:bookmarkEnd w:id="1"/>
      <w:r>
        <w:t>ПОЛОЖЕНИЕ</w:t>
      </w:r>
    </w:p>
    <w:p w:rsidR="00A86959" w:rsidRDefault="0029238A">
      <w:pPr>
        <w:pStyle w:val="ConsPlusTitle"/>
        <w:jc w:val="center"/>
      </w:pPr>
      <w:r>
        <w:t xml:space="preserve">О ПРОВЕДЕНИИ В УЛЬЯНОВСКОЙ ОБЛАСТИ </w:t>
      </w:r>
      <w:proofErr w:type="gramStart"/>
      <w:r>
        <w:t>СПЕЦИАЛЬНОГО</w:t>
      </w:r>
      <w:proofErr w:type="gramEnd"/>
    </w:p>
    <w:p w:rsidR="00A86959" w:rsidRDefault="0029238A">
      <w:pPr>
        <w:pStyle w:val="ConsPlusTitle"/>
        <w:jc w:val="center"/>
      </w:pPr>
      <w:r>
        <w:t xml:space="preserve">ЖУРНАЛИСТСКОГО КОНКУРСА НА ЛУЧШЕЕ </w:t>
      </w:r>
      <w:r>
        <w:t>ОСВЕЩЕНИЕ ТЕМЫ</w:t>
      </w:r>
    </w:p>
    <w:p w:rsidR="00A86959" w:rsidRDefault="0029238A">
      <w:pPr>
        <w:pStyle w:val="ConsPlusTitle"/>
        <w:jc w:val="center"/>
      </w:pPr>
      <w:r>
        <w:t>ПРОТИВОДЕЙСТВИЯ КОРРУПЦИИ</w:t>
      </w:r>
    </w:p>
    <w:p w:rsidR="00A86959" w:rsidRDefault="00A86959">
      <w:pPr>
        <w:pStyle w:val="ConsPlusNormal"/>
        <w:rPr>
          <w:rFonts w:ascii="Times New Roman" w:hAnsi="Times New Roman"/>
          <w:sz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A86959">
        <w:tc>
          <w:tcPr>
            <w:tcW w:w="60" w:type="dxa"/>
            <w:shd w:val="clear" w:color="auto" w:fill="CED3F1"/>
          </w:tcPr>
          <w:p w:rsidR="00A86959" w:rsidRDefault="00A86959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A86959" w:rsidRDefault="00A86959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A86959" w:rsidRDefault="00292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959" w:rsidRDefault="002923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A86959" w:rsidRDefault="0029238A">
            <w:pPr>
              <w:pStyle w:val="ConsPlusNormal"/>
              <w:jc w:val="center"/>
            </w:pPr>
            <w:r>
              <w:rPr>
                <w:color w:val="392C69"/>
              </w:rPr>
              <w:t>от 16.11.2022 N 6</w:t>
            </w:r>
            <w:r>
              <w:rPr>
                <w:color w:val="392C69"/>
              </w:rPr>
              <w:t>92-П)</w:t>
            </w:r>
          </w:p>
        </w:tc>
        <w:tc>
          <w:tcPr>
            <w:tcW w:w="113" w:type="dxa"/>
            <w:shd w:val="clear" w:color="auto" w:fill="F4F3F8"/>
          </w:tcPr>
          <w:p w:rsidR="00A86959" w:rsidRDefault="00A869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1. Общие положения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 xml:space="preserve">1.1. Настоящее Положение устанавливает порядок организации и проведения в Ульяновской области специального журналистского конкурса на лучшее освещение темы противодействия коррупции (далее - конкурс), который организуется и </w:t>
      </w:r>
      <w:r>
        <w:t>проводится Правительством Ульяновской области (далее - Организатор).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1.2. В Конкурсе могут принять участие редакции средств массовой информации, выходящих в свет (в эфир) на территории Ульяновской области (далее - СМИ), и журналисты, выдвигаемые редакциями</w:t>
      </w:r>
      <w:r>
        <w:t xml:space="preserve"> СМИ.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lastRenderedPageBreak/>
        <w:t xml:space="preserve">1.3. Для участия в Конкурсе представляются заявка на участие в Конкурсе, составленная по форме, установленной </w:t>
      </w:r>
      <w:hyperlink w:anchor="Par144" w:tgtFrame="Приложение N 1">
        <w:r>
          <w:rPr>
            <w:color w:val="0000FF"/>
          </w:rPr>
          <w:t>приложением N 1</w:t>
        </w:r>
      </w:hyperlink>
      <w:r>
        <w:t xml:space="preserve"> к настоящему Положению (далее - заявка), </w:t>
      </w:r>
      <w:hyperlink w:anchor="Par234" w:tgtFrame=" СОГЛАСИЕ ПРАВООБЛАДАТЕЛЯ">
        <w:r>
          <w:rPr>
            <w:color w:val="0000FF"/>
          </w:rPr>
          <w:t>согласие</w:t>
        </w:r>
      </w:hyperlink>
      <w:r>
        <w:t xml:space="preserve"> правообладателя, составленное по форме, установленной приложением N 2 к настоящему Положению, а также следующие конкурсные материалы: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копии опубликованных в СМИ в период с 15 ноября года, предшествующего году, в котором п</w:t>
      </w:r>
      <w:r>
        <w:t>роводится Конкурс, по 15 ноября текущего года сообщений и материалов (представляются на электронном носителе);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копии вышедших в эфир в указанный период отдельных выпусков радиопрограмм, телепрограмм, а также вышедших в свет выпусков (обновлений) сетевых из</w:t>
      </w:r>
      <w:r>
        <w:t>даний, отдельных выпусков иных СМИ (представляются на электронном носителе).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Один конкурсный материал может быть выполнен и представлен двумя и более авторами.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1.4. Ответственность за несоблюдение авторских прав третьих лиц несут участники Конкурса, предст</w:t>
      </w:r>
      <w:r>
        <w:t>авившие конкурсные материалы.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1.5. Документы (копии документов), указанные в </w:t>
      </w:r>
      <w:hyperlink w:anchor="Par93" w:tgtFrame="5.5. Для получения денежного приза победители Конкурса обязаны представить Организатору не позднее чем по истечении 10 календарных дней со дня подведения итогов Конкурса следующие документы (копии заверенных соответственно подписью победителя Конкурса - ф">
        <w:r>
          <w:rPr>
            <w:color w:val="0000FF"/>
          </w:rPr>
          <w:t>пункте 5.5 раздела 5</w:t>
        </w:r>
      </w:hyperlink>
      <w:r>
        <w:t xml:space="preserve"> настоящего Положения (далее также - документы), и конкурсные материалы представляются по адресу: 432017, Ульяновская область,</w:t>
      </w:r>
      <w:r>
        <w:t xml:space="preserve"> город Ульяновск, Соборная площадь, дом 1, кабинет 433 с пометкой "Специальный журналистский конкурс на лучшее освещение темы противодействия коррупции". Для получения дополнительной информации участники Конкурса обращаются с использованием телефонного ном</w:t>
      </w:r>
      <w:r>
        <w:t>ера (8422) 27-37-65.</w:t>
      </w:r>
    </w:p>
    <w:p w:rsidR="00A86959" w:rsidRDefault="0029238A">
      <w:pPr>
        <w:pStyle w:val="ConsPlusNormal"/>
        <w:jc w:val="both"/>
      </w:pPr>
      <w:r>
        <w:t xml:space="preserve">(п. 1.5 в ред. </w:t>
      </w:r>
      <w:hyperlink r:id="rId9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16.11.2022 N 692-П)</w:t>
      </w:r>
    </w:p>
    <w:p w:rsidR="00A86959" w:rsidRDefault="0029238A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1.6. Конкурсные материалы принимаются д</w:t>
      </w:r>
      <w:r>
        <w:t>о 5 декабря текущего года включительно.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1.7. Итоги Конкурса подводятся не позднее 9 декабря текущего года.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1.8. Информация о начале проведения и итогах Конкурса размещается на официальном сайте Губернатора и Правительства Ульяновской области в информационн</w:t>
      </w:r>
      <w:r>
        <w:t>о-телекоммуникационной сети Интернет.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1.9. Конкурс считается несостоявшимся, если для участия в нем представлена одна заявка или не представлено ни одной заявки.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1.10. Конкурсные материалы возвращаются участнику Конкурса в течение 30 календарных дней со </w:t>
      </w:r>
      <w:r>
        <w:t>дня получения от него требования о возврате конкурсных материалов.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2. Цели и задачи Конкурса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2.1. Целью Конкурса является привлечение внимания журналистов, редакций СМИ и общественности к проблемам коррупции.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2.2. Основными задачами Конкурса являются: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ст</w:t>
      </w:r>
      <w:r>
        <w:t>имулирование деятельности журналистов и редакций СМИ, направленной на освещение антикоррупционной тематики;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освещение в СМИ вопросов, связанных с совершением коррупционных правонарушений;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разъяснение населению последствий, связанных с совершением коррупцио</w:t>
      </w:r>
      <w:r>
        <w:t>нных правонарушений;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создание условий для участия журналистов и редакций СМИ в реализации государственной политики в области противодействия коррупции в Ульяновской области;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повышение уровня </w:t>
      </w:r>
      <w:r>
        <w:t>открытости информации о деятельности органов государственной власти Ульяновской области и органов местного самоуправления муниципальных образований Ульяновской области;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повышение уровня доверия жителей Ульяновской области к органам государственной власти </w:t>
      </w:r>
      <w:r>
        <w:lastRenderedPageBreak/>
        <w:t>У</w:t>
      </w:r>
      <w:r>
        <w:t>льяновской области и органам местного самоуправления муниципальных образований Ульяновской области;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повышение </w:t>
      </w:r>
      <w:proofErr w:type="gramStart"/>
      <w:r>
        <w:t>уровня взаимодействия органов государственной власти Ульяновской области</w:t>
      </w:r>
      <w:proofErr w:type="gramEnd"/>
      <w:r>
        <w:t xml:space="preserve"> и органов местного самоуправления муниципальных образований Ульяновской о</w:t>
      </w:r>
      <w:r>
        <w:t>бласти с редакциями СМИ при осуществлении деятельности, направленной на повышение эффективности противодействия коррупции.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3. Направления (темы) Конкурса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Для участия в Конкурсе принимаются конкурсные материалы, которые затрагивают следующие направления (</w:t>
      </w:r>
      <w:r>
        <w:t>темы):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преступления, связанные </w:t>
      </w:r>
      <w:proofErr w:type="gramStart"/>
      <w:r>
        <w:t>со</w:t>
      </w:r>
      <w:proofErr w:type="gramEnd"/>
      <w:r>
        <w:t xml:space="preserve"> взяточничеством, в различных сферах общественных отношений;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преступления, связанные со злоупотреблением должностными полномочиями, в различных сферах общественной жизни;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деятельность органов государственной власти Ульяновс</w:t>
      </w:r>
      <w:r>
        <w:t>кой области и органов местного самоуправления муниципальных образований Ульяновской области, общественных и иных организаций, направленная на повышение эффективности противодействия коррупции;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профилактика коррупционных правонарушений в различных сферах об</w:t>
      </w:r>
      <w:r>
        <w:t>щественной жизни.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4. Номинации Конкурса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Конкурс проводится в следующих номинациях: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"Лучшая публикация на тему "Профилактика коррупции и борьба с коррупцией в сетевых изданиях";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"Лучшая публикация на тему "Профилактика коррупции и борьба с коррупцией в </w:t>
      </w:r>
      <w:r>
        <w:t>периодических печатных изданиях";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"Лучший выпуск телепрограммы на тему "Профилактика коррупции и борьба с коррупцией";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"Лучший выпуск радиопрограммы на тему "Профилактика коррупции и борьба с коррупцией".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5. Призовой фонд Конкурса. Порядок выплаты победит</w:t>
      </w:r>
      <w:r>
        <w:t>елям</w:t>
      </w:r>
    </w:p>
    <w:p w:rsidR="00A86959" w:rsidRDefault="0029238A">
      <w:pPr>
        <w:pStyle w:val="ConsPlusTitle"/>
        <w:jc w:val="center"/>
      </w:pPr>
      <w:r>
        <w:t>Конкурса денежных призов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5.1. Размер общего призового фонда Конкурса составляет 250000 рублей.</w:t>
      </w:r>
    </w:p>
    <w:p w:rsidR="00A86959" w:rsidRDefault="00292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16.11.2022 N 692-П)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5.2. Денежные призы выплачиваются победителям Конкурса на основании распоряже</w:t>
      </w:r>
      <w:r>
        <w:t>ния Организатора, которым утверждаются перечень победителей в соответствующих номинациях Конкурса и размеры денежных призов.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5.3. Денежные призы выплачиваются юридическим лицам - победителям Конкурса путем перечисления денежных средств на их расчетные счет</w:t>
      </w:r>
      <w:r>
        <w:t>а, реквизиты которых указаны в заявке, в течение 30 дней со дня подписания распоряжения Организатора.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5.4. Денежные призы выплачиваются физическим лицам - победителям Конкурса путем перечисления денежных средств (за вычетом удержанных из них в соответствии</w:t>
      </w:r>
      <w:r>
        <w:t xml:space="preserve"> с законодательством о налогах и сборах сумм налога на доходы физических лиц) на их счета, открытые в кредитных организациях, в течение 30 дней со дня подписания протокола о подведении итогов Конкурса.</w:t>
      </w:r>
    </w:p>
    <w:p w:rsidR="00A86959" w:rsidRDefault="0029238A">
      <w:pPr>
        <w:pStyle w:val="ConsPlusNormal"/>
        <w:spacing w:before="200"/>
        <w:ind w:firstLine="540"/>
        <w:jc w:val="both"/>
      </w:pPr>
      <w:bookmarkStart w:id="3" w:name="Par93"/>
      <w:bookmarkEnd w:id="3"/>
      <w:r>
        <w:t>5.5. Для получения денежного приза победители Конкурса</w:t>
      </w:r>
      <w:r>
        <w:t xml:space="preserve"> обязаны представить Организатору не позднее чем по истечении 10 календарных дней со дня подведения итогов </w:t>
      </w:r>
      <w:proofErr w:type="gramStart"/>
      <w:r>
        <w:t>Конкурса</w:t>
      </w:r>
      <w:proofErr w:type="gramEnd"/>
      <w:r>
        <w:t xml:space="preserve"> следующие документы (копии заверенных соответственно подписью победителя Конкурса - физического лица либо подписью руководителя и печатью (п</w:t>
      </w:r>
      <w:r>
        <w:t>ри наличии печати) победителя Конкурса - юридического лица документов):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1) физические лица (авторы, творческие коллективы):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lastRenderedPageBreak/>
        <w:t xml:space="preserve">а) копию паспорта или иного документа, удостоверяющего в соответствии с законодательством Российской Федерации личность физического </w:t>
      </w:r>
      <w:r>
        <w:t>лица;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б) копию свидетельства о постановке физического лица на учет в налоговом органе;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в) заявление о перечислении денежного приза, содержащее сведения о реквизитах счета, открытого в кредитной организации, на который необходимо перечислить денежный приз. </w:t>
      </w:r>
      <w:r>
        <w:t>Заявление должно быть подписано победителем Конкурса - физическим лицом непосредственно, его законным или иным представителем либо рукоприкладчиком;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2) юридические лица: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а) копию свидетельства о регистрации СМИ;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б) копию приказа о назначении руководителя п</w:t>
      </w:r>
      <w:r>
        <w:t>обедителя Конкурса - юридического лица;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в) копию учредительных документов победителя Конкурса юридического лица;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г) копию выписки из Единого государственного реестра юридических лиц.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5.6. Размер денежных призов во всех номинациях Конкурса составляет 62500 </w:t>
      </w:r>
      <w:r>
        <w:t>рублей.</w:t>
      </w:r>
    </w:p>
    <w:p w:rsidR="00A86959" w:rsidRDefault="002923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16.11.2022 N 692-П)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bookmarkStart w:id="4" w:name="Par106"/>
      <w:bookmarkEnd w:id="4"/>
      <w:r>
        <w:t>6. Критерии оценки конкурсных материалов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При оценке конкурсных материалов и</w:t>
      </w:r>
      <w:r>
        <w:t>спользуются следующие критерии: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степень соответствия конкурсных материалов целям и задачам Конкурса;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профессиональный уровень конкурсных материалов (доступность восприятия целевыми группами, применение выразительных приемов, точная расстановка акцентов);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а</w:t>
      </w:r>
      <w:r>
        <w:t>налитическая глубина и объективность конкурсных материалов;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степень новизны затронутых в конкурсных материалах тем;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оригинальность концепции, сценария, темы, подхода к освещению проблемы;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степень результативности конкурсных материалов;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степень общественной</w:t>
      </w:r>
      <w:r>
        <w:t xml:space="preserve"> ценности конкурсных материалов.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7. Конкурсная комиссия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7.1. Для определения победителей Конкурса формируется конкурсная комиссия (далее - Комиссия), состав которой утверждается распоряжением Организатора. Комиссия состоит из председателя Комиссии, замес</w:t>
      </w:r>
      <w:r>
        <w:t>тителя председателя Комиссии, секретаря Комиссии и членов Комиссии. Члены Комиссии участвуют в ее деятельности лично и на безвозмездной основе.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7.2. Деятельность Комиссии осуществляется на ее заседаниях. Заседание Комиссии считается правомочным, если на не</w:t>
      </w:r>
      <w:r>
        <w:t>м присутствует не менее 50 процентов от установленного числа членов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7.3. Деятельностью Комиссии руководит председатель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7.4. В отсутствие председателя Комиссии его обязанности возлагаются на заместителя председателя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7.5. Секрет</w:t>
      </w:r>
      <w:r>
        <w:t>арь Комиссии обеспечивает подготовку материалов для рассмотрения и принятия решений на заседаниях Комиссии, а также ведет протокол ее заседания.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7.6. Организационно-техническое обеспечение деятельности Комиссии и подготовку ее заседаний осуществляет управл</w:t>
      </w:r>
      <w:r>
        <w:t xml:space="preserve">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</w:t>
      </w:r>
      <w:r>
        <w:lastRenderedPageBreak/>
        <w:t>области.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Title"/>
        <w:jc w:val="center"/>
        <w:outlineLvl w:val="1"/>
      </w:pPr>
      <w:r>
        <w:t>8. Порядок оценки конкурсных материалов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ind w:firstLine="540"/>
        <w:jc w:val="both"/>
      </w:pPr>
      <w:r>
        <w:t>8.1. На основе критериев, уста</w:t>
      </w:r>
      <w:r>
        <w:t xml:space="preserve">новленных </w:t>
      </w:r>
      <w:hyperlink w:anchor="Par106" w:tgtFrame="6. Критерии оценки конкурсных материалов">
        <w:r>
          <w:rPr>
            <w:color w:val="0000FF"/>
          </w:rPr>
          <w:t>разделом 6</w:t>
        </w:r>
      </w:hyperlink>
      <w:r>
        <w:t xml:space="preserve"> настоящего Положения, члены Комиссии оценивают представленные конкурсные материалы с применением балльной системы в диапазоне от 0 до 10 баллов.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8.2. В случае е</w:t>
      </w:r>
      <w:r>
        <w:t xml:space="preserve">сли конкурсные материалы не соответствуют номинациям Конкурса и критериям, установленным </w:t>
      </w:r>
      <w:hyperlink w:anchor="Par106" w:tgtFrame="6. Критерии оценки конкурсных материалов">
        <w:r>
          <w:rPr>
            <w:color w:val="0000FF"/>
          </w:rPr>
          <w:t>разделом 6</w:t>
        </w:r>
      </w:hyperlink>
      <w:r>
        <w:t xml:space="preserve"> настоящего Положения, им присваивается 0 баллов.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8.3. Комиссия формирует рейтинг </w:t>
      </w:r>
      <w:r>
        <w:t xml:space="preserve">участников </w:t>
      </w:r>
      <w:proofErr w:type="gramStart"/>
      <w:r>
        <w:t>Конкурса</w:t>
      </w:r>
      <w:proofErr w:type="gramEnd"/>
      <w:r>
        <w:t xml:space="preserve"> в каждой номинации Конкурса исходя из суммарного количества полученных ими баллов.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8.4. На основании рейтинга Комиссия формирует список победителей Конкурса в каждой номинации.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8.5. Победителем Конкурса в каждой номинации признается </w:t>
      </w:r>
      <w:r>
        <w:t>участник Конкурса, получивший наибольшее суммарное число баллов и занявший первую позицию в рейтинге.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8.6. В случае равенства наибольшего суммарного числа баллов, полученных двумя и более участниками Конкурса, победитель Конкурса в соответствующей номинаци</w:t>
      </w:r>
      <w:r>
        <w:t>и определяется на заседании Комиссии открытым голосованием простым большинством голосов от числа присутствующих на заседании Комиссии членов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Решение Комиссии отражается в протоколе заседания Комиссии, который подписывается председателем Комиссии </w:t>
      </w:r>
      <w:r>
        <w:t>или лицом, исполняющим его обязанности, и секретарем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8.7. Если для участия, в одной из номинаций Конкурса документы и конкурсные материалы, соответствующие требованиям, установленным настоящим Положением, представлены только одним участником Конк</w:t>
      </w:r>
      <w:r>
        <w:t>урса, Комиссия принимает решение о признании указанного участника Конкурса победителем Конкурса в соответствующей номинации.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8.8. Основаниями </w:t>
      </w:r>
      <w:proofErr w:type="gramStart"/>
      <w:r>
        <w:t>для принятия решения об отказе в допуске к участию в Конкурсе</w:t>
      </w:r>
      <w:proofErr w:type="gramEnd"/>
      <w:r>
        <w:t xml:space="preserve"> являются представление документов и конкурсных матер</w:t>
      </w:r>
      <w:r>
        <w:t xml:space="preserve">иалов по истечении срока, установленного </w:t>
      </w:r>
      <w:hyperlink w:anchor="Par50" w:tgtFrame="1.6. Конкурсные материалы принимаются до 5 декабря текущего года включительно.">
        <w:r>
          <w:rPr>
            <w:color w:val="0000FF"/>
          </w:rPr>
          <w:t>пунктом 1.6 раздела 1</w:t>
        </w:r>
      </w:hyperlink>
      <w:r>
        <w:t xml:space="preserve"> настоящего Положения, некомплектность документов и (или) конкурсных материалов, н</w:t>
      </w:r>
      <w:r>
        <w:t>есоответствие требованиям, установленным настоящим Положением, а равно представление конкурсных материалов в форме, препятствующей их оценке.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>8.9. Решение об отказе в допуске к участию в Конкурсе принимается председателем Комиссии.</w:t>
      </w:r>
    </w:p>
    <w:p w:rsidR="00A86959" w:rsidRDefault="0029238A">
      <w:pPr>
        <w:pStyle w:val="ConsPlusNormal"/>
        <w:spacing w:before="200"/>
        <w:ind w:firstLine="540"/>
        <w:jc w:val="both"/>
      </w:pPr>
      <w:r>
        <w:t xml:space="preserve">8.10. Участник Конкурса </w:t>
      </w:r>
      <w:r>
        <w:t>уведомляется об отказе в допуске к участию в Конкурсе письмом, подписанным председателем Комиссии и направленным посредством почтовой связи по адресу, указанному в заявке, в течение 7 календарных дней со дня получения конкурсных материалов.</w:t>
      </w: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jc w:val="right"/>
        <w:outlineLvl w:val="1"/>
      </w:pPr>
      <w:bookmarkStart w:id="5" w:name="Par144"/>
      <w:bookmarkEnd w:id="5"/>
      <w:r>
        <w:t>Приложение</w:t>
      </w:r>
      <w:r>
        <w:t xml:space="preserve"> N 1</w:t>
      </w:r>
    </w:p>
    <w:p w:rsidR="00A86959" w:rsidRDefault="0029238A">
      <w:pPr>
        <w:pStyle w:val="ConsPlusNormal"/>
        <w:jc w:val="right"/>
      </w:pPr>
      <w:r>
        <w:t>к Положению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                                        ЗАЯВКА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на участие в специальном журналистском конкурсе на лучшее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освещение </w:t>
      </w:r>
      <w:proofErr w:type="gramStart"/>
      <w:r>
        <w:t>темы противодействия коррупции редакции средства</w:t>
      </w:r>
      <w:proofErr w:type="gramEnd"/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</w:t>
      </w:r>
      <w:r>
        <w:t> </w:t>
      </w:r>
      <w:r>
        <w:t xml:space="preserve">               массовой информации, </w:t>
      </w:r>
      <w:proofErr w:type="gramStart"/>
      <w:r>
        <w:t>выходящего</w:t>
      </w:r>
      <w:proofErr w:type="gramEnd"/>
      <w:r>
        <w:t xml:space="preserve"> в свет (в эфир)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на территории Ульяновской области, в номинации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  "___________________________________________"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1.    Участник    специального  </w:t>
      </w:r>
      <w:r>
        <w:t> </w:t>
      </w:r>
      <w:r>
        <w:t xml:space="preserve"> журналистского конкурса на лучшее освещение</w:t>
      </w:r>
    </w:p>
    <w:p w:rsidR="00A86959" w:rsidRDefault="0029238A">
      <w:pPr>
        <w:pStyle w:val="ConsPlusNonformat"/>
        <w:jc w:val="both"/>
      </w:pPr>
      <w:r>
        <w:t>темы противодействия коррупции ____________________________________________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2. Данные о редакции средства массовой информации:</w:t>
      </w:r>
    </w:p>
    <w:p w:rsidR="00A86959" w:rsidRDefault="0029238A">
      <w:pPr>
        <w:pStyle w:val="ConsPlusNonformat"/>
        <w:jc w:val="both"/>
      </w:pPr>
      <w:r>
        <w:lastRenderedPageBreak/>
        <w:t> </w:t>
      </w:r>
      <w:r>
        <w:t xml:space="preserve">       наименование средства массовой информации _____________________________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фамилия, имя, отчество (последнее - при наличии) главного редактора ___</w:t>
      </w:r>
    </w:p>
    <w:p w:rsidR="00A86959" w:rsidRDefault="0029238A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банковские реквизиты __________________________________________________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3. Информация о передачах или публи</w:t>
      </w:r>
      <w:r>
        <w:t>кациях: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наименование __________________________________________________________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дата выхода в свет (в эфир) 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краткая аннотация _____________________________________________________</w:t>
      </w:r>
    </w:p>
    <w:p w:rsidR="00A86959" w:rsidRDefault="0029238A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4. Контакты редакции средства массовой информации: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почтовый адрес, включая почтовый индекс _____</w:t>
      </w:r>
      <w:r>
        <w:t>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доменное имя сайта    в    сети Интернет 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абонентский номер телефонной связи __________________________</w:t>
      </w:r>
      <w:r>
        <w:t>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адрес электронной почты ______________________________________________.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Дата подачи заявки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Подпись главного редактора</w:t>
      </w: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                                        ЗАЯВКА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на участие в </w:t>
      </w:r>
      <w:r>
        <w:t>специальном журналистском конкурсе на лучшее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освещение темы противодействия коррупции журналиста, выдвигаемого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редакцией средства массовой информации, выходящего в свет (в эфир)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на территории Ульяновской област</w:t>
      </w:r>
      <w:r>
        <w:t>и, в номинации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"_______________________________________________"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1.    Участник    специального    журналистского конкурса на лучшее освещение</w:t>
      </w:r>
    </w:p>
    <w:p w:rsidR="00A86959" w:rsidRDefault="0029238A">
      <w:pPr>
        <w:pStyle w:val="ConsPlusNonformat"/>
        <w:jc w:val="both"/>
      </w:pPr>
      <w:r>
        <w:t>темы противодействия коррупции (далее - конкурс) 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2.      Данные    о    редакции    средства    массовой    информации:</w:t>
      </w:r>
    </w:p>
    <w:p w:rsidR="00A86959" w:rsidRDefault="0029238A">
      <w:pPr>
        <w:pStyle w:val="ConsPlusNonformat"/>
        <w:jc w:val="both"/>
      </w:pPr>
      <w:r>
        <w:t>наименование средства массовой информации _________________________________</w:t>
      </w:r>
    </w:p>
    <w:p w:rsidR="00A86959" w:rsidRDefault="0029238A">
      <w:pPr>
        <w:pStyle w:val="ConsPlusNonformat"/>
        <w:jc w:val="both"/>
      </w:pPr>
      <w:r>
        <w:t>_________________________</w:t>
      </w:r>
      <w:r>
        <w:t>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(фамилия, имя, отчество (последнее - при наличии) главного редактора)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3. Информация о публикациях: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наименов</w:t>
      </w:r>
      <w:r>
        <w:t>ание __________________________________________________________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дата выхода в свет (в эфир) ___________________________________________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краткая аннотация _____________________________________________________</w:t>
      </w:r>
    </w:p>
    <w:p w:rsidR="00A86959" w:rsidRDefault="0029238A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A86959" w:rsidRDefault="0029238A">
      <w:pPr>
        <w:pStyle w:val="ConsPlusNonformat"/>
        <w:jc w:val="both"/>
      </w:pPr>
      <w:r>
        <w:t>__________________________________________________________________________.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4. Контактные данные участника конкурса: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абонентский номер телефонной связи ____________________________________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</w:t>
      </w:r>
      <w:r>
        <w:t xml:space="preserve"> адрес электронной почты ______________________________________________.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Я    даю свое согласие Правительству Ульяновской области на ознакомление,</w:t>
      </w:r>
    </w:p>
    <w:p w:rsidR="00A86959" w:rsidRDefault="0029238A">
      <w:pPr>
        <w:pStyle w:val="ConsPlusNonformat"/>
        <w:jc w:val="both"/>
      </w:pPr>
      <w:r>
        <w:t xml:space="preserve">получение,    обработку,    хранение    и    передачу    </w:t>
      </w:r>
      <w:proofErr w:type="gramStart"/>
      <w:r>
        <w:t>содержащихся</w:t>
      </w:r>
      <w:proofErr w:type="gramEnd"/>
      <w:r>
        <w:t>    в    заявке моих</w:t>
      </w:r>
    </w:p>
    <w:p w:rsidR="00A86959" w:rsidRDefault="0029238A">
      <w:pPr>
        <w:pStyle w:val="ConsPlusNonformat"/>
        <w:jc w:val="both"/>
      </w:pPr>
      <w:r>
        <w:t>персональн</w:t>
      </w:r>
      <w:r>
        <w:t>ых    данных    (фамилия,    имя,    отчество (последнее - при наличии)),</w:t>
      </w:r>
    </w:p>
    <w:p w:rsidR="00A86959" w:rsidRDefault="0029238A">
      <w:pPr>
        <w:pStyle w:val="ConsPlusNonformat"/>
        <w:jc w:val="both"/>
      </w:pPr>
      <w:r>
        <w:t>контактные    номера телефонов, паспортные данные, дата рождения, адрес места</w:t>
      </w:r>
    </w:p>
    <w:p w:rsidR="00A86959" w:rsidRDefault="0029238A">
      <w:pPr>
        <w:pStyle w:val="ConsPlusNonformat"/>
        <w:jc w:val="both"/>
      </w:pPr>
      <w:r>
        <w:t>жительства,    идентификационный    номер    налогоплательщика,    страховой    номер</w:t>
      </w:r>
    </w:p>
    <w:p w:rsidR="00A86959" w:rsidRDefault="0029238A">
      <w:pPr>
        <w:pStyle w:val="ConsPlusNonformat"/>
        <w:jc w:val="both"/>
      </w:pPr>
      <w:r>
        <w:t xml:space="preserve">индивидуального </w:t>
      </w:r>
      <w:r>
        <w:t>лицевого счета).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Я    проинформирован,    что    под обработкой персональных данных понимаются</w:t>
      </w:r>
    </w:p>
    <w:p w:rsidR="00A86959" w:rsidRDefault="0029238A">
      <w:pPr>
        <w:pStyle w:val="ConsPlusNonformat"/>
        <w:jc w:val="both"/>
      </w:pPr>
      <w:r>
        <w:t xml:space="preserve">действия    (операции)    с    персональными данными, предусмотренные </w:t>
      </w:r>
      <w:proofErr w:type="gramStart"/>
      <w:r>
        <w:t>Федеральным</w:t>
      </w:r>
      <w:proofErr w:type="gramEnd"/>
    </w:p>
    <w:p w:rsidR="00A86959" w:rsidRDefault="0029238A">
      <w:pPr>
        <w:pStyle w:val="ConsPlusNonformat"/>
        <w:jc w:val="both"/>
      </w:pPr>
      <w:hyperlink r:id="rId12" w:tgtFrame="Федеральный закон от 27.07.2006 N 152-ФЗ (ред. от 06.02.2023) \&quot;О персональных данных\&quot;&#10;{КонсультантПлюс}">
        <w:r>
          <w:rPr>
            <w:color w:val="0000FF"/>
          </w:rPr>
          <w:t>законом</w:t>
        </w:r>
      </w:hyperlink>
      <w:r>
        <w:t> </w:t>
      </w:r>
      <w:r>
        <w:t xml:space="preserve">   от 27.07.2006 N 152-ФЗ "О персональных данных", конфиденц</w:t>
      </w:r>
      <w:r>
        <w:t>иальность</w:t>
      </w:r>
    </w:p>
    <w:p w:rsidR="00A86959" w:rsidRDefault="0029238A">
      <w:pPr>
        <w:pStyle w:val="ConsPlusNonformat"/>
        <w:jc w:val="both"/>
      </w:pPr>
      <w:r>
        <w:t xml:space="preserve">персональных      данных      соблюдается      в    рамках    исполнения    </w:t>
      </w:r>
      <w:r>
        <w:lastRenderedPageBreak/>
        <w:t>Правительством</w:t>
      </w:r>
    </w:p>
    <w:p w:rsidR="00A86959" w:rsidRDefault="0029238A">
      <w:pPr>
        <w:pStyle w:val="ConsPlusNonformat"/>
        <w:jc w:val="both"/>
      </w:pPr>
      <w:r>
        <w:t>Ульяновской области законодательства Российской Федерации.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______________ ______________________________________ _____________________</w:t>
      </w:r>
    </w:p>
    <w:p w:rsidR="00A86959" w:rsidRDefault="0029238A">
      <w:pPr>
        <w:pStyle w:val="ConsPlusNonformat"/>
        <w:jc w:val="both"/>
      </w:pPr>
      <w:proofErr w:type="gramStart"/>
      <w:r>
        <w:t> </w:t>
      </w:r>
      <w:r>
        <w:t xml:space="preserve">       (дата)     </w:t>
      </w:r>
      <w:r>
        <w:t xml:space="preserve">                     (фамилия, имя, отчество                            (подпись)</w:t>
      </w:r>
      <w:proofErr w:type="gramEnd"/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                    (последнее - при наличии))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____________________________</w:t>
      </w:r>
    </w:p>
    <w:p w:rsidR="00A86959" w:rsidRDefault="0029238A">
      <w:pPr>
        <w:pStyle w:val="ConsPlusNonformat"/>
        <w:jc w:val="both"/>
      </w:pPr>
      <w:r>
        <w:t>(подпись главного редактора)</w:t>
      </w: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rmal"/>
        <w:jc w:val="right"/>
        <w:outlineLvl w:val="1"/>
      </w:pPr>
      <w:r>
        <w:t>Приложение N 2</w:t>
      </w:r>
    </w:p>
    <w:p w:rsidR="00A86959" w:rsidRDefault="0029238A">
      <w:pPr>
        <w:pStyle w:val="ConsPlusNormal"/>
        <w:jc w:val="right"/>
      </w:pPr>
      <w:r>
        <w:t>к Положению</w:t>
      </w:r>
    </w:p>
    <w:p w:rsidR="00A86959" w:rsidRDefault="00A86959">
      <w:pPr>
        <w:pStyle w:val="ConsPlusNormal"/>
        <w:jc w:val="both"/>
      </w:pPr>
    </w:p>
    <w:p w:rsidR="00A86959" w:rsidRDefault="0029238A">
      <w:pPr>
        <w:pStyle w:val="ConsPlusNonformat"/>
        <w:jc w:val="both"/>
      </w:pPr>
      <w:bookmarkStart w:id="6" w:name="Par234"/>
      <w:bookmarkEnd w:id="6"/>
      <w:r>
        <w:t> </w:t>
      </w:r>
      <w:r>
        <w:t xml:space="preserve">          </w:t>
      </w:r>
      <w:r>
        <w:t xml:space="preserve">                                       СОГЛАСИЕ ПРАВООБЛАДАТЕЛЯ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1.    Согласен,    что    Правительство    Ульяновской    области    -    организатор</w:t>
      </w:r>
    </w:p>
    <w:p w:rsidR="00A86959" w:rsidRDefault="0029238A">
      <w:pPr>
        <w:pStyle w:val="ConsPlusNonformat"/>
        <w:jc w:val="both"/>
      </w:pPr>
      <w:r>
        <w:t>специального        журналистского        конкурса      на      лучшее      освещение      темы</w:t>
      </w:r>
    </w:p>
    <w:p w:rsidR="00A86959" w:rsidRDefault="0029238A">
      <w:pPr>
        <w:pStyle w:val="ConsPlusNonformat"/>
        <w:jc w:val="both"/>
      </w:pPr>
      <w:r>
        <w:t>п</w:t>
      </w:r>
      <w:r>
        <w:t>ротиводействия    коррупции (далее также - конкурс) не несет ответственности</w:t>
      </w:r>
    </w:p>
    <w:p w:rsidR="00A86959" w:rsidRDefault="0029238A">
      <w:pPr>
        <w:pStyle w:val="ConsPlusNonformat"/>
        <w:jc w:val="both"/>
      </w:pPr>
      <w:r>
        <w:t>за представленные мной конкурсные материалы.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2.    С    условиями    конкурса,    установленными    Положением    о проведении </w:t>
      </w:r>
      <w:proofErr w:type="gramStart"/>
      <w:r>
        <w:t>в</w:t>
      </w:r>
      <w:proofErr w:type="gramEnd"/>
    </w:p>
    <w:p w:rsidR="00A86959" w:rsidRDefault="0029238A">
      <w:pPr>
        <w:pStyle w:val="ConsPlusNonformat"/>
        <w:jc w:val="both"/>
      </w:pPr>
      <w:r>
        <w:t xml:space="preserve">Ульяновской      области      </w:t>
      </w:r>
      <w:r>
        <w:t>специального      журналистского    конкурса    на    лучшее</w:t>
      </w:r>
    </w:p>
    <w:p w:rsidR="00A86959" w:rsidRDefault="0029238A">
      <w:pPr>
        <w:pStyle w:val="ConsPlusNonformat"/>
        <w:jc w:val="both"/>
      </w:pPr>
      <w:r>
        <w:t xml:space="preserve">освещение темы противодействия коррупции,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3.    </w:t>
      </w:r>
      <w:proofErr w:type="gramStart"/>
      <w:r>
        <w:t>Согласен</w:t>
      </w:r>
      <w:proofErr w:type="gramEnd"/>
      <w:r>
        <w:t>/не    согласен    (нужное    подчеркнуть)    на    передачу    прав на</w:t>
      </w:r>
    </w:p>
    <w:p w:rsidR="00A86959" w:rsidRDefault="0029238A">
      <w:pPr>
        <w:pStyle w:val="ConsPlusNonformat"/>
        <w:jc w:val="both"/>
      </w:pPr>
      <w:r>
        <w:t>дальнейшее      использование      к</w:t>
      </w:r>
      <w:r>
        <w:t xml:space="preserve">онкурсных    материалов    или    их    фрагментов    </w:t>
      </w:r>
      <w:proofErr w:type="gramStart"/>
      <w:r>
        <w:t>в</w:t>
      </w:r>
      <w:proofErr w:type="gramEnd"/>
    </w:p>
    <w:p w:rsidR="00A86959" w:rsidRDefault="0029238A">
      <w:pPr>
        <w:pStyle w:val="ConsPlusNonformat"/>
        <w:jc w:val="both"/>
      </w:pPr>
      <w:r>
        <w:t xml:space="preserve">информационных,      научных,      учебных      или    культурных    </w:t>
      </w:r>
      <w:proofErr w:type="gramStart"/>
      <w:r>
        <w:t>целях</w:t>
      </w:r>
      <w:proofErr w:type="gramEnd"/>
      <w:r>
        <w:t>    без    выплаты</w:t>
      </w:r>
    </w:p>
    <w:p w:rsidR="00A86959" w:rsidRDefault="0029238A">
      <w:pPr>
        <w:pStyle w:val="ConsPlusNonformat"/>
        <w:jc w:val="both"/>
      </w:pPr>
      <w:r>
        <w:t>вознаграждения,    но    с    обязательным    указанием    имени    автора    и источника</w:t>
      </w:r>
    </w:p>
    <w:p w:rsidR="00A86959" w:rsidRDefault="0029238A">
      <w:pPr>
        <w:pStyle w:val="ConsPlusNonformat"/>
        <w:jc w:val="both"/>
      </w:pPr>
      <w:r>
        <w:t>заимствования.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_______________________________________________ ___________________________</w:t>
      </w:r>
    </w:p>
    <w:p w:rsidR="00A86959" w:rsidRDefault="0029238A">
      <w:pPr>
        <w:pStyle w:val="ConsPlusNonformat"/>
        <w:jc w:val="both"/>
      </w:pPr>
      <w:proofErr w:type="gramStart"/>
      <w:r>
        <w:t> </w:t>
      </w:r>
      <w:r>
        <w:t xml:space="preserve">                         (фамилия, имя, отчество                                          (подпись)</w:t>
      </w:r>
      <w:proofErr w:type="gramEnd"/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(последнее - при наличии) автора)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____________________________</w:t>
      </w:r>
      <w:r>
        <w:t>___________________ ___________________________</w:t>
      </w:r>
    </w:p>
    <w:p w:rsidR="00A86959" w:rsidRDefault="0029238A">
      <w:pPr>
        <w:pStyle w:val="ConsPlusNonformat"/>
        <w:jc w:val="both"/>
      </w:pPr>
      <w:proofErr w:type="gramStart"/>
      <w:r>
        <w:t> </w:t>
      </w:r>
      <w:r>
        <w:t xml:space="preserve">                         (фамилия, имя, отчество                                          (подпись)</w:t>
      </w:r>
      <w:proofErr w:type="gramEnd"/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      (последнее - при наличии)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          руководителя юридического лица)</w:t>
      </w:r>
    </w:p>
    <w:p w:rsidR="00A86959" w:rsidRDefault="00A86959">
      <w:pPr>
        <w:pStyle w:val="ConsPlusNonformat"/>
        <w:jc w:val="both"/>
      </w:pPr>
    </w:p>
    <w:p w:rsidR="00A86959" w:rsidRDefault="0029238A">
      <w:pPr>
        <w:pStyle w:val="ConsPlusNonformat"/>
        <w:jc w:val="both"/>
      </w:pPr>
      <w:r>
        <w:t>______</w:t>
      </w:r>
      <w:r>
        <w:t>________</w:t>
      </w:r>
    </w:p>
    <w:p w:rsidR="00A86959" w:rsidRDefault="0029238A">
      <w:pPr>
        <w:pStyle w:val="ConsPlusNonformat"/>
        <w:jc w:val="both"/>
      </w:pPr>
      <w:r>
        <w:t> </w:t>
      </w:r>
      <w:r>
        <w:t xml:space="preserve">       (дата)</w:t>
      </w: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jc w:val="both"/>
      </w:pPr>
    </w:p>
    <w:p w:rsidR="00A86959" w:rsidRDefault="00A86959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A86959">
      <w:pgSz w:w="11906" w:h="16838"/>
      <w:pgMar w:top="1440" w:right="566" w:bottom="144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86959"/>
    <w:rsid w:val="0029238A"/>
    <w:rsid w:val="00A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29D58EEEA88DD55B11314BF5BB64DE2080A3A8990A8173BCBC91A3D2472A28C7032B600081A2605C3FB68EE7680B83C78529E2582924B0BBEF1C53H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29D58EEEA88DD55B11314BF5BB64DE2080A3A8990A8173BCBC91A3D2472A28C7032B600081A2605C3FB689E7680B83C78529E2582924B0BBEF1C53H5L" TargetMode="External"/><Relationship Id="rId12" Type="http://schemas.openxmlformats.org/officeDocument/2006/relationships/hyperlink" Target="consultantplus://offline/ref=0329D58EEEA88DD55B112F46E3D73AD42288F4A79F0D892CE4E3CAFE854E207F924C2A2E478CBD605421B08AEE53H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29D58EEEA88DD55B11314BF5BB64DE2080A3A8990B8A73B0BC91A3D2472A28C7032B600081A2605C3EB08AE7680B83C78529E2582924B0BBEF1C53H5L" TargetMode="External"/><Relationship Id="rId11" Type="http://schemas.openxmlformats.org/officeDocument/2006/relationships/hyperlink" Target="consultantplus://offline/ref=0329D58EEEA88DD55B11314BF5BB64DE2080A3A8990A8173BCBC91A3D2472A28C7032B600081A2605C3FB683E7680B83C78529E2582924B0BBEF1C53H5L" TargetMode="External"/><Relationship Id="rId5" Type="http://schemas.openxmlformats.org/officeDocument/2006/relationships/hyperlink" Target="consultantplus://offline/ref=0329D58EEEA88DD55B11314BF5BB64DE2080A3A8990A8173BCBC91A3D2472A28C7032B600081A2605C3FB688E7680B83C78529E2582924B0BBEF1C53H5L" TargetMode="External"/><Relationship Id="rId10" Type="http://schemas.openxmlformats.org/officeDocument/2006/relationships/hyperlink" Target="consultantplus://offline/ref=0329D58EEEA88DD55B11314BF5BB64DE2080A3A8990A8173BCBC91A3D2472A28C7032B600081A2605C3FB682E7680B83C78529E2582924B0BBEF1C53H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29D58EEEA88DD55B11314BF5BB64DE2080A3A8990A8173BCBC91A3D2472A28C7032B600081A2605C3FB68FE7680B83C78529E2582924B0BBEF1C53H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22.12.2020 N 781-П(ред. от 16.11.2022)"О проведении в Ульяновской области специального журналистского конкурса на лучшее освещение темы противодействия коррупции"(вместе с "Положением о проведении в Ульян</vt:lpstr>
    </vt:vector>
  </TitlesOfParts>
  <Company>КонсультантПлюс Версия 4022.00.21</Company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22.12.2020 N 781-П(ред. от 16.11.2022)"О проведении в Ульяновской области специального журналистского конкурса на лучшее освещение темы противодействия коррупции"(вместе с "Положением о проведении в Ульяновской области специального журналистского конкурса на лучшее освещение темы противодействия коррупции")</dc:title>
  <dc:creator>Tabakov</dc:creator>
  <cp:lastModifiedBy>Tabakov</cp:lastModifiedBy>
  <cp:revision>2</cp:revision>
  <dcterms:created xsi:type="dcterms:W3CDTF">2023-08-31T07:50:00Z</dcterms:created>
  <dcterms:modified xsi:type="dcterms:W3CDTF">2023-08-31T07:50:00Z</dcterms:modified>
  <dc:language>ru-RU</dc:language>
</cp:coreProperties>
</file>