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20ECA" w14:textId="77777777" w:rsidR="00912D61" w:rsidRDefault="00000000">
      <w:pPr>
        <w:jc w:val="center"/>
        <w:rPr>
          <w:rFonts w:ascii="Times New Roman" w:hAnsi="Times New Roman" w:cs="Times New Roman"/>
          <w:sz w:val="28"/>
          <w:szCs w:val="28"/>
        </w:rPr>
      </w:pPr>
      <w:r>
        <w:rPr>
          <w:rFonts w:ascii="Times New Roman" w:hAnsi="Times New Roman" w:cs="Times New Roman"/>
          <w:sz w:val="28"/>
          <w:szCs w:val="28"/>
        </w:rPr>
        <w:t>Уважаемые депутаты, Вячеслав Васильевич, коллеги,</w:t>
      </w:r>
    </w:p>
    <w:p w14:paraId="448E5464" w14:textId="77777777" w:rsidR="00912D61" w:rsidRDefault="00000000">
      <w:pPr>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традиционно мы встречаемся в этом зале, чтобы дать объективную оценку нашей совместной работе и подвести итоги прошедшего года, определить планы на будущее, наметить стратегию дальнейшего социально-экономического развития нашего района.</w:t>
      </w:r>
    </w:p>
    <w:p w14:paraId="234867A8" w14:textId="77777777" w:rsidR="00912D61" w:rsidRDefault="00000000">
      <w:pPr>
        <w:shd w:val="clear" w:color="auto" w:fill="FFFFFF"/>
        <w:spacing w:before="120" w:after="120" w:line="240"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Остался позади очередной год. Справедливо будет отметить, что этот год был весьма непростым и напряженным. Но, несмотря на это, нам удалось сделать многое, поэтому ушедший год можно с уверенностью считать годом напряженной и результативной работы. Главным итогом 2023-г. являются те значительные перемены, которые мы видим сегодня в районе. В его экономике, а главное - в сознании наших жителей.</w:t>
      </w:r>
    </w:p>
    <w:p w14:paraId="2BBD5E04"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Уже почти два года, как мы живем в новых реалиях. Мы научились жить в условиях </w:t>
      </w:r>
      <w:r>
        <w:rPr>
          <w:rStyle w:val="a3"/>
          <w:rFonts w:ascii="Times New Roman" w:hAnsi="Times New Roman" w:cs="Times New Roman"/>
          <w:sz w:val="28"/>
          <w:szCs w:val="28"/>
        </w:rPr>
        <w:t>специальной военной операции.  </w:t>
      </w:r>
      <w:r>
        <w:rPr>
          <w:rFonts w:ascii="Times New Roman" w:hAnsi="Times New Roman" w:cs="Times New Roman"/>
          <w:sz w:val="28"/>
          <w:szCs w:val="28"/>
        </w:rPr>
        <w:t xml:space="preserve">Я хочу выразить слова искренней благодарности за поддержку тем землякам, которые сейчас защищают нашу с Вами свободу и независимость. </w:t>
      </w:r>
    </w:p>
    <w:p w14:paraId="1ACC8BF5"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Для координации и оказания </w:t>
      </w:r>
      <w:r>
        <w:rPr>
          <w:rStyle w:val="a3"/>
          <w:rFonts w:ascii="Times New Roman" w:hAnsi="Times New Roman" w:cs="Times New Roman"/>
          <w:color w:val="000000" w:themeColor="text1"/>
          <w:sz w:val="28"/>
          <w:szCs w:val="28"/>
        </w:rPr>
        <w:t>помощи участникам специальной военной</w:t>
      </w:r>
      <w:r>
        <w:rPr>
          <w:rFonts w:ascii="Times New Roman" w:hAnsi="Times New Roman" w:cs="Times New Roman"/>
          <w:color w:val="000000" w:themeColor="text1"/>
          <w:sz w:val="28"/>
          <w:szCs w:val="28"/>
        </w:rPr>
        <w:t xml:space="preserve"> операции и их семьям </w:t>
      </w:r>
      <w:r>
        <w:rPr>
          <w:rFonts w:ascii="Times New Roman" w:hAnsi="Times New Roman" w:cs="Times New Roman"/>
          <w:sz w:val="28"/>
          <w:szCs w:val="28"/>
        </w:rPr>
        <w:t>были организованы волонтерские центры «</w:t>
      </w:r>
      <w:proofErr w:type="spellStart"/>
      <w:r>
        <w:rPr>
          <w:rFonts w:ascii="Times New Roman" w:hAnsi="Times New Roman" w:cs="Times New Roman"/>
          <w:sz w:val="28"/>
          <w:szCs w:val="28"/>
        </w:rPr>
        <w:t>ТереньгаСвоихНебросаем</w:t>
      </w:r>
      <w:proofErr w:type="spellEnd"/>
      <w:r>
        <w:rPr>
          <w:rFonts w:ascii="Times New Roman" w:hAnsi="Times New Roman" w:cs="Times New Roman"/>
          <w:b/>
          <w:bCs/>
          <w:sz w:val="28"/>
          <w:szCs w:val="28"/>
        </w:rPr>
        <w:t>» и «</w:t>
      </w:r>
      <w:r>
        <w:rPr>
          <w:rStyle w:val="a3"/>
          <w:rFonts w:ascii="Times New Roman" w:hAnsi="Times New Roman" w:cs="Times New Roman"/>
          <w:b w:val="0"/>
          <w:bCs w:val="0"/>
          <w:sz w:val="28"/>
          <w:szCs w:val="28"/>
        </w:rPr>
        <w:t>#</w:t>
      </w:r>
      <w:proofErr w:type="spellStart"/>
      <w:r>
        <w:rPr>
          <w:rStyle w:val="a3"/>
          <w:rFonts w:ascii="Times New Roman" w:hAnsi="Times New Roman" w:cs="Times New Roman"/>
          <w:b w:val="0"/>
          <w:bCs w:val="0"/>
          <w:sz w:val="28"/>
          <w:szCs w:val="28"/>
        </w:rPr>
        <w:t>Vместе</w:t>
      </w:r>
      <w:proofErr w:type="spellEnd"/>
      <w:r>
        <w:rPr>
          <w:rStyle w:val="a3"/>
          <w:rFonts w:ascii="Times New Roman" w:hAnsi="Times New Roman" w:cs="Times New Roman"/>
          <w:b w:val="0"/>
          <w:bCs w:val="0"/>
          <w:sz w:val="28"/>
          <w:szCs w:val="28"/>
        </w:rPr>
        <w:t xml:space="preserve"> мы Сила», в которые вошли активные жители -волонтеры из многих сел района.</w:t>
      </w:r>
      <w:r>
        <w:rPr>
          <w:rStyle w:val="a3"/>
          <w:rFonts w:ascii="Times New Roman" w:hAnsi="Times New Roman" w:cs="Times New Roman"/>
          <w:sz w:val="28"/>
          <w:szCs w:val="28"/>
        </w:rPr>
        <w:t xml:space="preserve"> </w:t>
      </w:r>
      <w:r>
        <w:rPr>
          <w:rFonts w:ascii="Times New Roman" w:hAnsi="Times New Roman" w:cs="Times New Roman"/>
          <w:sz w:val="28"/>
          <w:szCs w:val="28"/>
        </w:rPr>
        <w:t>За 2023 год волонтерами  была организована доставка гуманитарной помощи, выполнено более 45 рейсов гуманитарных обозов на Донецкое, Луганское, Херсонское и Запорожское направления, в общем объеме доставлено более 40 тонн гуманитарной помощи, это продукты питания, средства личной гигиены, боевое обмундирование и дорогостоящая военная атрибутика, лекарственные препараты.</w:t>
      </w:r>
    </w:p>
    <w:p w14:paraId="3421FAF0"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Учащимися образовательных учреждений Тереньгульского района были написаны письма, нарисованы рисунки, которые были переданы нашим бойцам.</w:t>
      </w:r>
    </w:p>
    <w:p w14:paraId="16A4A73A" w14:textId="77777777" w:rsidR="00912D61" w:rsidRDefault="00000000">
      <w:pPr>
        <w:pStyle w:val="Standard"/>
        <w:ind w:firstLine="567"/>
        <w:jc w:val="both"/>
        <w:rPr>
          <w:color w:val="000000"/>
          <w:sz w:val="28"/>
          <w:szCs w:val="28"/>
          <w:lang w:eastAsia="ar-SA"/>
        </w:rPr>
      </w:pPr>
      <w:r>
        <w:rPr>
          <w:color w:val="000000"/>
          <w:sz w:val="28"/>
          <w:szCs w:val="28"/>
          <w:lang w:eastAsia="ar-SA"/>
        </w:rPr>
        <w:t>В соответствии с Указом Губернатора Ульяновской области за счет средств местного бюджета оказываются меры поддержки граждан, являющихся членами семей граждан, принимающих участие в проведении специальной военной операции»:</w:t>
      </w:r>
    </w:p>
    <w:p w14:paraId="45B00DF9" w14:textId="77777777" w:rsidR="00912D61" w:rsidRDefault="00000000">
      <w:pPr>
        <w:pStyle w:val="Standard"/>
        <w:numPr>
          <w:ilvl w:val="0"/>
          <w:numId w:val="1"/>
        </w:numPr>
        <w:ind w:left="0" w:firstLine="567"/>
        <w:jc w:val="both"/>
        <w:rPr>
          <w:sz w:val="28"/>
          <w:szCs w:val="28"/>
          <w:lang w:eastAsia="ar-SA"/>
        </w:rPr>
      </w:pPr>
      <w:r>
        <w:rPr>
          <w:sz w:val="28"/>
          <w:szCs w:val="28"/>
          <w:lang w:eastAsia="ar-SA"/>
        </w:rPr>
        <w:t>освобождены от родительской платы за посещение детьми дошкольных учреждений.  Обеспечены данной мерой социальной поддержки 100% детей.</w:t>
      </w:r>
    </w:p>
    <w:p w14:paraId="0E14E240" w14:textId="77777777" w:rsidR="00912D61" w:rsidRDefault="00000000">
      <w:pPr>
        <w:pStyle w:val="Standard"/>
        <w:numPr>
          <w:ilvl w:val="0"/>
          <w:numId w:val="1"/>
        </w:numPr>
        <w:ind w:left="0" w:firstLine="567"/>
        <w:jc w:val="both"/>
        <w:rPr>
          <w:sz w:val="28"/>
          <w:szCs w:val="28"/>
          <w:lang w:eastAsia="ar-SA"/>
        </w:rPr>
      </w:pPr>
      <w:r>
        <w:rPr>
          <w:sz w:val="28"/>
          <w:szCs w:val="28"/>
          <w:lang w:eastAsia="ar-SA"/>
        </w:rPr>
        <w:t xml:space="preserve">обеспечение бесплатным питанием детей в школах </w:t>
      </w:r>
    </w:p>
    <w:p w14:paraId="52386E17" w14:textId="77777777" w:rsidR="00912D61" w:rsidRDefault="00000000">
      <w:pPr>
        <w:pStyle w:val="Standard"/>
        <w:numPr>
          <w:ilvl w:val="0"/>
          <w:numId w:val="1"/>
        </w:numPr>
        <w:ind w:left="0" w:firstLine="567"/>
        <w:jc w:val="both"/>
        <w:rPr>
          <w:sz w:val="28"/>
          <w:szCs w:val="28"/>
          <w:lang w:eastAsia="ar-SA"/>
        </w:rPr>
      </w:pPr>
      <w:r>
        <w:rPr>
          <w:sz w:val="28"/>
          <w:szCs w:val="28"/>
          <w:lang w:eastAsia="ar-SA"/>
        </w:rPr>
        <w:t>бесплатные секции и кружки</w:t>
      </w:r>
    </w:p>
    <w:p w14:paraId="59E45513" w14:textId="77777777" w:rsidR="00912D61" w:rsidRDefault="00000000">
      <w:pPr>
        <w:pStyle w:val="Standard"/>
        <w:numPr>
          <w:ilvl w:val="0"/>
          <w:numId w:val="1"/>
        </w:numPr>
        <w:ind w:left="0" w:firstLine="567"/>
        <w:jc w:val="both"/>
        <w:rPr>
          <w:sz w:val="28"/>
          <w:szCs w:val="28"/>
          <w:lang w:eastAsia="ar-SA"/>
        </w:rPr>
      </w:pPr>
      <w:r>
        <w:rPr>
          <w:sz w:val="28"/>
          <w:szCs w:val="28"/>
          <w:lang w:eastAsia="ar-SA"/>
        </w:rPr>
        <w:t>предоставлена льгота в виде освобождения от уплаты земельного налога и налога на имущества по одному объекту</w:t>
      </w:r>
    </w:p>
    <w:p w14:paraId="27A0A93F"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Мы не забываем о подвиге нашего народа в годы Великой Отечественной войны, помним и гордимся теми, кто сейчас защищает нашу Родину. Недаром говорят: «Пока жива история, жива память. А пока жива память, жива история».</w:t>
      </w:r>
    </w:p>
    <w:p w14:paraId="5989AC94"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сентября 2023 года на площади 40-летия со дня Победы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Тереньга был торжественно открыт Мемориальный комплекс участникам локальных войн, конфликтов и участникам Специальной военной операции. Это произошло благодаря участию и победе трёх первичных отделений Тереньгульского местного отделения Ульяновского регионального отделения ВПП «Единая Россия» в партийном конкурсе проектов.</w:t>
      </w:r>
    </w:p>
    <w:p w14:paraId="11AE89AD"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Спасибо огромное всем, кто приложил к этому свою доброту, заботу. Спасибо всем, кто поддержал и продолжает поддерживать наших военнослужащих. </w:t>
      </w:r>
      <w:r>
        <w:rPr>
          <w:rFonts w:ascii="Times New Roman" w:hAnsi="Times New Roman" w:cs="Times New Roman"/>
          <w:sz w:val="28"/>
          <w:szCs w:val="28"/>
        </w:rPr>
        <w:t>Вклад каждого из нас в оказание поддержки военнослужащих и их семей очень важен в сложное для нашей страны время. Только наши совместные усилия, наша сплоченность помогают в достижении целей СВО.</w:t>
      </w:r>
    </w:p>
    <w:p w14:paraId="6FE47881" w14:textId="7A576428"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Более 100 наших земляков проходят службу в зоне специальной военной операции.  К </w:t>
      </w:r>
      <w:r w:rsidR="0051474C">
        <w:rPr>
          <w:rFonts w:ascii="Times New Roman" w:hAnsi="Times New Roman" w:cs="Times New Roman"/>
          <w:color w:val="000000"/>
          <w:sz w:val="28"/>
          <w:szCs w:val="28"/>
        </w:rPr>
        <w:t>сожалению, есть</w:t>
      </w:r>
      <w:r>
        <w:rPr>
          <w:rFonts w:ascii="Times New Roman" w:hAnsi="Times New Roman" w:cs="Times New Roman"/>
          <w:color w:val="000000"/>
          <w:sz w:val="28"/>
          <w:szCs w:val="28"/>
        </w:rPr>
        <w:t xml:space="preserve"> погибшие при исполнении воинского </w:t>
      </w:r>
      <w:r w:rsidR="0051474C">
        <w:rPr>
          <w:rFonts w:ascii="Times New Roman" w:hAnsi="Times New Roman" w:cs="Times New Roman"/>
          <w:color w:val="000000"/>
          <w:sz w:val="28"/>
          <w:szCs w:val="28"/>
        </w:rPr>
        <w:t>долга.</w:t>
      </w:r>
    </w:p>
    <w:p w14:paraId="4D4D4633" w14:textId="186D7B40" w:rsidR="00912D61" w:rsidRDefault="00000000" w:rsidP="0051474C">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Прошу вас почтить их память минутой молчания.</w:t>
      </w:r>
    </w:p>
    <w:p w14:paraId="288B01DF"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color w:val="000000"/>
          <w:sz w:val="28"/>
          <w:szCs w:val="28"/>
        </w:rPr>
        <w:t>Уважаемые земляки, н</w:t>
      </w:r>
      <w:r>
        <w:rPr>
          <w:rFonts w:ascii="Times New Roman" w:hAnsi="Times New Roman" w:cs="Times New Roman"/>
          <w:b/>
          <w:bCs/>
          <w:sz w:val="28"/>
          <w:szCs w:val="28"/>
        </w:rPr>
        <w:t>есмотря на сложившуюся ситуацию, связанную с проведением специальной военной операции, в 2023 году прошло значимое общественно-политическое событие, в котором жители Тереньгульского района приняли самое активное участие.</w:t>
      </w:r>
    </w:p>
    <w:p w14:paraId="77D39EB3"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rPr>
      </w:pPr>
      <w:r>
        <w:rPr>
          <w:rFonts w:ascii="Times New Roman" w:hAnsi="Times New Roman" w:cs="Times New Roman"/>
          <w:sz w:val="28"/>
          <w:szCs w:val="28"/>
        </w:rPr>
        <w:t>В сентябре 2023 года на территории Ульяновской области прошли выборы депутатов Законодательного Собрания седьмого созыва и депутатов представительных органов поселений Тереньгульского района. В нашем районе более 41, 56 % избирателей приняли участие в голосовании.</w:t>
      </w:r>
    </w:p>
    <w:p w14:paraId="0C7C3F4D"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rPr>
      </w:pPr>
      <w:r>
        <w:rPr>
          <w:rFonts w:ascii="Times New Roman" w:hAnsi="Times New Roman" w:cs="Times New Roman"/>
          <w:sz w:val="28"/>
          <w:szCs w:val="28"/>
        </w:rPr>
        <w:t>В Законодательное Собрание избрано 36 депутатов сроком на пять лет.</w:t>
      </w:r>
    </w:p>
    <w:p w14:paraId="159533A2"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rPr>
      </w:pPr>
      <w:r>
        <w:rPr>
          <w:rFonts w:ascii="Times New Roman" w:hAnsi="Times New Roman" w:cs="Times New Roman"/>
          <w:sz w:val="28"/>
          <w:szCs w:val="28"/>
        </w:rPr>
        <w:t xml:space="preserve">Политическую партию «ЕДИНАЯ РОССИЯ» поддержали значительное большинство 53,22 % избирателей. </w:t>
      </w:r>
    </w:p>
    <w:p w14:paraId="17EA8C58"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rPr>
      </w:pPr>
      <w:r>
        <w:rPr>
          <w:rFonts w:ascii="Times New Roman" w:hAnsi="Times New Roman" w:cs="Times New Roman"/>
          <w:sz w:val="28"/>
          <w:szCs w:val="28"/>
        </w:rPr>
        <w:t>В Сенгилеевском одномандатном избирательном округе №5 уверенную победу одержал кандидат от «ЕДИНОЙ РОССИИ» – Ковель Вячеслав Васильевич, в районе его кандидатуру поддержали 60,7 % избирателей.</w:t>
      </w:r>
    </w:p>
    <w:p w14:paraId="1C16D22E" w14:textId="77777777" w:rsidR="00912D61" w:rsidRDefault="00000000">
      <w:pPr>
        <w:shd w:val="clear" w:color="auto" w:fill="FFFFFF"/>
        <w:spacing w:before="120" w:after="120" w:line="240" w:lineRule="auto"/>
        <w:ind w:firstLine="708"/>
        <w:contextualSpacing/>
        <w:jc w:val="both"/>
        <w:rPr>
          <w:rFonts w:ascii="Times New Roman" w:hAnsi="Times New Roman" w:cs="Times New Roman"/>
        </w:rPr>
      </w:pPr>
      <w:r>
        <w:rPr>
          <w:rFonts w:ascii="Times New Roman" w:hAnsi="Times New Roman" w:cs="Times New Roman"/>
          <w:sz w:val="28"/>
          <w:szCs w:val="28"/>
        </w:rPr>
        <w:t>Сформированы новые составы Советов депутатов районного и поселенческих уровней. Из 60 мандатов 53 получили кандидаты от партии «Единая Россия» (88,33%), 7 мандатов - кандидаты от партии КПРФ (11,67 %). Предстоит большая и плодотворная работа, направленная на развитие нашего района.</w:t>
      </w:r>
    </w:p>
    <w:p w14:paraId="3289E9C1"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rPr>
      </w:pPr>
      <w:r>
        <w:rPr>
          <w:rFonts w:ascii="Times New Roman" w:hAnsi="Times New Roman" w:cs="Times New Roman"/>
          <w:sz w:val="28"/>
          <w:szCs w:val="28"/>
        </w:rPr>
        <w:t xml:space="preserve">Главным политическим событием 2024 года стали выборы Президента Российской Федерации. И мы вместе приложили все усилия для того, чтобы они прошли достойно, с наивысшим уровнем участия в них жителей района, с максимальной открытостью и в полном соответствии с действующим законодательством. На территории муниципального образования «Тереньгульский район» был создан оперативный штаб по содействию избирательным комиссиям в организации подготовки и проведении выборов Президента Российской Федерации. Работали 24 избирательных комиссии. </w:t>
      </w:r>
    </w:p>
    <w:p w14:paraId="6FD9700B" w14:textId="6D67528E" w:rsidR="00912D61" w:rsidRDefault="00000000">
      <w:pPr>
        <w:shd w:val="clear" w:color="auto" w:fill="FFFFFF"/>
        <w:spacing w:before="120" w:after="120" w:line="240" w:lineRule="auto"/>
        <w:ind w:firstLine="709"/>
        <w:contextualSpacing/>
        <w:jc w:val="both"/>
        <w:rPr>
          <w:rFonts w:ascii="Times New Roman" w:hAnsi="Times New Roman" w:cs="Times New Roman"/>
        </w:rPr>
      </w:pPr>
      <w:r>
        <w:rPr>
          <w:rFonts w:ascii="Times New Roman" w:hAnsi="Times New Roman" w:cs="Times New Roman"/>
          <w:sz w:val="28"/>
          <w:szCs w:val="28"/>
        </w:rPr>
        <w:t xml:space="preserve">Явка </w:t>
      </w:r>
      <w:r w:rsidR="0051474C">
        <w:rPr>
          <w:rFonts w:ascii="Times New Roman" w:hAnsi="Times New Roman" w:cs="Times New Roman"/>
          <w:sz w:val="28"/>
          <w:szCs w:val="28"/>
        </w:rPr>
        <w:t>на выборы Президента</w:t>
      </w:r>
      <w:r>
        <w:rPr>
          <w:rFonts w:ascii="Times New Roman" w:hAnsi="Times New Roman" w:cs="Times New Roman"/>
          <w:sz w:val="28"/>
          <w:szCs w:val="28"/>
        </w:rPr>
        <w:t xml:space="preserve"> Российской </w:t>
      </w:r>
      <w:r w:rsidR="0051474C">
        <w:rPr>
          <w:rFonts w:ascii="Times New Roman" w:hAnsi="Times New Roman" w:cs="Times New Roman"/>
          <w:sz w:val="28"/>
          <w:szCs w:val="28"/>
        </w:rPr>
        <w:t>Федерации составила</w:t>
      </w:r>
      <w:r>
        <w:rPr>
          <w:rFonts w:ascii="Times New Roman" w:hAnsi="Times New Roman" w:cs="Times New Roman"/>
          <w:sz w:val="28"/>
          <w:szCs w:val="28"/>
        </w:rPr>
        <w:t xml:space="preserve"> 76,71% </w:t>
      </w:r>
      <w:r w:rsidR="0051474C">
        <w:rPr>
          <w:rFonts w:ascii="Times New Roman" w:hAnsi="Times New Roman" w:cs="Times New Roman"/>
          <w:sz w:val="28"/>
          <w:szCs w:val="28"/>
        </w:rPr>
        <w:t>(8615</w:t>
      </w:r>
      <w:r>
        <w:rPr>
          <w:rFonts w:ascii="Times New Roman" w:hAnsi="Times New Roman" w:cs="Times New Roman"/>
          <w:sz w:val="28"/>
          <w:szCs w:val="28"/>
        </w:rPr>
        <w:t xml:space="preserve"> человек). Это один из лучших результатов за последние </w:t>
      </w:r>
      <w:r w:rsidR="0051474C">
        <w:rPr>
          <w:rFonts w:ascii="Times New Roman" w:hAnsi="Times New Roman" w:cs="Times New Roman"/>
          <w:sz w:val="28"/>
          <w:szCs w:val="28"/>
        </w:rPr>
        <w:t>годы: 2012</w:t>
      </w:r>
      <w:r>
        <w:rPr>
          <w:rFonts w:ascii="Times New Roman" w:hAnsi="Times New Roman" w:cs="Times New Roman"/>
          <w:sz w:val="28"/>
          <w:szCs w:val="28"/>
        </w:rPr>
        <w:t xml:space="preserve"> год — явка составила 62,9%, 2018 год — 61,61%.</w:t>
      </w:r>
    </w:p>
    <w:p w14:paraId="03AC5B86"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Наибольшее число голосов набрал наш лидер Путин Владимир Владимирович - 84,97 % от числа проголосовавших. И это тоже лучший результат за все время выборов</w:t>
      </w:r>
    </w:p>
    <w:p w14:paraId="063FCB2C" w14:textId="77777777" w:rsidR="00912D61" w:rsidRDefault="00000000">
      <w:pPr>
        <w:shd w:val="clear" w:color="auto" w:fill="FFFFFF"/>
        <w:spacing w:before="120" w:after="120" w:line="240" w:lineRule="auto"/>
        <w:ind w:firstLine="709"/>
        <w:contextualSpacing/>
        <w:jc w:val="both"/>
        <w:rPr>
          <w:i/>
          <w:iCs/>
        </w:rPr>
      </w:pPr>
      <w:r>
        <w:rPr>
          <w:rFonts w:ascii="Times New Roman" w:hAnsi="Times New Roman" w:cs="Times New Roman"/>
          <w:i/>
          <w:iCs/>
          <w:sz w:val="28"/>
          <w:szCs w:val="28"/>
        </w:rPr>
        <w:t>Харитонов Николай Михайлович (КПРФ)- 6,4%</w:t>
      </w:r>
    </w:p>
    <w:p w14:paraId="5861FFE5" w14:textId="77777777" w:rsidR="00912D61" w:rsidRDefault="00000000">
      <w:pPr>
        <w:shd w:val="clear" w:color="auto" w:fill="FFFFFF"/>
        <w:spacing w:before="120" w:after="120" w:line="240" w:lineRule="auto"/>
        <w:ind w:firstLine="709"/>
        <w:contextualSpacing/>
        <w:jc w:val="both"/>
        <w:rPr>
          <w:i/>
          <w:iCs/>
        </w:rPr>
      </w:pPr>
      <w:r>
        <w:rPr>
          <w:rFonts w:ascii="Times New Roman" w:hAnsi="Times New Roman" w:cs="Times New Roman"/>
          <w:i/>
          <w:iCs/>
          <w:sz w:val="28"/>
          <w:szCs w:val="28"/>
        </w:rPr>
        <w:t>Слуцкий Леонид Эдуардович (ЛДПР) — 3,47%</w:t>
      </w:r>
    </w:p>
    <w:p w14:paraId="7BC98EEF" w14:textId="2FD70BCC" w:rsidR="00912D61" w:rsidRPr="0051474C" w:rsidRDefault="00000000" w:rsidP="0051474C">
      <w:pPr>
        <w:shd w:val="clear" w:color="auto" w:fill="FFFFFF"/>
        <w:spacing w:before="120" w:after="120" w:line="240" w:lineRule="auto"/>
        <w:ind w:firstLine="709"/>
        <w:contextualSpacing/>
        <w:jc w:val="both"/>
        <w:rPr>
          <w:i/>
          <w:iCs/>
        </w:rPr>
      </w:pPr>
      <w:proofErr w:type="spellStart"/>
      <w:r>
        <w:rPr>
          <w:rFonts w:ascii="Times New Roman" w:hAnsi="Times New Roman" w:cs="Times New Roman"/>
          <w:i/>
          <w:iCs/>
          <w:sz w:val="28"/>
          <w:szCs w:val="28"/>
        </w:rPr>
        <w:t>Даванков</w:t>
      </w:r>
      <w:proofErr w:type="spellEnd"/>
      <w:r>
        <w:rPr>
          <w:rFonts w:ascii="Times New Roman" w:hAnsi="Times New Roman" w:cs="Times New Roman"/>
          <w:i/>
          <w:iCs/>
          <w:sz w:val="28"/>
          <w:szCs w:val="28"/>
        </w:rPr>
        <w:t xml:space="preserve"> Владислав Андреевич (Партия «НОВЫЕ ЛЮДИ») - 2,96%.</w:t>
      </w:r>
    </w:p>
    <w:p w14:paraId="7E7D7350"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 xml:space="preserve">Уважаемые </w:t>
      </w:r>
      <w:proofErr w:type="spellStart"/>
      <w:r>
        <w:rPr>
          <w:rFonts w:ascii="Times New Roman" w:hAnsi="Times New Roman" w:cs="Times New Roman"/>
          <w:b/>
          <w:bCs/>
          <w:sz w:val="28"/>
          <w:szCs w:val="28"/>
        </w:rPr>
        <w:t>тереньгульцы</w:t>
      </w:r>
      <w:proofErr w:type="spellEnd"/>
      <w:r>
        <w:rPr>
          <w:rFonts w:ascii="Times New Roman" w:hAnsi="Times New Roman" w:cs="Times New Roman"/>
          <w:b/>
          <w:bCs/>
          <w:sz w:val="28"/>
          <w:szCs w:val="28"/>
        </w:rPr>
        <w:t>, развитие нашего района идет по программному принципу, в муниципалитете работают и обеспечены финансированием 24 программы</w:t>
      </w:r>
      <w:r>
        <w:rPr>
          <w:rFonts w:ascii="Times New Roman" w:hAnsi="Times New Roman" w:cs="Times New Roman"/>
          <w:sz w:val="28"/>
          <w:szCs w:val="28"/>
        </w:rPr>
        <w:t>. За каждой программой закреплены заместители и структурные подразделения администрации.</w:t>
      </w:r>
    </w:p>
    <w:p w14:paraId="2DBDB415" w14:textId="77777777" w:rsidR="00912D61" w:rsidRDefault="0000000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консолидированный бюджет муниципального образования «Тереньгульский район» за 2023 год поступило 480,3 млн. рублей. В том числе по собственным доходным источникам размер поступивших средств составил 84,1 млн. рублей. В сравнении с предыдущим годом увеличение доходной части составило 7,6% или получено больше на 6 млн. руб. </w:t>
      </w:r>
    </w:p>
    <w:p w14:paraId="61B25262" w14:textId="77777777" w:rsidR="00912D61" w:rsidRDefault="0000000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то же время расходы бюджета по Тереньгульскому району составили 476,4 млн. рублей.</w:t>
      </w:r>
    </w:p>
    <w:p w14:paraId="110F61C1" w14:textId="77777777" w:rsidR="00912D61" w:rsidRDefault="0000000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Значительная часть средств, 336,6 млн. рублей (70,7%), израсходована на социально значимые направления.</w:t>
      </w:r>
    </w:p>
    <w:p w14:paraId="1625EF06" w14:textId="77777777" w:rsidR="00912D61" w:rsidRDefault="0000000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внесением изменений в законодательные акты Ульяновской области с 2023 года 50% отчислений от налога на добычу полезных ископаемых поступает в доходы муниципальных образований области. На 2024 год плановый показатель нашего района составляет 8,0 млн. рублей. </w:t>
      </w:r>
    </w:p>
    <w:p w14:paraId="484F7EB7" w14:textId="77777777" w:rsidR="00912D61" w:rsidRDefault="00000000">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 2023 году на территории района осуществляли деятельность по недропользованию и добыче полезных ископаемых десять организаций, фактическое поступление доходов по НДПИ, от которых составило 4,8 млн. руб., при первоначальных утвержденных плановых назначениях в размере 12,6 млн. руб. Невыполнение доходной части бюджета составило 7,7 млн. руб. При этом, основным налогоплательщиком в 2023 году был ООО «</w:t>
      </w:r>
      <w:proofErr w:type="spellStart"/>
      <w:r>
        <w:rPr>
          <w:rFonts w:ascii="Times New Roman" w:eastAsia="Times New Roman" w:hAnsi="Times New Roman" w:cs="Times New Roman"/>
          <w:color w:val="000000"/>
          <w:sz w:val="28"/>
          <w:szCs w:val="28"/>
        </w:rPr>
        <w:t>Лукъяновский</w:t>
      </w:r>
      <w:proofErr w:type="spellEnd"/>
      <w:r>
        <w:rPr>
          <w:rFonts w:ascii="Times New Roman" w:eastAsia="Times New Roman" w:hAnsi="Times New Roman" w:cs="Times New Roman"/>
          <w:color w:val="000000"/>
          <w:sz w:val="28"/>
          <w:szCs w:val="28"/>
        </w:rPr>
        <w:t xml:space="preserve"> ГОК».</w:t>
      </w:r>
    </w:p>
    <w:p w14:paraId="2CBCFB89" w14:textId="77777777" w:rsidR="00912D61" w:rsidRDefault="00000000">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Снижение к плановым назначениям по налогу на добычу полезных ископаемых обусловлено тем, что в конце 2022 года приостановили работу по добыче полезных ископаемых ООО «</w:t>
      </w:r>
      <w:proofErr w:type="spellStart"/>
      <w:r>
        <w:rPr>
          <w:rFonts w:ascii="Times New Roman" w:hAnsi="Times New Roman" w:cs="Times New Roman"/>
          <w:color w:val="000000"/>
          <w:sz w:val="28"/>
          <w:szCs w:val="28"/>
        </w:rPr>
        <w:t>Светоптторг</w:t>
      </w:r>
      <w:proofErr w:type="spellEnd"/>
      <w:r>
        <w:rPr>
          <w:rFonts w:ascii="Times New Roman" w:hAnsi="Times New Roman" w:cs="Times New Roman"/>
          <w:color w:val="000000"/>
          <w:sz w:val="28"/>
          <w:szCs w:val="28"/>
        </w:rPr>
        <w:t xml:space="preserve"> Поволжье», работу организация возобновила в мае 2023 года не в полном объеме.</w:t>
      </w:r>
      <w:r>
        <w:rPr>
          <w:rFonts w:ascii="Times New Roman" w:eastAsia="Times New Roman" w:hAnsi="Times New Roman" w:cs="Times New Roman"/>
          <w:color w:val="000000"/>
          <w:sz w:val="28"/>
          <w:szCs w:val="28"/>
        </w:rPr>
        <w:t xml:space="preserve"> </w:t>
      </w:r>
    </w:p>
    <w:p w14:paraId="690A946D" w14:textId="77777777" w:rsidR="00912D61" w:rsidRDefault="00000000">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 Тереньгульского района обращалась в адрес Министерства природных ресурсов и экологии Ульяновской области в 2023 году с целью проведения контрольных мероприятий по установлению фактического объема добытых полезных ископаемых. Однако, в связи с введенным мораторием РФ на проведение контрольных мероприятий, данные действия не были осуществлены.</w:t>
      </w:r>
    </w:p>
    <w:p w14:paraId="55ED1BBF" w14:textId="77777777" w:rsidR="00912D61" w:rsidRDefault="00000000">
      <w:pPr>
        <w:pStyle w:val="Standard"/>
        <w:spacing w:before="57" w:after="57"/>
        <w:ind w:firstLine="709"/>
        <w:jc w:val="both"/>
        <w:rPr>
          <w:color w:val="000000"/>
          <w:sz w:val="28"/>
          <w:szCs w:val="28"/>
        </w:rPr>
      </w:pPr>
      <w:r>
        <w:rPr>
          <w:color w:val="000000"/>
          <w:sz w:val="28"/>
          <w:szCs w:val="28"/>
        </w:rPr>
        <w:t xml:space="preserve">Спасибо Депутатам районного совета депутатов, которые  обратились в Законодательное Собрание Ульяновской области с целью установления фактического объема добытых ископаемых и соответствия объема уплаченных налоговых доходов, а так же в связи с тем, что мораторий продолжает действовать и в 2024 году с просьбой инициировать проведение </w:t>
      </w:r>
      <w:r>
        <w:rPr>
          <w:color w:val="000000"/>
          <w:sz w:val="28"/>
          <w:szCs w:val="28"/>
        </w:rPr>
        <w:lastRenderedPageBreak/>
        <w:t>Министерством  природных ресурсов и экологии Ульяновской области контрольные мероприятия или мониторинга исполнения обязательств по лицензионным соглашениям.</w:t>
      </w:r>
    </w:p>
    <w:p w14:paraId="044E5BC9" w14:textId="77777777" w:rsidR="00912D61" w:rsidRDefault="00000000">
      <w:pPr>
        <w:pStyle w:val="Standard"/>
        <w:spacing w:before="57" w:after="57"/>
        <w:ind w:firstLine="709"/>
        <w:jc w:val="both"/>
        <w:rPr>
          <w:color w:val="000000" w:themeColor="text1"/>
          <w:sz w:val="28"/>
          <w:szCs w:val="28"/>
        </w:rPr>
      </w:pPr>
      <w:r>
        <w:rPr>
          <w:sz w:val="28"/>
          <w:szCs w:val="28"/>
        </w:rPr>
        <w:t xml:space="preserve">Мы серьезно работаем над снижением недоимки. Так, за отчетный период достигнуто снижение показателя всех уровней бюджета по налоговым платежам, более </w:t>
      </w:r>
      <w:r>
        <w:rPr>
          <w:color w:val="000000" w:themeColor="text1"/>
          <w:sz w:val="28"/>
          <w:szCs w:val="28"/>
        </w:rPr>
        <w:t>чем на 20 млн. рублей.</w:t>
      </w:r>
    </w:p>
    <w:p w14:paraId="4D23E8FD" w14:textId="77777777" w:rsidR="00912D61" w:rsidRDefault="00000000">
      <w:pPr>
        <w:pStyle w:val="Standard"/>
        <w:spacing w:before="57" w:after="57"/>
        <w:ind w:firstLine="709"/>
        <w:contextualSpacing/>
        <w:jc w:val="both"/>
        <w:rPr>
          <w:b/>
          <w:bCs/>
          <w:sz w:val="28"/>
          <w:szCs w:val="28"/>
        </w:rPr>
      </w:pPr>
      <w:r>
        <w:rPr>
          <w:b/>
          <w:bCs/>
          <w:sz w:val="28"/>
          <w:szCs w:val="28"/>
        </w:rPr>
        <w:t>Эффективное </w:t>
      </w:r>
      <w:r>
        <w:rPr>
          <w:rStyle w:val="a3"/>
          <w:sz w:val="28"/>
          <w:szCs w:val="28"/>
        </w:rPr>
        <w:t>управление и распоряжение земельными ресурсами и муниципальным имуществом, так же</w:t>
      </w:r>
      <w:r>
        <w:rPr>
          <w:rStyle w:val="a3"/>
          <w:b w:val="0"/>
          <w:bCs w:val="0"/>
          <w:sz w:val="28"/>
          <w:szCs w:val="28"/>
        </w:rPr>
        <w:t> </w:t>
      </w:r>
      <w:r>
        <w:rPr>
          <w:b/>
          <w:bCs/>
          <w:sz w:val="28"/>
          <w:szCs w:val="28"/>
        </w:rPr>
        <w:t xml:space="preserve">является залогом успешного пополнения бюджета. </w:t>
      </w:r>
    </w:p>
    <w:p w14:paraId="75AE09DF" w14:textId="77777777" w:rsidR="00912D61" w:rsidRDefault="00000000">
      <w:pPr>
        <w:pStyle w:val="Standard"/>
        <w:spacing w:before="57" w:after="57"/>
        <w:ind w:firstLine="709"/>
        <w:contextualSpacing/>
        <w:jc w:val="both"/>
        <w:rPr>
          <w:sz w:val="28"/>
          <w:szCs w:val="28"/>
        </w:rPr>
      </w:pPr>
      <w:r>
        <w:rPr>
          <w:rFonts w:eastAsia="Calibri"/>
          <w:sz w:val="28"/>
          <w:szCs w:val="28"/>
        </w:rPr>
        <w:t xml:space="preserve">За </w:t>
      </w:r>
      <w:r>
        <w:rPr>
          <w:sz w:val="28"/>
          <w:szCs w:val="28"/>
        </w:rPr>
        <w:t xml:space="preserve">минувший 2023 год проведена работа с арендаторами, собственниками и пользователями земельных участков, расположенных на территории муниципального образования «Тереньгульский район» Ульяновской области. Составлено </w:t>
      </w:r>
      <w:r>
        <w:rPr>
          <w:rFonts w:eastAsia="Calibri"/>
          <w:sz w:val="28"/>
          <w:szCs w:val="28"/>
        </w:rPr>
        <w:t>94</w:t>
      </w:r>
      <w:r>
        <w:rPr>
          <w:sz w:val="28"/>
          <w:szCs w:val="28"/>
        </w:rPr>
        <w:t xml:space="preserve"> акта осмотра земельных участков и выдано 6 предостережений.</w:t>
      </w:r>
    </w:p>
    <w:p w14:paraId="30BDB9A8" w14:textId="77777777" w:rsidR="00912D61" w:rsidRDefault="00000000">
      <w:pPr>
        <w:pStyle w:val="Standard"/>
        <w:spacing w:before="57" w:after="57"/>
        <w:ind w:firstLine="709"/>
        <w:contextualSpacing/>
        <w:jc w:val="both"/>
        <w:rPr>
          <w:sz w:val="28"/>
          <w:szCs w:val="28"/>
        </w:rPr>
      </w:pPr>
      <w:r>
        <w:rPr>
          <w:sz w:val="28"/>
          <w:szCs w:val="28"/>
        </w:rPr>
        <w:t>Важным фактором, влияющим на ускоренный </w:t>
      </w:r>
      <w:r>
        <w:rPr>
          <w:rStyle w:val="a3"/>
          <w:b w:val="0"/>
          <w:bCs w:val="0"/>
          <w:sz w:val="28"/>
          <w:szCs w:val="28"/>
        </w:rPr>
        <w:t>рост</w:t>
      </w:r>
      <w:r>
        <w:rPr>
          <w:b/>
          <w:bCs/>
          <w:sz w:val="28"/>
          <w:szCs w:val="28"/>
        </w:rPr>
        <w:t> </w:t>
      </w:r>
      <w:r>
        <w:rPr>
          <w:rStyle w:val="a3"/>
          <w:b w:val="0"/>
          <w:bCs w:val="0"/>
          <w:sz w:val="28"/>
          <w:szCs w:val="28"/>
        </w:rPr>
        <w:t>доходов, так же является,</w:t>
      </w:r>
      <w:r>
        <w:rPr>
          <w:rStyle w:val="a3"/>
          <w:sz w:val="28"/>
          <w:szCs w:val="28"/>
        </w:rPr>
        <w:t> </w:t>
      </w:r>
      <w:r>
        <w:rPr>
          <w:sz w:val="28"/>
          <w:szCs w:val="28"/>
        </w:rPr>
        <w:t>вовлечение земельных участков в хозяйственный оборот.  В</w:t>
      </w:r>
      <w:r>
        <w:rPr>
          <w:rFonts w:eastAsia="Calibri"/>
          <w:sz w:val="28"/>
          <w:szCs w:val="28"/>
        </w:rPr>
        <w:t xml:space="preserve"> собственность оформлено 42 земельных участка, в аренду передано 27 земельных участков.</w:t>
      </w:r>
    </w:p>
    <w:p w14:paraId="78908126" w14:textId="67EC4E79" w:rsidR="00912D61" w:rsidRDefault="00000000" w:rsidP="0051474C">
      <w:pPr>
        <w:pStyle w:val="Standard"/>
        <w:spacing w:before="57" w:after="57"/>
        <w:ind w:firstLine="709"/>
        <w:contextualSpacing/>
        <w:jc w:val="both"/>
        <w:rPr>
          <w:sz w:val="28"/>
          <w:szCs w:val="28"/>
        </w:rPr>
      </w:pPr>
      <w:r>
        <w:rPr>
          <w:sz w:val="28"/>
          <w:szCs w:val="28"/>
        </w:rPr>
        <w:t>В результате проведенной работы в 2022 году было подготовлено и направлено исковое заявление о расторжении договора аренды на 43 земельных участка, заключенного с ООО «Бондарская сельскохозяйственная компания». В 2023 году Арбитражный суд Ульяновской области вынес решение о расторжении договора аренды с ООО «Бондарская сельскохозяйственная компания», Одиннадцатый Арбитражный Апелляционный суд оставил данное решение без изменения.</w:t>
      </w:r>
    </w:p>
    <w:p w14:paraId="5AB7881D" w14:textId="77777777" w:rsidR="00912D61" w:rsidRDefault="00000000">
      <w:pPr>
        <w:spacing w:after="0" w:line="240" w:lineRule="auto"/>
        <w:contextualSpacing/>
        <w:jc w:val="both"/>
        <w:rPr>
          <w:rFonts w:ascii="Times New Roman" w:hAnsi="Times New Roman" w:cs="Times New Roman"/>
        </w:rPr>
      </w:pPr>
      <w:r>
        <w:rPr>
          <w:rFonts w:ascii="Times New Roman" w:eastAsia="Calibri" w:hAnsi="Times New Roman" w:cs="Times New Roman"/>
          <w:sz w:val="28"/>
          <w:szCs w:val="28"/>
          <w:lang w:eastAsia="zh-CN"/>
        </w:rPr>
        <w:tab/>
        <w:t>В рамках реализации Федерального закона № 518-ФЗ от 19.12.2022 проводится работа по подтверждению прав собственности на земельные участки, помещения, здания и домовладения по итогам 2023 года оформлено 270 объектов.</w:t>
      </w:r>
    </w:p>
    <w:p w14:paraId="4DED9D5F"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color w:val="000000" w:themeColor="text1"/>
          <w:sz w:val="28"/>
          <w:szCs w:val="28"/>
          <w:lang w:eastAsia="ru-RU"/>
        </w:rPr>
      </w:pPr>
      <w:r>
        <w:rPr>
          <w:rFonts w:ascii="Times New Roman" w:hAnsi="Times New Roman" w:cs="Times New Roman"/>
          <w:b/>
          <w:bCs/>
          <w:sz w:val="28"/>
          <w:szCs w:val="28"/>
          <w:shd w:val="clear" w:color="auto" w:fill="FFFFFF"/>
          <w:lang w:eastAsia="ru-RU"/>
        </w:rPr>
        <w:t>Одним из резервов экономического роста является развитие малого предпринимательства</w:t>
      </w:r>
      <w:r>
        <w:rPr>
          <w:rFonts w:ascii="Times New Roman" w:hAnsi="Times New Roman" w:cs="Times New Roman"/>
          <w:b/>
          <w:bCs/>
          <w:color w:val="000000" w:themeColor="text1"/>
          <w:sz w:val="28"/>
          <w:szCs w:val="28"/>
          <w:shd w:val="clear" w:color="auto" w:fill="FFFFFF"/>
          <w:lang w:eastAsia="ru-RU"/>
        </w:rPr>
        <w:t xml:space="preserve">. </w:t>
      </w:r>
      <w:r>
        <w:rPr>
          <w:rFonts w:ascii="Times New Roman" w:hAnsi="Times New Roman" w:cs="Times New Roman"/>
          <w:color w:val="000000" w:themeColor="text1"/>
          <w:sz w:val="28"/>
          <w:szCs w:val="28"/>
          <w:shd w:val="clear" w:color="auto" w:fill="FFFFFF"/>
          <w:lang w:eastAsia="ru-RU"/>
        </w:rPr>
        <w:t xml:space="preserve"> </w:t>
      </w:r>
      <w:r>
        <w:rPr>
          <w:rFonts w:ascii="Times New Roman" w:hAnsi="Times New Roman" w:cs="Times New Roman"/>
          <w:color w:val="000000" w:themeColor="text1"/>
          <w:sz w:val="28"/>
          <w:szCs w:val="28"/>
          <w:lang w:eastAsia="ru-RU"/>
        </w:rPr>
        <w:t xml:space="preserve">По состоянию на 01.01.2024 года численность субъектов предпринимательской деятельности составила </w:t>
      </w:r>
      <w:r>
        <w:rPr>
          <w:rFonts w:ascii="Times New Roman" w:eastAsia="Times New Roman" w:hAnsi="Times New Roman" w:cs="Times New Roman"/>
          <w:color w:val="000000" w:themeColor="text1"/>
          <w:sz w:val="28"/>
          <w:szCs w:val="28"/>
        </w:rPr>
        <w:t>412</w:t>
      </w:r>
      <w:r>
        <w:rPr>
          <w:rFonts w:ascii="Times New Roman" w:hAnsi="Times New Roman" w:cs="Times New Roman"/>
          <w:color w:val="000000" w:themeColor="text1"/>
          <w:sz w:val="28"/>
          <w:szCs w:val="28"/>
          <w:lang w:eastAsia="ru-RU"/>
        </w:rPr>
        <w:t xml:space="preserve">, в т.ч. </w:t>
      </w:r>
      <w:r>
        <w:rPr>
          <w:rFonts w:ascii="Times New Roman" w:eastAsia="Times New Roman" w:hAnsi="Times New Roman" w:cs="Times New Roman"/>
          <w:color w:val="000000" w:themeColor="text1"/>
          <w:sz w:val="28"/>
          <w:szCs w:val="28"/>
        </w:rPr>
        <w:t xml:space="preserve">139 </w:t>
      </w:r>
      <w:r>
        <w:rPr>
          <w:rFonts w:ascii="Times New Roman" w:hAnsi="Times New Roman" w:cs="Times New Roman"/>
          <w:color w:val="000000" w:themeColor="text1"/>
          <w:sz w:val="28"/>
          <w:szCs w:val="28"/>
          <w:lang w:eastAsia="ru-RU"/>
        </w:rPr>
        <w:t>юридических лица (средние и малые предприятия) и 273 индивидуальных предпринимателя. По итогам года их количество увеличилось на 9%.</w:t>
      </w:r>
    </w:p>
    <w:p w14:paraId="2FBB2160"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shd w:val="clear" w:color="auto" w:fill="F9FBF5"/>
          <w:lang w:eastAsia="ru-RU"/>
        </w:rPr>
        <w:t>В целях реализации федерального проекта «Малый и средний бизнес и поддержка индивидуальной предпринимательской инициативы» на территории муниципального образования «Тереньгульский район» осуществляет свою деятельность Автономная некоммерческая организация «Центр развития предпринимательства»</w:t>
      </w:r>
      <w:r>
        <w:rPr>
          <w:rFonts w:ascii="Times New Roman" w:hAnsi="Times New Roman" w:cs="Times New Roman"/>
          <w:color w:val="000000"/>
          <w:sz w:val="28"/>
          <w:szCs w:val="28"/>
          <w:lang w:eastAsia="ru-RU"/>
        </w:rPr>
        <w:t xml:space="preserve">, которым на постоянной основе осуществляется информационная и образовательная поддержка предпринимателям, особенно начинающим. Самой востребованной стало заключение «социального контракта» на открытие своего дела, Центром было подготовлено 37 бизнес-планов по разным направлениям. </w:t>
      </w:r>
      <w:r>
        <w:rPr>
          <w:rFonts w:ascii="Times New Roman" w:hAnsi="Times New Roman" w:cs="Times New Roman"/>
          <w:color w:val="000000" w:themeColor="text1"/>
          <w:sz w:val="28"/>
          <w:szCs w:val="28"/>
          <w:lang w:eastAsia="ru-RU"/>
        </w:rPr>
        <w:t xml:space="preserve">В итоге 11 самозанятых заключили «социальный контракт» по направлению развитие </w:t>
      </w:r>
      <w:r>
        <w:rPr>
          <w:rFonts w:ascii="Times New Roman" w:hAnsi="Times New Roman" w:cs="Times New Roman"/>
          <w:color w:val="000000" w:themeColor="text1"/>
          <w:sz w:val="28"/>
          <w:szCs w:val="28"/>
          <w:lang w:eastAsia="ru-RU"/>
        </w:rPr>
        <w:lastRenderedPageBreak/>
        <w:t>индивидуального предпринимательства на сумму свыше 3,6 млн. рублей. В этом году работа в данном направлении продолжается.</w:t>
      </w:r>
    </w:p>
    <w:p w14:paraId="38FC2DE0"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Одной из серьезных проблем нашего района остается нехватка квалифицированных и рабочих кадров.</w:t>
      </w:r>
      <w:r>
        <w:rPr>
          <w:rFonts w:ascii="Times New Roman" w:hAnsi="Times New Roman" w:cs="Times New Roman"/>
          <w:sz w:val="28"/>
          <w:szCs w:val="28"/>
          <w:shd w:val="clear" w:color="auto" w:fill="FFFFFF"/>
        </w:rPr>
        <w:t xml:space="preserve"> Об этом говорят многие руководители. Вместе с тем, средняя зарплата увеличилась на 9% и составляет 34740 рублей, а по крупным и средним предприятиям заработная плата – 43939 рублей.</w:t>
      </w:r>
    </w:p>
    <w:p w14:paraId="3D78C796"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Стоит отметить, как положительный фактор, что процент безработицы в районе – упал до 0,48%. Численность зарегистрированных безработных на конец отчетного года - 36 человек (в 2022 году - 46). С помощью Центра занятости трудоустроены 83 человека из 179 обратившихся. На сегодня в базе представлено 72 вакансии. </w:t>
      </w:r>
    </w:p>
    <w:p w14:paraId="5D8D9DD5"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Считаю большим успехом минувшего года значительное увеличение объемов инвестиций на предприятиях – в 2,7 раза!</w:t>
      </w:r>
      <w:r>
        <w:rPr>
          <w:rFonts w:ascii="Times New Roman" w:hAnsi="Times New Roman" w:cs="Times New Roman"/>
          <w:sz w:val="28"/>
          <w:szCs w:val="28"/>
        </w:rPr>
        <w:t xml:space="preserve"> Более 244 млн.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вложено собственниками в развитие предприятий.  В том числе инвестиционные вложения были направлены на расширение производственных мощностей, приобретение земельных участков и зданий, строительство, реконструкцию и ремонт производственных помещений. </w:t>
      </w:r>
    </w:p>
    <w:p w14:paraId="1CECD424"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2023 году для привлечения инвестиций возле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Тереньга переведено два земельных участка площадью по 1 га из земель сельскохозяйственного назначения в земли промышленности.</w:t>
      </w:r>
    </w:p>
    <w:p w14:paraId="449321CD"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взаимодействии с учредителем ООО «Щелково Агрохим» достигнута договоренность по развитию материально-технической базы ООО «Молвино Агро» на 2022-2024 гг., а именно модернизация элеватора с заменой двух зерносушилок, приобретение современной техники, открытие семеноводческого хозяйства. В настоящее время приобретены две современные зерносушилки. Одна зерносушилка установлена в 2023 г., вторую планируется установить в 2024 г. В 2024 году планируется строительство современной семенной линии. Объем инвестиций 1 млрд. рублей.</w:t>
      </w:r>
    </w:p>
    <w:p w14:paraId="5B847C34"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2023 году в районе начала свою работу новое сельскохозяйственное предприятие ООО «</w:t>
      </w:r>
      <w:proofErr w:type="spellStart"/>
      <w:r>
        <w:rPr>
          <w:rFonts w:ascii="Times New Roman" w:hAnsi="Times New Roman" w:cs="Times New Roman"/>
          <w:sz w:val="28"/>
          <w:szCs w:val="28"/>
        </w:rPr>
        <w:t>Магрос</w:t>
      </w:r>
      <w:proofErr w:type="spellEnd"/>
      <w:r>
        <w:rPr>
          <w:rFonts w:ascii="Times New Roman" w:hAnsi="Times New Roman" w:cs="Times New Roman"/>
          <w:sz w:val="28"/>
          <w:szCs w:val="28"/>
        </w:rPr>
        <w:t xml:space="preserve">». Вид деятельности данного предприятия растениеводство. В пользовании находится 2933 га пашни. Весь необходимый набор сельскохозяйственной техники и сельскохозяйственного инвентаря имеется. </w:t>
      </w:r>
      <w:r>
        <w:rPr>
          <w:rFonts w:ascii="Times New Roman" w:hAnsi="Times New Roman" w:cs="Times New Roman"/>
          <w:i/>
          <w:iCs/>
          <w:sz w:val="28"/>
          <w:szCs w:val="28"/>
        </w:rPr>
        <w:t xml:space="preserve">Приобретено: энергонасыщенный трактор К-700 – 3 шт., 10 единиц сельхоз инвентаря включая 2 посевных комплекса «Амазоне» и самоходный опрыскиватель «Туман 2 М» на общую сумму более 70,0 млн. рублей.   </w:t>
      </w:r>
    </w:p>
    <w:p w14:paraId="049DC2B7"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2024 году планируется открытие мини АЗС (заправка самообслуживания) на территории муниципального образования «Михайловское сельское поселение».</w:t>
      </w:r>
    </w:p>
    <w:p w14:paraId="3343A891"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b/>
          <w:bCs/>
          <w:color w:val="000000"/>
          <w:kern w:val="0"/>
          <w:sz w:val="28"/>
          <w:szCs w:val="28"/>
          <w:lang w:eastAsia="ru-RU"/>
        </w:rPr>
        <w:t>Основой экономики района является агропромышленный комплекс.</w:t>
      </w:r>
      <w:r>
        <w:rPr>
          <w:rFonts w:ascii="Times New Roman" w:hAnsi="Times New Roman" w:cs="Times New Roman"/>
          <w:color w:val="000000"/>
          <w:sz w:val="28"/>
          <w:szCs w:val="28"/>
        </w:rPr>
        <w:t xml:space="preserve"> В сельскохозяйственное производство, а именно в растениеводство района, вложены серьезные инвестиции на техническое перевооружение и модернизацию производства: в 2023 году приобретено 35 единиц техники на сумму более 550 млн. рублей.</w:t>
      </w:r>
      <w:bookmarkStart w:id="0" w:name="_Hlk158986808"/>
    </w:p>
    <w:p w14:paraId="45A6A475"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Общий валовой сбор в 2023 году составил более 59 тыс. тонн зерна при урожайности 27,9 центнеров с гектара, это в 2 раза выше уровня 2022 года и впервые такой урожай за 30 лет.</w:t>
      </w:r>
    </w:p>
    <w:p w14:paraId="24FFF7EB"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2023 году посевная площадь в районе составила 37658 га, что на 11,2% выше уровня прошлого года. Дополнительно введено в севооборот 4 тыс. га. За 4 года было введено в оборот более 10 тыс. га. Это один из лучших показателей по Ульяновской области среди районов!</w:t>
      </w:r>
    </w:p>
    <w:p w14:paraId="0AD6BCEE"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spacing w:val="3"/>
          <w:sz w:val="28"/>
          <w:szCs w:val="28"/>
        </w:rPr>
        <w:t xml:space="preserve">Хозяйства нашего района сделали хороший задел под урожай 2024 года, </w:t>
      </w:r>
      <w:r>
        <w:rPr>
          <w:rFonts w:ascii="Times New Roman" w:hAnsi="Times New Roman" w:cs="Times New Roman"/>
          <w:sz w:val="28"/>
          <w:szCs w:val="28"/>
        </w:rPr>
        <w:t>посеяно 9792 га озимых. Зябь вспахана в полном объеме (20686 га что больше на 3500 га). С хорошим качеством засыпаны семена яровых культур, их объём составил 2367 тонн или 102% к потребности.</w:t>
      </w:r>
      <w:bookmarkEnd w:id="0"/>
    </w:p>
    <w:p w14:paraId="6B1A9FAB" w14:textId="77777777" w:rsidR="00912D61" w:rsidRDefault="00000000">
      <w:pPr>
        <w:shd w:val="clear" w:color="auto" w:fill="FFFFFF"/>
        <w:spacing w:before="120" w:after="12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Наилучших показателей добились общества с ограниченной ответственностью «Молвино Агро», «Агро Маркет», «Росток».</w:t>
      </w:r>
    </w:p>
    <w:p w14:paraId="776C5F93" w14:textId="77777777" w:rsidR="00912D61" w:rsidRDefault="00000000">
      <w:pPr>
        <w:pStyle w:val="Textbody"/>
        <w:spacing w:after="0" w:line="240" w:lineRule="auto"/>
        <w:ind w:firstLine="709"/>
        <w:jc w:val="both"/>
        <w:rPr>
          <w:i/>
          <w:iCs/>
        </w:rPr>
      </w:pPr>
      <w:r>
        <w:rPr>
          <w:i/>
          <w:iCs/>
          <w:sz w:val="28"/>
          <w:szCs w:val="28"/>
        </w:rPr>
        <w:t>- общество с ограниченной ответственностью «Молвино Агро» общий намолот составил 35,5 тыс. тонн зерна при урожайности 32,6 ц/га;</w:t>
      </w:r>
    </w:p>
    <w:p w14:paraId="139B7F5E" w14:textId="77777777" w:rsidR="00912D61" w:rsidRDefault="00000000">
      <w:pPr>
        <w:pStyle w:val="Textbody"/>
        <w:spacing w:after="0" w:line="240" w:lineRule="auto"/>
        <w:ind w:firstLine="709"/>
        <w:jc w:val="both"/>
        <w:rPr>
          <w:i/>
          <w:iCs/>
        </w:rPr>
      </w:pPr>
      <w:r>
        <w:rPr>
          <w:i/>
          <w:iCs/>
          <w:sz w:val="28"/>
          <w:szCs w:val="28"/>
        </w:rPr>
        <w:t>- общество с ограниченной ответственностью «Агро Маркет» общий намолот составил 2,2 тыс. тонн зерна при урожайности 28,2 ц/га;</w:t>
      </w:r>
    </w:p>
    <w:p w14:paraId="63AEA3D8" w14:textId="5331BE37" w:rsidR="00912D61" w:rsidRPr="0051474C" w:rsidRDefault="00000000" w:rsidP="0051474C">
      <w:pPr>
        <w:pStyle w:val="Textbody"/>
        <w:spacing w:after="0" w:line="240" w:lineRule="auto"/>
        <w:ind w:firstLine="709"/>
        <w:jc w:val="both"/>
        <w:rPr>
          <w:i/>
          <w:iCs/>
        </w:rPr>
      </w:pPr>
      <w:r>
        <w:rPr>
          <w:i/>
          <w:iCs/>
          <w:sz w:val="28"/>
          <w:szCs w:val="28"/>
        </w:rPr>
        <w:t>- общество с ограниченной ответственностью «Росток» общий намолот составил 4,9 тыс. тонн зерна при урожайности 32,6 ц/га;</w:t>
      </w:r>
    </w:p>
    <w:p w14:paraId="0102F319" w14:textId="6F8B6F17" w:rsidR="00912D61" w:rsidRDefault="00000000" w:rsidP="0051474C">
      <w:pPr>
        <w:pStyle w:val="Textbody"/>
        <w:spacing w:after="0" w:line="240" w:lineRule="auto"/>
        <w:ind w:firstLine="709"/>
        <w:jc w:val="both"/>
        <w:rPr>
          <w:sz w:val="28"/>
          <w:szCs w:val="28"/>
        </w:rPr>
      </w:pPr>
      <w:r>
        <w:rPr>
          <w:color w:val="000000"/>
          <w:sz w:val="28"/>
          <w:szCs w:val="28"/>
        </w:rPr>
        <w:t xml:space="preserve">Хороших результатов добились крестьянские - фермерские хозяйства </w:t>
      </w:r>
      <w:proofErr w:type="spellStart"/>
      <w:r>
        <w:rPr>
          <w:color w:val="000000"/>
          <w:sz w:val="28"/>
          <w:szCs w:val="28"/>
        </w:rPr>
        <w:t>Астайкиной</w:t>
      </w:r>
      <w:proofErr w:type="spellEnd"/>
      <w:r>
        <w:rPr>
          <w:color w:val="000000"/>
          <w:sz w:val="28"/>
          <w:szCs w:val="28"/>
        </w:rPr>
        <w:t xml:space="preserve"> Л.Е, Софронова В.В., Саликовой Ю.Н., Таиров Р.А.</w:t>
      </w:r>
    </w:p>
    <w:p w14:paraId="6934BDE7" w14:textId="77777777" w:rsidR="00912D61" w:rsidRDefault="00000000">
      <w:pPr>
        <w:pStyle w:val="Textbody"/>
        <w:spacing w:after="0" w:line="240" w:lineRule="auto"/>
        <w:ind w:firstLine="709"/>
        <w:jc w:val="both"/>
      </w:pPr>
      <w:r>
        <w:rPr>
          <w:sz w:val="28"/>
          <w:szCs w:val="28"/>
        </w:rPr>
        <w:t>По итогам 2023 года поголовье крупного рогатого скота по району в хозяйствах всех категорий составляет 2905 головы или 101% к уровню прошлого года, в т. ч. коров – 1399 голов, или 98% к уровню прошлого года.</w:t>
      </w:r>
    </w:p>
    <w:p w14:paraId="27662D20" w14:textId="77777777" w:rsidR="00912D61" w:rsidRDefault="00000000">
      <w:pPr>
        <w:pStyle w:val="Textbody"/>
        <w:spacing w:after="0" w:line="240" w:lineRule="auto"/>
        <w:ind w:firstLine="709"/>
        <w:jc w:val="both"/>
      </w:pPr>
      <w:r>
        <w:rPr>
          <w:sz w:val="28"/>
          <w:szCs w:val="28"/>
        </w:rPr>
        <w:t>Численность свиней составляет 21454 головы или 101% к уровню прошлого года.</w:t>
      </w:r>
    </w:p>
    <w:p w14:paraId="15DDDA47" w14:textId="77777777" w:rsidR="00912D61" w:rsidRDefault="00000000">
      <w:pPr>
        <w:pStyle w:val="Textbody"/>
        <w:spacing w:after="0" w:line="240" w:lineRule="auto"/>
        <w:ind w:firstLine="709"/>
        <w:jc w:val="both"/>
      </w:pPr>
      <w:r>
        <w:rPr>
          <w:sz w:val="28"/>
          <w:szCs w:val="28"/>
        </w:rPr>
        <w:t>Валовой надой молока составил 993,6 тонн, снижение на 2% к уровню прошлого года. Снижение производства молока связано с тем, что ряд фермерских хозяйств переходят с молочного направления на мясное.</w:t>
      </w:r>
    </w:p>
    <w:p w14:paraId="7B0B8B5D" w14:textId="77777777" w:rsidR="00912D61" w:rsidRDefault="00000000">
      <w:pPr>
        <w:pStyle w:val="Textbody"/>
        <w:spacing w:after="0" w:line="240" w:lineRule="auto"/>
        <w:ind w:firstLine="709"/>
        <w:jc w:val="both"/>
      </w:pPr>
      <w:r>
        <w:rPr>
          <w:sz w:val="28"/>
          <w:szCs w:val="28"/>
        </w:rPr>
        <w:t>За 2023 год в районе произведено мяса всех видов 4320 тонн, что на 2 % больше, чем в 2022 году, более 80 % произведенного мяса выпадает на долю ООО «Р.О.С. - Бекон».</w:t>
      </w:r>
      <w:bookmarkStart w:id="1" w:name="_Hlk158986821"/>
      <w:bookmarkEnd w:id="1"/>
    </w:p>
    <w:p w14:paraId="04EE6A1F" w14:textId="77777777" w:rsidR="00912D61" w:rsidRDefault="00000000">
      <w:pPr>
        <w:pStyle w:val="Textbody"/>
        <w:spacing w:after="0" w:line="240" w:lineRule="auto"/>
        <w:ind w:firstLine="709"/>
        <w:jc w:val="both"/>
        <w:rPr>
          <w:sz w:val="28"/>
          <w:szCs w:val="28"/>
        </w:rPr>
      </w:pPr>
      <w:r>
        <w:rPr>
          <w:sz w:val="28"/>
          <w:szCs w:val="28"/>
        </w:rPr>
        <w:t xml:space="preserve">Несмотря на все сложности ведения животноводства, данную отрасль сельскохозяйственными предприятиями необходимо развивать. Поправить сложившуюся ситуацию возможно путем возрождения этой отрасли в действующих предприятиях, </w:t>
      </w:r>
      <w:proofErr w:type="spellStart"/>
      <w:r>
        <w:rPr>
          <w:sz w:val="28"/>
          <w:szCs w:val="28"/>
        </w:rPr>
        <w:t>крестьянско</w:t>
      </w:r>
      <w:proofErr w:type="spellEnd"/>
      <w:r>
        <w:rPr>
          <w:sz w:val="28"/>
          <w:szCs w:val="28"/>
        </w:rPr>
        <w:t xml:space="preserve"> — фермерских хозяйствах, а также путем привлечения внешних инвесторов.</w:t>
      </w:r>
    </w:p>
    <w:p w14:paraId="4969DA23" w14:textId="77777777" w:rsidR="00912D61" w:rsidRDefault="00000000">
      <w:pPr>
        <w:pStyle w:val="Textbody"/>
        <w:spacing w:after="0" w:line="240" w:lineRule="auto"/>
        <w:ind w:firstLine="709"/>
        <w:jc w:val="both"/>
      </w:pPr>
      <w:r>
        <w:rPr>
          <w:sz w:val="28"/>
          <w:szCs w:val="28"/>
        </w:rPr>
        <w:t xml:space="preserve">По состоянию на 01.01.2024 года в районе осуществляют деятельность 39 крестьянско-фермерских хозяйств. По инициативе Губернатора Ульяновской области на развитие сельского хозяйства района было направлено 39,5 млн. рублей федеральных и областных средств, из них 86 % субсидий шло на поддержку в области растениеводства. Наши сельхозпроизводители получили 33,9 млн. рублей (погектарные субсидии, покупка элитных семян, рекультивация земель), 5,5 млн. рублей выделено для поддержку </w:t>
      </w:r>
      <w:r>
        <w:rPr>
          <w:sz w:val="28"/>
          <w:szCs w:val="28"/>
        </w:rPr>
        <w:lastRenderedPageBreak/>
        <w:t>животноводческих хозяйств (покупка племенного скота, повышение продуктивности свиноводства, молоко).</w:t>
      </w:r>
    </w:p>
    <w:p w14:paraId="7CE2575D" w14:textId="77777777" w:rsidR="00912D61" w:rsidRDefault="00000000">
      <w:pPr>
        <w:pStyle w:val="Standard"/>
        <w:shd w:val="clear" w:color="auto" w:fill="FFFFFF"/>
        <w:ind w:firstLine="709"/>
        <w:jc w:val="both"/>
        <w:rPr>
          <w:sz w:val="28"/>
          <w:szCs w:val="28"/>
          <w:shd w:val="clear" w:color="auto" w:fill="FFFFFF"/>
          <w:lang w:eastAsia="ru-RU"/>
        </w:rPr>
      </w:pPr>
      <w:r>
        <w:rPr>
          <w:sz w:val="28"/>
          <w:szCs w:val="28"/>
          <w:shd w:val="clear" w:color="auto" w:fill="FFFFFF"/>
          <w:lang w:eastAsia="ru-RU"/>
        </w:rPr>
        <w:t>Земля выступает как главное средство производства, важнейшая часть материально-технической базы сельского хозяйства.</w:t>
      </w:r>
    </w:p>
    <w:p w14:paraId="123E8525" w14:textId="77777777" w:rsidR="00912D61" w:rsidRDefault="00000000">
      <w:pPr>
        <w:pStyle w:val="Standard"/>
        <w:shd w:val="clear" w:color="auto" w:fill="FFFFFF"/>
        <w:ind w:firstLine="709"/>
        <w:jc w:val="both"/>
        <w:rPr>
          <w:sz w:val="28"/>
          <w:szCs w:val="28"/>
        </w:rPr>
      </w:pPr>
      <w:r>
        <w:rPr>
          <w:sz w:val="28"/>
          <w:szCs w:val="28"/>
          <w:shd w:val="clear" w:color="auto" w:fill="FFFFFF"/>
          <w:lang w:eastAsia="ru-RU"/>
        </w:rPr>
        <w:t>Поэтому на современном этапе проблема повышения эффективности использования земли в условиях различных форм хозяйствования очень важна и требует решения. В настоящее время введено в сельхозоборот 52% от общего количества пашни в муниципалитете (84 186 га).</w:t>
      </w:r>
    </w:p>
    <w:p w14:paraId="0386A7C0" w14:textId="77777777" w:rsidR="00912D61" w:rsidRDefault="00000000">
      <w:pPr>
        <w:pStyle w:val="Standard"/>
        <w:shd w:val="clear" w:color="auto" w:fill="FFFFFF"/>
        <w:ind w:firstLine="709"/>
        <w:jc w:val="both"/>
        <w:rPr>
          <w:sz w:val="28"/>
          <w:szCs w:val="28"/>
        </w:rPr>
      </w:pPr>
      <w:r>
        <w:rPr>
          <w:rFonts w:eastAsia="Times New Roman CYR"/>
          <w:sz w:val="28"/>
          <w:szCs w:val="28"/>
          <w:shd w:val="clear" w:color="auto" w:fill="FFFFFF"/>
          <w:lang w:eastAsia="ru-RU"/>
        </w:rPr>
        <w:t xml:space="preserve">Большая часть земель 55 </w:t>
      </w:r>
      <w:proofErr w:type="spellStart"/>
      <w:proofErr w:type="gramStart"/>
      <w:r>
        <w:rPr>
          <w:rFonts w:eastAsia="Times New Roman CYR"/>
          <w:sz w:val="28"/>
          <w:szCs w:val="28"/>
          <w:shd w:val="clear" w:color="auto" w:fill="FFFFFF"/>
          <w:lang w:eastAsia="ru-RU"/>
        </w:rPr>
        <w:t>тыс.га</w:t>
      </w:r>
      <w:proofErr w:type="spellEnd"/>
      <w:proofErr w:type="gramEnd"/>
      <w:r>
        <w:rPr>
          <w:rFonts w:eastAsia="Times New Roman CYR"/>
          <w:sz w:val="28"/>
          <w:szCs w:val="28"/>
          <w:shd w:val="clear" w:color="auto" w:fill="FFFFFF"/>
          <w:lang w:eastAsia="ru-RU"/>
        </w:rPr>
        <w:t xml:space="preserve"> (65,5%) находится в областной собственности, из которых более половины не введено в сельхозоборот.</w:t>
      </w:r>
    </w:p>
    <w:p w14:paraId="5FDE12EA" w14:textId="77777777" w:rsidR="00912D61" w:rsidRDefault="00000000">
      <w:pPr>
        <w:pStyle w:val="Standard"/>
        <w:shd w:val="clear" w:color="auto" w:fill="FFFFFF"/>
        <w:ind w:firstLine="709"/>
        <w:jc w:val="both"/>
        <w:rPr>
          <w:rFonts w:eastAsia="Times New Roman CYR"/>
          <w:bCs/>
          <w:iCs/>
          <w:color w:val="000000"/>
          <w:spacing w:val="-4"/>
          <w:sz w:val="28"/>
          <w:szCs w:val="28"/>
          <w:lang w:eastAsia="ar-SA"/>
        </w:rPr>
      </w:pPr>
      <w:r>
        <w:rPr>
          <w:rFonts w:eastAsia="Times New Roman CYR"/>
          <w:bCs/>
          <w:iCs/>
          <w:color w:val="000000"/>
          <w:spacing w:val="-4"/>
          <w:sz w:val="28"/>
          <w:szCs w:val="28"/>
          <w:lang w:eastAsia="ar-SA"/>
        </w:rPr>
        <w:t xml:space="preserve">В планах администрации района обеспечение введения в ближайшие 3 года в экономический оборот земли общей площадью не менее </w:t>
      </w:r>
      <w:r>
        <w:rPr>
          <w:rFonts w:eastAsia="Times New Roman CYR"/>
          <w:bCs/>
          <w:iCs/>
          <w:color w:val="000000"/>
          <w:spacing w:val="-4"/>
          <w:sz w:val="28"/>
          <w:szCs w:val="28"/>
          <w:lang w:eastAsia="ru-RU"/>
        </w:rPr>
        <w:t>10 000</w:t>
      </w:r>
      <w:r>
        <w:rPr>
          <w:rFonts w:eastAsia="Times New Roman CYR"/>
          <w:bCs/>
          <w:iCs/>
          <w:color w:val="000000"/>
          <w:spacing w:val="-4"/>
          <w:sz w:val="28"/>
          <w:szCs w:val="28"/>
          <w:lang w:eastAsia="ar-SA"/>
        </w:rPr>
        <w:t xml:space="preserve"> га.</w:t>
      </w:r>
    </w:p>
    <w:p w14:paraId="6588949D" w14:textId="77777777" w:rsidR="00912D61" w:rsidRDefault="00000000">
      <w:pPr>
        <w:spacing w:line="240" w:lineRule="auto"/>
        <w:ind w:firstLine="709"/>
        <w:contextualSpacing/>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Как указывалось выше в настоящее время в управление муниципалитета вернулись 8,5 тыс. га земли сельскохозяйственного назначения заросшей кустарниковой растительностью.</w:t>
      </w:r>
    </w:p>
    <w:p w14:paraId="43BA43AB" w14:textId="77777777" w:rsidR="00912D61" w:rsidRDefault="00000000">
      <w:pPr>
        <w:spacing w:line="240" w:lineRule="auto"/>
        <w:ind w:firstLine="709"/>
        <w:contextualSpacing/>
        <w:jc w:val="both"/>
        <w:rPr>
          <w:rFonts w:ascii="Times New Roman" w:eastAsia="PT Astra Serif" w:hAnsi="Times New Roman" w:cs="Times New Roman"/>
          <w:sz w:val="28"/>
          <w:szCs w:val="28"/>
        </w:rPr>
      </w:pPr>
      <w:r>
        <w:rPr>
          <w:rFonts w:ascii="Times New Roman" w:hAnsi="Times New Roman" w:cs="Times New Roman"/>
          <w:color w:val="000000"/>
          <w:sz w:val="28"/>
          <w:szCs w:val="28"/>
        </w:rPr>
        <w:t>В связи с этим организована работа межведомственной комиссии</w:t>
      </w:r>
      <w:r>
        <w:rPr>
          <w:rFonts w:ascii="Times New Roman" w:hAnsi="Times New Roman" w:cs="Times New Roman"/>
          <w:sz w:val="28"/>
          <w:szCs w:val="28"/>
        </w:rPr>
        <w:t xml:space="preserve"> по обеспечению эффективного вовлечения в оборот земель сельскохозяйственного назначения на территории муниципального образования </w:t>
      </w:r>
      <w:r>
        <w:rPr>
          <w:rFonts w:ascii="Times New Roman" w:eastAsia="PT Astra Serif" w:hAnsi="Times New Roman" w:cs="Times New Roman"/>
          <w:sz w:val="28"/>
          <w:szCs w:val="28"/>
        </w:rPr>
        <w:t>«</w:t>
      </w:r>
      <w:r>
        <w:rPr>
          <w:rFonts w:ascii="Times New Roman" w:hAnsi="Times New Roman" w:cs="Times New Roman"/>
          <w:sz w:val="28"/>
          <w:szCs w:val="28"/>
        </w:rPr>
        <w:t>Тереньгульский район</w:t>
      </w:r>
      <w:r>
        <w:rPr>
          <w:rFonts w:ascii="Times New Roman" w:eastAsia="PT Astra Serif" w:hAnsi="Times New Roman" w:cs="Times New Roman"/>
          <w:sz w:val="28"/>
          <w:szCs w:val="28"/>
        </w:rPr>
        <w:t xml:space="preserve">» </w:t>
      </w:r>
      <w:r>
        <w:rPr>
          <w:rFonts w:ascii="Times New Roman" w:hAnsi="Times New Roman" w:cs="Times New Roman"/>
          <w:sz w:val="28"/>
          <w:szCs w:val="28"/>
        </w:rPr>
        <w:t xml:space="preserve">Ульяновской области. </w:t>
      </w:r>
    </w:p>
    <w:p w14:paraId="5BC2E1E4" w14:textId="77777777" w:rsidR="00912D61" w:rsidRDefault="00000000">
      <w:pPr>
        <w:spacing w:line="240" w:lineRule="auto"/>
        <w:ind w:firstLine="709"/>
        <w:contextualSpacing/>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 xml:space="preserve">Состоялось три заседания Комиссии, на которых рассмотрены заявления о предоставлении земельных участков сельскохозяйственного назначения в аренду без проведения торгов. </w:t>
      </w:r>
      <w:r>
        <w:rPr>
          <w:rFonts w:ascii="Times New Roman" w:eastAsia="PT Astra Serif" w:hAnsi="Times New Roman" w:cs="Times New Roman"/>
          <w:sz w:val="28"/>
          <w:szCs w:val="28"/>
        </w:rPr>
        <w:t xml:space="preserve">При заключении договоров аренды будет предусмотрена ответственность за соблюдение пожарной безопасности, опашку земельных участков на границе с населенными пунктами, недопущение возникновения пожаров на арендованных участках, ежегодная обязанность по вводу земель в сельхозоборот не менее 20% и завершение ввода к истечению пятилетнего срока. </w:t>
      </w:r>
      <w:r>
        <w:rPr>
          <w:rFonts w:ascii="Times New Roman" w:eastAsia="PT Astra Serif" w:hAnsi="Times New Roman" w:cs="Times New Roman"/>
          <w:color w:val="000000"/>
          <w:sz w:val="28"/>
          <w:szCs w:val="28"/>
        </w:rPr>
        <w:t>При предоставлении земельных участков в аренду между землепользователями и муниципальным образованием «Михайловское сельское поселение» планируется заключить соглашение о социально-экономическом развитии (оказание помощи в решении вопросов местного значения) поселения.</w:t>
      </w:r>
      <w:bookmarkStart w:id="2" w:name="_Hlk158986840"/>
    </w:p>
    <w:p w14:paraId="5E60E1CF" w14:textId="77777777" w:rsidR="00912D61" w:rsidRDefault="00000000">
      <w:pPr>
        <w:spacing w:line="240" w:lineRule="auto"/>
        <w:ind w:firstLine="709"/>
        <w:contextualSpacing/>
        <w:jc w:val="both"/>
        <w:rPr>
          <w:rFonts w:ascii="Times New Roman" w:hAnsi="Times New Roman" w:cs="Times New Roman"/>
        </w:rPr>
      </w:pPr>
      <w:r>
        <w:rPr>
          <w:rFonts w:ascii="Times New Roman" w:hAnsi="Times New Roman" w:cs="Times New Roman"/>
          <w:b/>
          <w:bCs/>
          <w:sz w:val="28"/>
          <w:szCs w:val="28"/>
        </w:rPr>
        <w:t>Уважаемые земляки, невозможно говорить о развитии территории, не акцентируя внимание на создании качественных условий проживания для населения.</w:t>
      </w:r>
      <w:r>
        <w:rPr>
          <w:rFonts w:ascii="Times New Roman" w:hAnsi="Times New Roman" w:cs="Times New Roman"/>
          <w:sz w:val="28"/>
          <w:szCs w:val="28"/>
        </w:rPr>
        <w:t xml:space="preserve"> Жилищно-коммунальное хозяйство является основным направлением работы органов местного самоуправления района, так как вопросы ЖКХ касаются каждого жителя.</w:t>
      </w:r>
    </w:p>
    <w:p w14:paraId="45C3B750" w14:textId="77777777" w:rsidR="00912D61" w:rsidRDefault="00000000">
      <w:pPr>
        <w:spacing w:after="0" w:line="240" w:lineRule="auto"/>
        <w:ind w:firstLine="709"/>
        <w:contextualSpacing/>
        <w:jc w:val="both"/>
        <w:rPr>
          <w:rFonts w:ascii="Times New Roman" w:hAnsi="Times New Roman" w:cs="Times New Roman"/>
          <w:sz w:val="28"/>
          <w:szCs w:val="28"/>
        </w:rPr>
      </w:pPr>
      <w:bookmarkStart w:id="3" w:name="_Hlk158986861"/>
      <w:bookmarkEnd w:id="2"/>
      <w:r>
        <w:rPr>
          <w:rFonts w:ascii="Times New Roman" w:hAnsi="Times New Roman" w:cs="Times New Roman"/>
          <w:sz w:val="28"/>
          <w:szCs w:val="28"/>
        </w:rPr>
        <w:t xml:space="preserve">Корпорацией развития коммунального комплекса Ульяновской области произведен ремонт тепловых сетей общей протяженностью более 500 метров, это позволило увеличить надежность теплоснабжения для жителей улиц Молодежная, Комарова, Строителей, Евстифеева </w:t>
      </w:r>
      <w:proofErr w:type="spellStart"/>
      <w:r>
        <w:rPr>
          <w:rFonts w:ascii="Times New Roman" w:hAnsi="Times New Roman" w:cs="Times New Roman"/>
          <w:sz w:val="28"/>
          <w:szCs w:val="28"/>
        </w:rPr>
        <w:t>р.п.Тереньга</w:t>
      </w:r>
      <w:proofErr w:type="spellEnd"/>
      <w:r>
        <w:rPr>
          <w:rFonts w:ascii="Times New Roman" w:hAnsi="Times New Roman" w:cs="Times New Roman"/>
          <w:sz w:val="28"/>
          <w:szCs w:val="28"/>
        </w:rPr>
        <w:t xml:space="preserve">. </w:t>
      </w:r>
      <w:bookmarkEnd w:id="3"/>
      <w:r>
        <w:rPr>
          <w:rFonts w:ascii="Times New Roman" w:hAnsi="Times New Roman" w:cs="Times New Roman"/>
          <w:sz w:val="28"/>
          <w:szCs w:val="28"/>
        </w:rPr>
        <w:t>Уже несколько лет на тепловых сетях во время отопительного сезона не происходит серьезных внештатных ситуаций. Это говорит о высоком качестве работы теплоснабжающей и теплосетевой организации – ОГКП «Корпорация развития коммунального комплекса Ульяновкой области».</w:t>
      </w:r>
    </w:p>
    <w:p w14:paraId="005C4E3C" w14:textId="77777777" w:rsidR="00912D61" w:rsidRDefault="00000000">
      <w:pPr>
        <w:spacing w:after="0" w:line="240" w:lineRule="auto"/>
        <w:ind w:firstLine="708"/>
        <w:jc w:val="both"/>
        <w:rPr>
          <w:rFonts w:ascii="Times New Roman" w:hAnsi="Times New Roman" w:cs="Times New Roman"/>
          <w:sz w:val="28"/>
          <w:szCs w:val="28"/>
        </w:rPr>
      </w:pPr>
      <w:bookmarkStart w:id="4" w:name="_Hlk158986909"/>
      <w:r>
        <w:rPr>
          <w:rFonts w:ascii="Times New Roman" w:hAnsi="Times New Roman" w:cs="Times New Roman"/>
          <w:sz w:val="28"/>
          <w:szCs w:val="28"/>
        </w:rPr>
        <w:lastRenderedPageBreak/>
        <w:t xml:space="preserve">В 2023 году в рамках региональной программы капитального ремонта общего имущества в многоквартирных домах был проведен капитальный ремонт крыши доме № 20 по ул. Южной, капитальный ремонт общедомовой системы водоснабжения дома №12 по ул. Булыгина. В 2024 году работы планируется продолжить. В период 2024-2026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планируется провести ремонты систем водоотведения 2 многоквартирных домов и ремонт системы энергоснабжения 1 МКД.</w:t>
      </w:r>
    </w:p>
    <w:p w14:paraId="703202ED" w14:textId="3BA2A2FC"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прошедший год немало было сделано по организации </w:t>
      </w:r>
      <w:r>
        <w:rPr>
          <w:rFonts w:ascii="Times New Roman" w:hAnsi="Times New Roman" w:cs="Times New Roman"/>
          <w:b/>
          <w:bCs/>
          <w:sz w:val="28"/>
          <w:szCs w:val="28"/>
        </w:rPr>
        <w:t>освещения</w:t>
      </w:r>
      <w:r>
        <w:rPr>
          <w:rFonts w:ascii="Times New Roman" w:hAnsi="Times New Roman" w:cs="Times New Roman"/>
          <w:sz w:val="28"/>
          <w:szCs w:val="28"/>
        </w:rPr>
        <w:t xml:space="preserve"> населенных пунктов. Департаментом автомобильных дорог Ульяновской области организовано освещение региональных участков дорог, проходящих по населенным пунктам. Это более 4 км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Тереньга (ул. Ульяновская, Заречная, </w:t>
      </w:r>
      <w:r w:rsidR="0051474C">
        <w:rPr>
          <w:rFonts w:ascii="Times New Roman" w:hAnsi="Times New Roman" w:cs="Times New Roman"/>
          <w:sz w:val="28"/>
          <w:szCs w:val="28"/>
        </w:rPr>
        <w:t>Куйбышева) 1</w:t>
      </w:r>
      <w:r>
        <w:rPr>
          <w:rFonts w:ascii="Times New Roman" w:hAnsi="Times New Roman" w:cs="Times New Roman"/>
          <w:sz w:val="28"/>
          <w:szCs w:val="28"/>
        </w:rPr>
        <w:t xml:space="preserve">,4 км в селе </w:t>
      </w:r>
      <w:r w:rsidR="0051474C">
        <w:rPr>
          <w:rFonts w:ascii="Times New Roman" w:hAnsi="Times New Roman" w:cs="Times New Roman"/>
          <w:sz w:val="28"/>
          <w:szCs w:val="28"/>
        </w:rPr>
        <w:t>Зеленец (ул.</w:t>
      </w:r>
      <w:r>
        <w:rPr>
          <w:rFonts w:ascii="Times New Roman" w:hAnsi="Times New Roman" w:cs="Times New Roman"/>
          <w:sz w:val="28"/>
          <w:szCs w:val="28"/>
        </w:rPr>
        <w:t xml:space="preserve"> Молодежная, Советская)</w:t>
      </w:r>
    </w:p>
    <w:p w14:paraId="49A7219B"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январе 2023 завершены работы по освещению улиц Полевая и Молодежная в с. Красноборск с установкой 18 светильников. </w:t>
      </w:r>
      <w:bookmarkStart w:id="5" w:name="_Hlk158987746"/>
      <w:r>
        <w:rPr>
          <w:rFonts w:ascii="Times New Roman" w:hAnsi="Times New Roman" w:cs="Times New Roman"/>
          <w:sz w:val="28"/>
          <w:szCs w:val="28"/>
        </w:rPr>
        <w:t>Закончено освещение ул. Центральной, освещена улица Молодежная в с. Михайловка, установлено 23 светильника.</w:t>
      </w:r>
      <w:bookmarkEnd w:id="4"/>
      <w:r>
        <w:rPr>
          <w:rFonts w:ascii="Times New Roman" w:hAnsi="Times New Roman" w:cs="Times New Roman"/>
          <w:sz w:val="28"/>
          <w:szCs w:val="28"/>
        </w:rPr>
        <w:t xml:space="preserve"> В декабре 2023 года подключено освещение муниципального участка улицы Центральной в с. </w:t>
      </w:r>
      <w:proofErr w:type="spellStart"/>
      <w:r>
        <w:rPr>
          <w:rFonts w:ascii="Times New Roman" w:hAnsi="Times New Roman" w:cs="Times New Roman"/>
          <w:sz w:val="28"/>
          <w:szCs w:val="28"/>
        </w:rPr>
        <w:t>Скугареевка</w:t>
      </w:r>
      <w:proofErr w:type="spellEnd"/>
      <w:r>
        <w:rPr>
          <w:rFonts w:ascii="Times New Roman" w:hAnsi="Times New Roman" w:cs="Times New Roman"/>
          <w:sz w:val="28"/>
          <w:szCs w:val="28"/>
        </w:rPr>
        <w:t xml:space="preserve">. </w:t>
      </w:r>
    </w:p>
    <w:p w14:paraId="2BC10190"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Завершены работы по организации освещения части улицы Пролетарской в с. </w:t>
      </w:r>
      <w:proofErr w:type="spellStart"/>
      <w:r>
        <w:rPr>
          <w:rFonts w:ascii="Times New Roman" w:hAnsi="Times New Roman" w:cs="Times New Roman"/>
          <w:sz w:val="28"/>
          <w:szCs w:val="28"/>
        </w:rPr>
        <w:t>Ясашная</w:t>
      </w:r>
      <w:proofErr w:type="spellEnd"/>
      <w:r>
        <w:rPr>
          <w:rFonts w:ascii="Times New Roman" w:hAnsi="Times New Roman" w:cs="Times New Roman"/>
          <w:sz w:val="28"/>
          <w:szCs w:val="28"/>
        </w:rPr>
        <w:t xml:space="preserve"> Ташла. </w:t>
      </w:r>
    </w:p>
    <w:p w14:paraId="2665CB61"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Установлено 5 светильников в х. </w:t>
      </w:r>
      <w:proofErr w:type="spellStart"/>
      <w:r>
        <w:rPr>
          <w:rFonts w:ascii="Times New Roman" w:hAnsi="Times New Roman" w:cs="Times New Roman"/>
          <w:sz w:val="28"/>
          <w:szCs w:val="28"/>
        </w:rPr>
        <w:t>Риновский</w:t>
      </w:r>
      <w:proofErr w:type="spellEnd"/>
      <w:r>
        <w:rPr>
          <w:rFonts w:ascii="Times New Roman" w:hAnsi="Times New Roman" w:cs="Times New Roman"/>
          <w:sz w:val="28"/>
          <w:szCs w:val="28"/>
        </w:rPr>
        <w:t>, в 2024 г. планируется в данном населенном пункте продолжить работы по организации освещения.</w:t>
      </w:r>
    </w:p>
    <w:p w14:paraId="2A380874"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Установлено 4 светильника в с. Сосновка. </w:t>
      </w:r>
    </w:p>
    <w:p w14:paraId="42A9172B"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Завершены работы по освещению ул. Южной и части улицы Чапаева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Тереньга. </w:t>
      </w:r>
      <w:r>
        <w:rPr>
          <w:rFonts w:ascii="Times New Roman" w:hAnsi="Times New Roman" w:cs="Times New Roman"/>
          <w:i/>
          <w:iCs/>
          <w:sz w:val="28"/>
          <w:szCs w:val="28"/>
        </w:rPr>
        <w:t>Данные улицы не освещались более 30 лет.</w:t>
      </w:r>
    </w:p>
    <w:p w14:paraId="6BEA9BF8"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2024 году планируется освещение мостового перехода в с. </w:t>
      </w:r>
      <w:proofErr w:type="spellStart"/>
      <w:r>
        <w:rPr>
          <w:rFonts w:ascii="Times New Roman" w:hAnsi="Times New Roman" w:cs="Times New Roman"/>
          <w:sz w:val="28"/>
          <w:szCs w:val="28"/>
        </w:rPr>
        <w:t>Скугареевка</w:t>
      </w:r>
      <w:proofErr w:type="spellEnd"/>
      <w:r>
        <w:rPr>
          <w:rFonts w:ascii="Times New Roman" w:hAnsi="Times New Roman" w:cs="Times New Roman"/>
          <w:sz w:val="28"/>
          <w:szCs w:val="28"/>
        </w:rPr>
        <w:t>, ул. Полевой с выходом на ул. Первомайск</w:t>
      </w:r>
      <w:bookmarkEnd w:id="5"/>
      <w:r>
        <w:rPr>
          <w:rFonts w:ascii="Times New Roman" w:hAnsi="Times New Roman" w:cs="Times New Roman"/>
          <w:sz w:val="28"/>
          <w:szCs w:val="28"/>
        </w:rPr>
        <w:t xml:space="preserve">ую на ст. Молвино и в с. </w:t>
      </w:r>
      <w:proofErr w:type="spellStart"/>
      <w:r>
        <w:rPr>
          <w:rFonts w:ascii="Times New Roman" w:hAnsi="Times New Roman" w:cs="Times New Roman"/>
          <w:sz w:val="28"/>
          <w:szCs w:val="28"/>
        </w:rPr>
        <w:t>Байдулино</w:t>
      </w:r>
      <w:proofErr w:type="spellEnd"/>
      <w:r>
        <w:rPr>
          <w:rFonts w:ascii="Times New Roman" w:hAnsi="Times New Roman" w:cs="Times New Roman"/>
          <w:sz w:val="28"/>
          <w:szCs w:val="28"/>
        </w:rPr>
        <w:t xml:space="preserve"> частичное освещение улицы Лесная.</w:t>
      </w:r>
    </w:p>
    <w:p w14:paraId="226E60A6"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Водоснабжение</w:t>
      </w:r>
      <w:r>
        <w:rPr>
          <w:rFonts w:ascii="Times New Roman" w:hAnsi="Times New Roman" w:cs="Times New Roman"/>
          <w:sz w:val="28"/>
          <w:szCs w:val="28"/>
        </w:rPr>
        <w:t xml:space="preserve"> является сферой, работа которой наиболее близка любому жителю, и проблемы, в которой наиболее болезненны. К сожалению, в прошлом году не удалось провести значимых работ по замене сетей. Тем не менее, Ульяновским областным водоканалом, проводится большой объем работы, позволяющий поддерживать высокий уровень надежности водоснабжения. За истекший год на сетях водоснабжения и водоотведения было более 450 внештатных ситуаций, которые были устранены работниками Ульяновского областного водоканала в кратчайшие сроки.</w:t>
      </w:r>
    </w:p>
    <w:p w14:paraId="7F7E74FA"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Большая часть сетей водоснабжения имеет большой срок эксплуатации и проблемы капитального ремонта стоят очень остро. В 2019 - 2022 годах произведена замена 7 водонапорных башен, пробурены две новые скважины, заменено более 10 км сетей водоснабжения. Отремонтирована канализационная насосная станция, очистные сооружения. Надеемся, что временные трудности не будут препятствием к продолжению работ. В 2024 году запланировано выполнение работ по корректировке проектно-сметной документации и изготовление укрупненного сметного расчета на реконструкцию системы водоснабжения с. </w:t>
      </w:r>
      <w:proofErr w:type="spellStart"/>
      <w:r>
        <w:rPr>
          <w:rFonts w:ascii="Times New Roman" w:hAnsi="Times New Roman" w:cs="Times New Roman"/>
          <w:sz w:val="28"/>
          <w:szCs w:val="28"/>
        </w:rPr>
        <w:t>Тумкино</w:t>
      </w:r>
      <w:proofErr w:type="spellEnd"/>
      <w:r>
        <w:rPr>
          <w:rFonts w:ascii="Times New Roman" w:hAnsi="Times New Roman" w:cs="Times New Roman"/>
          <w:sz w:val="28"/>
          <w:szCs w:val="28"/>
        </w:rPr>
        <w:t>.</w:t>
      </w:r>
    </w:p>
    <w:p w14:paraId="315A8F43" w14:textId="77777777" w:rsidR="00912D61" w:rsidRDefault="00000000">
      <w:pPr>
        <w:spacing w:after="0" w:line="240" w:lineRule="auto"/>
        <w:ind w:firstLine="708"/>
        <w:jc w:val="both"/>
      </w:pPr>
      <w:r>
        <w:rPr>
          <w:rFonts w:ascii="Times New Roman" w:hAnsi="Times New Roman" w:cs="Times New Roman"/>
          <w:sz w:val="28"/>
          <w:szCs w:val="28"/>
        </w:rPr>
        <w:lastRenderedPageBreak/>
        <w:t xml:space="preserve">В рамках повышения надежности теплоснабжения бюджетных организаций были закуплены новые котлы и энергоэффективные насосы и проведены капитальные ремонты имеющихся котлов в котельных образовательных организаций. </w:t>
      </w:r>
    </w:p>
    <w:p w14:paraId="7A36BB4D" w14:textId="77777777" w:rsidR="00912D61" w:rsidRDefault="00000000">
      <w:pPr>
        <w:spacing w:after="0" w:line="240" w:lineRule="auto"/>
        <w:ind w:firstLine="708"/>
        <w:jc w:val="both"/>
        <w:rPr>
          <w:i/>
          <w:iCs/>
        </w:rPr>
      </w:pPr>
      <w:bookmarkStart w:id="6" w:name="_Hlk158987824"/>
      <w:r>
        <w:rPr>
          <w:rFonts w:ascii="Times New Roman" w:hAnsi="Times New Roman" w:cs="Times New Roman"/>
          <w:i/>
          <w:iCs/>
          <w:sz w:val="28"/>
          <w:szCs w:val="28"/>
        </w:rPr>
        <w:t xml:space="preserve">Закуплены новые котлы Сосновской СОШ, </w:t>
      </w:r>
      <w:proofErr w:type="spellStart"/>
      <w:r>
        <w:rPr>
          <w:rFonts w:ascii="Times New Roman" w:hAnsi="Times New Roman" w:cs="Times New Roman"/>
          <w:i/>
          <w:iCs/>
          <w:sz w:val="28"/>
          <w:szCs w:val="28"/>
        </w:rPr>
        <w:t>Ясашноташлинской</w:t>
      </w:r>
      <w:proofErr w:type="spellEnd"/>
      <w:r>
        <w:rPr>
          <w:rFonts w:ascii="Times New Roman" w:hAnsi="Times New Roman" w:cs="Times New Roman"/>
          <w:i/>
          <w:iCs/>
          <w:sz w:val="28"/>
          <w:szCs w:val="28"/>
        </w:rPr>
        <w:t xml:space="preserve"> СОШ, </w:t>
      </w:r>
      <w:proofErr w:type="spellStart"/>
      <w:r>
        <w:rPr>
          <w:rFonts w:ascii="Times New Roman" w:hAnsi="Times New Roman" w:cs="Times New Roman"/>
          <w:i/>
          <w:iCs/>
          <w:sz w:val="28"/>
          <w:szCs w:val="28"/>
        </w:rPr>
        <w:t>Солдатскоташлинской</w:t>
      </w:r>
      <w:proofErr w:type="spellEnd"/>
      <w:r>
        <w:rPr>
          <w:rFonts w:ascii="Times New Roman" w:hAnsi="Times New Roman" w:cs="Times New Roman"/>
          <w:i/>
          <w:iCs/>
          <w:sz w:val="28"/>
          <w:szCs w:val="28"/>
        </w:rPr>
        <w:t xml:space="preserve"> СОШ, д/с Колосок. </w:t>
      </w:r>
    </w:p>
    <w:p w14:paraId="20BC817F" w14:textId="77777777" w:rsidR="00912D61" w:rsidRDefault="00000000">
      <w:pPr>
        <w:spacing w:after="0" w:line="240" w:lineRule="auto"/>
        <w:ind w:firstLine="708"/>
        <w:jc w:val="both"/>
        <w:rPr>
          <w:i/>
          <w:iCs/>
        </w:rPr>
      </w:pPr>
      <w:r>
        <w:rPr>
          <w:rFonts w:ascii="Times New Roman" w:hAnsi="Times New Roman" w:cs="Times New Roman"/>
          <w:i/>
          <w:iCs/>
          <w:sz w:val="28"/>
          <w:szCs w:val="28"/>
        </w:rPr>
        <w:t xml:space="preserve">В филиале Тереньгульского лицея при УлГТУ </w:t>
      </w:r>
      <w:proofErr w:type="spellStart"/>
      <w:r>
        <w:rPr>
          <w:rFonts w:ascii="Times New Roman" w:hAnsi="Times New Roman" w:cs="Times New Roman"/>
          <w:i/>
          <w:iCs/>
          <w:sz w:val="28"/>
          <w:szCs w:val="28"/>
        </w:rPr>
        <w:t>Тумкинской</w:t>
      </w:r>
      <w:proofErr w:type="spellEnd"/>
      <w:r>
        <w:rPr>
          <w:rFonts w:ascii="Times New Roman" w:hAnsi="Times New Roman" w:cs="Times New Roman"/>
          <w:i/>
          <w:iCs/>
          <w:sz w:val="28"/>
          <w:szCs w:val="28"/>
        </w:rPr>
        <w:t xml:space="preserve"> ОШ проведен капитальный ремонт двух котлов: основного и резервного, установлен новый энергоэффективный сетевой насос. Также, новые энергоэффективные насосы установлены в котельных </w:t>
      </w:r>
      <w:proofErr w:type="spellStart"/>
      <w:r>
        <w:rPr>
          <w:rFonts w:ascii="Times New Roman" w:hAnsi="Times New Roman" w:cs="Times New Roman"/>
          <w:i/>
          <w:iCs/>
          <w:sz w:val="28"/>
          <w:szCs w:val="28"/>
        </w:rPr>
        <w:t>Скугареевской</w:t>
      </w:r>
      <w:proofErr w:type="spellEnd"/>
      <w:r>
        <w:rPr>
          <w:rFonts w:ascii="Times New Roman" w:hAnsi="Times New Roman" w:cs="Times New Roman"/>
          <w:i/>
          <w:iCs/>
          <w:sz w:val="28"/>
          <w:szCs w:val="28"/>
        </w:rPr>
        <w:t xml:space="preserve"> СОШ, </w:t>
      </w:r>
      <w:proofErr w:type="spellStart"/>
      <w:r>
        <w:rPr>
          <w:rFonts w:ascii="Times New Roman" w:hAnsi="Times New Roman" w:cs="Times New Roman"/>
          <w:i/>
          <w:iCs/>
          <w:sz w:val="28"/>
          <w:szCs w:val="28"/>
        </w:rPr>
        <w:t>Ясашноташлинской</w:t>
      </w:r>
      <w:proofErr w:type="spellEnd"/>
      <w:r>
        <w:rPr>
          <w:rFonts w:ascii="Times New Roman" w:hAnsi="Times New Roman" w:cs="Times New Roman"/>
          <w:i/>
          <w:iCs/>
          <w:sz w:val="28"/>
          <w:szCs w:val="28"/>
        </w:rPr>
        <w:t xml:space="preserve"> СОШ, Михайловской СОШ. </w:t>
      </w:r>
    </w:p>
    <w:p w14:paraId="7AC096D0"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2024-2025 года планируется газификация двух котельных образовательных учреждений: </w:t>
      </w:r>
      <w:proofErr w:type="spellStart"/>
      <w:r>
        <w:rPr>
          <w:rFonts w:ascii="Times New Roman" w:hAnsi="Times New Roman" w:cs="Times New Roman"/>
          <w:sz w:val="28"/>
          <w:szCs w:val="28"/>
        </w:rPr>
        <w:t>Тумкинской</w:t>
      </w:r>
      <w:proofErr w:type="spellEnd"/>
      <w:r>
        <w:rPr>
          <w:rFonts w:ascii="Times New Roman" w:hAnsi="Times New Roman" w:cs="Times New Roman"/>
          <w:sz w:val="28"/>
          <w:szCs w:val="28"/>
        </w:rPr>
        <w:t xml:space="preserve"> ОШ и Красноборской СОШ, что позволит снизить расходы бюджета на приобретение топлива, и как следствие на отопление образовательных организаций.</w:t>
      </w:r>
    </w:p>
    <w:p w14:paraId="496693D0" w14:textId="77777777" w:rsidR="00912D61" w:rsidRDefault="00912D61">
      <w:pPr>
        <w:spacing w:after="0" w:line="240" w:lineRule="auto"/>
        <w:ind w:firstLine="708"/>
        <w:jc w:val="both"/>
        <w:rPr>
          <w:rFonts w:ascii="Times New Roman" w:hAnsi="Times New Roman" w:cs="Times New Roman"/>
          <w:color w:val="1A1A1A"/>
          <w:sz w:val="28"/>
          <w:szCs w:val="28"/>
          <w:shd w:val="clear" w:color="auto" w:fill="FFFFFF"/>
        </w:rPr>
      </w:pPr>
    </w:p>
    <w:p w14:paraId="7F415BEA" w14:textId="437972BB" w:rsidR="00912D61" w:rsidRDefault="00000000">
      <w:pPr>
        <w:spacing w:after="0" w:line="240" w:lineRule="auto"/>
        <w:ind w:firstLine="708"/>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Друзья, газификация является важной </w:t>
      </w:r>
      <w:r w:rsidR="0051474C">
        <w:rPr>
          <w:rFonts w:ascii="Times New Roman" w:hAnsi="Times New Roman" w:cs="Times New Roman"/>
          <w:color w:val="1A1A1A"/>
          <w:sz w:val="28"/>
          <w:szCs w:val="28"/>
          <w:shd w:val="clear" w:color="auto" w:fill="FFFFFF"/>
        </w:rPr>
        <w:t>составляющей жизни</w:t>
      </w:r>
      <w:r>
        <w:rPr>
          <w:rFonts w:ascii="Times New Roman" w:hAnsi="Times New Roman" w:cs="Times New Roman"/>
          <w:color w:val="1A1A1A"/>
          <w:sz w:val="28"/>
          <w:szCs w:val="28"/>
          <w:shd w:val="clear" w:color="auto" w:fill="FFFFFF"/>
        </w:rPr>
        <w:t xml:space="preserve"> населения. По поручению Президента России Газпром взял на себя расходы по газификации населенных пунктов. Идет системная работа по </w:t>
      </w:r>
      <w:r>
        <w:rPr>
          <w:rFonts w:ascii="Times New Roman" w:hAnsi="Times New Roman" w:cs="Times New Roman"/>
          <w:b/>
          <w:bCs/>
          <w:color w:val="1A1A1A"/>
          <w:sz w:val="28"/>
          <w:szCs w:val="28"/>
          <w:shd w:val="clear" w:color="auto" w:fill="FFFFFF"/>
        </w:rPr>
        <w:t>газификации</w:t>
      </w:r>
      <w:r>
        <w:rPr>
          <w:rFonts w:ascii="Times New Roman" w:hAnsi="Times New Roman" w:cs="Times New Roman"/>
          <w:color w:val="1A1A1A"/>
          <w:sz w:val="28"/>
          <w:szCs w:val="28"/>
          <w:shd w:val="clear" w:color="auto" w:fill="FFFFFF"/>
        </w:rPr>
        <w:t xml:space="preserve"> муниципалитета.</w:t>
      </w:r>
    </w:p>
    <w:p w14:paraId="0970198C"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01.01.2024 доля газифицированного жилья по отношению к общему количеству домовладений муниципального образования «Тереньгульский район» составляет 42,07 %.</w:t>
      </w:r>
    </w:p>
    <w:p w14:paraId="2C90B4F3"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выполнены работы по проектированию </w:t>
      </w:r>
      <w:proofErr w:type="spellStart"/>
      <w:r>
        <w:rPr>
          <w:rFonts w:ascii="Times New Roman" w:hAnsi="Times New Roman" w:cs="Times New Roman"/>
          <w:sz w:val="28"/>
          <w:szCs w:val="28"/>
        </w:rPr>
        <w:t>внутрипоселковых</w:t>
      </w:r>
      <w:proofErr w:type="spellEnd"/>
      <w:r>
        <w:rPr>
          <w:rFonts w:ascii="Times New Roman" w:hAnsi="Times New Roman" w:cs="Times New Roman"/>
          <w:sz w:val="28"/>
          <w:szCs w:val="28"/>
        </w:rPr>
        <w:t xml:space="preserve"> газопроводов: с. Гавриловка, с. </w:t>
      </w:r>
      <w:proofErr w:type="spellStart"/>
      <w:r>
        <w:rPr>
          <w:rFonts w:ascii="Times New Roman" w:hAnsi="Times New Roman" w:cs="Times New Roman"/>
          <w:sz w:val="28"/>
          <w:szCs w:val="28"/>
        </w:rPr>
        <w:t>Гладчиха</w:t>
      </w:r>
      <w:proofErr w:type="spellEnd"/>
      <w:r>
        <w:rPr>
          <w:rFonts w:ascii="Times New Roman" w:hAnsi="Times New Roman" w:cs="Times New Roman"/>
          <w:sz w:val="28"/>
          <w:szCs w:val="28"/>
        </w:rPr>
        <w:t xml:space="preserve">, с. Елшанка, с. Белогорское, с. Сосновка, с. Михайловка, с. </w:t>
      </w:r>
      <w:proofErr w:type="spellStart"/>
      <w:r>
        <w:rPr>
          <w:rFonts w:ascii="Times New Roman" w:hAnsi="Times New Roman" w:cs="Times New Roman"/>
          <w:sz w:val="28"/>
          <w:szCs w:val="28"/>
        </w:rPr>
        <w:t>Байдулино</w:t>
      </w:r>
      <w:proofErr w:type="spellEnd"/>
      <w:r>
        <w:rPr>
          <w:rFonts w:ascii="Times New Roman" w:hAnsi="Times New Roman" w:cs="Times New Roman"/>
          <w:sz w:val="28"/>
          <w:szCs w:val="28"/>
        </w:rPr>
        <w:t xml:space="preserve">, с. Зеленец, с. </w:t>
      </w:r>
      <w:proofErr w:type="spellStart"/>
      <w:r>
        <w:rPr>
          <w:rFonts w:ascii="Times New Roman" w:hAnsi="Times New Roman" w:cs="Times New Roman"/>
          <w:sz w:val="28"/>
          <w:szCs w:val="28"/>
        </w:rPr>
        <w:t>Суровка</w:t>
      </w:r>
      <w:proofErr w:type="spellEnd"/>
      <w:r>
        <w:rPr>
          <w:rFonts w:ascii="Times New Roman" w:hAnsi="Times New Roman" w:cs="Times New Roman"/>
          <w:sz w:val="28"/>
          <w:szCs w:val="28"/>
        </w:rPr>
        <w:t xml:space="preserve"> и строительству </w:t>
      </w:r>
      <w:proofErr w:type="spellStart"/>
      <w:r>
        <w:rPr>
          <w:rFonts w:ascii="Times New Roman" w:hAnsi="Times New Roman" w:cs="Times New Roman"/>
          <w:sz w:val="28"/>
          <w:szCs w:val="28"/>
        </w:rPr>
        <w:t>внутрипоселковых</w:t>
      </w:r>
      <w:proofErr w:type="spellEnd"/>
      <w:r>
        <w:rPr>
          <w:rFonts w:ascii="Times New Roman" w:hAnsi="Times New Roman" w:cs="Times New Roman"/>
          <w:sz w:val="28"/>
          <w:szCs w:val="28"/>
        </w:rPr>
        <w:t xml:space="preserve"> газопроводов: с. Калиновка, д. </w:t>
      </w:r>
      <w:proofErr w:type="spellStart"/>
      <w:r>
        <w:rPr>
          <w:rFonts w:ascii="Times New Roman" w:hAnsi="Times New Roman" w:cs="Times New Roman"/>
          <w:sz w:val="28"/>
          <w:szCs w:val="28"/>
        </w:rPr>
        <w:t>Скрипино</w:t>
      </w:r>
      <w:proofErr w:type="spellEnd"/>
      <w:r>
        <w:rPr>
          <w:rFonts w:ascii="Times New Roman" w:hAnsi="Times New Roman" w:cs="Times New Roman"/>
          <w:sz w:val="28"/>
          <w:szCs w:val="28"/>
        </w:rPr>
        <w:t xml:space="preserve">, хутор </w:t>
      </w:r>
      <w:proofErr w:type="spellStart"/>
      <w:r>
        <w:rPr>
          <w:rFonts w:ascii="Times New Roman" w:hAnsi="Times New Roman" w:cs="Times New Roman"/>
          <w:sz w:val="28"/>
          <w:szCs w:val="28"/>
        </w:rPr>
        <w:t>Риновский</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Риновка</w:t>
      </w:r>
      <w:proofErr w:type="spellEnd"/>
      <w:r>
        <w:rPr>
          <w:rFonts w:ascii="Times New Roman" w:hAnsi="Times New Roman" w:cs="Times New Roman"/>
          <w:sz w:val="28"/>
          <w:szCs w:val="28"/>
        </w:rPr>
        <w:t>.</w:t>
      </w:r>
    </w:p>
    <w:p w14:paraId="467AA4BF" w14:textId="77777777" w:rsidR="00912D61" w:rsidRDefault="00912D61">
      <w:pPr>
        <w:spacing w:after="0" w:line="240" w:lineRule="auto"/>
        <w:ind w:firstLine="708"/>
        <w:jc w:val="both"/>
        <w:rPr>
          <w:rFonts w:ascii="Times New Roman" w:hAnsi="Times New Roman" w:cs="Times New Roman"/>
          <w:color w:val="1A1A1A"/>
          <w:sz w:val="28"/>
          <w:szCs w:val="28"/>
          <w:shd w:val="clear" w:color="auto" w:fill="FFFFFF"/>
        </w:rPr>
      </w:pPr>
    </w:p>
    <w:p w14:paraId="6A0EFE63" w14:textId="77777777" w:rsidR="00912D61" w:rsidRDefault="00000000">
      <w:pPr>
        <w:pStyle w:val="Textbody"/>
        <w:spacing w:after="0" w:line="240" w:lineRule="auto"/>
        <w:jc w:val="both"/>
        <w:rPr>
          <w:color w:val="000000"/>
          <w:sz w:val="28"/>
          <w:szCs w:val="28"/>
        </w:rPr>
      </w:pPr>
      <w:r>
        <w:rPr>
          <w:color w:val="000000"/>
          <w:sz w:val="28"/>
          <w:szCs w:val="28"/>
        </w:rPr>
        <w:tab/>
        <w:t xml:space="preserve">Благодаря вводу в эксплуатацию межпоселкового газопровода созданы технические условия для газификации сел </w:t>
      </w:r>
      <w:proofErr w:type="spellStart"/>
      <w:r>
        <w:rPr>
          <w:color w:val="000000"/>
          <w:sz w:val="28"/>
          <w:szCs w:val="28"/>
        </w:rPr>
        <w:t>Байдулино</w:t>
      </w:r>
      <w:proofErr w:type="spellEnd"/>
      <w:r>
        <w:rPr>
          <w:color w:val="000000"/>
          <w:sz w:val="28"/>
          <w:szCs w:val="28"/>
        </w:rPr>
        <w:t xml:space="preserve"> и Федькино. </w:t>
      </w:r>
    </w:p>
    <w:p w14:paraId="5C421559" w14:textId="77777777" w:rsidR="00912D61" w:rsidRDefault="00000000">
      <w:pPr>
        <w:spacing w:after="0" w:line="240" w:lineRule="auto"/>
        <w:ind w:firstLine="708"/>
        <w:jc w:val="both"/>
        <w:rPr>
          <w:rFonts w:ascii="Times New Roman" w:hAnsi="Times New Roman" w:cs="Times New Roman"/>
          <w:color w:val="1A1A1A"/>
          <w:sz w:val="28"/>
          <w:szCs w:val="28"/>
          <w:shd w:val="clear" w:color="auto" w:fill="FFFFFF"/>
        </w:rPr>
      </w:pPr>
      <w:r>
        <w:rPr>
          <w:rFonts w:ascii="Times New Roman" w:hAnsi="Times New Roman" w:cs="Times New Roman"/>
          <w:color w:val="000000"/>
          <w:sz w:val="28"/>
          <w:szCs w:val="28"/>
        </w:rPr>
        <w:t>24 августа в селе Федькино состоялось торжественное открытие ввода в эксплуатацию нового межпоселкового газопровода.</w:t>
      </w:r>
    </w:p>
    <w:p w14:paraId="6E39DB0F" w14:textId="77777777" w:rsidR="00912D61" w:rsidRDefault="00000000">
      <w:pPr>
        <w:pStyle w:val="Textbody"/>
        <w:spacing w:after="0" w:line="240" w:lineRule="auto"/>
        <w:jc w:val="both"/>
        <w:rPr>
          <w:color w:val="000000"/>
          <w:sz w:val="28"/>
          <w:szCs w:val="28"/>
        </w:rPr>
      </w:pPr>
      <w:r>
        <w:rPr>
          <w:color w:val="000000"/>
          <w:sz w:val="28"/>
          <w:szCs w:val="28"/>
        </w:rPr>
        <w:tab/>
        <w:t xml:space="preserve">Участие в торжественной церемонии приняли первый заместитель Председателя Совета Федерации Федерального Собрания Российской Федерации, секретарь Генерального совета партии «Единая Россия» Турчак Андрей Анатольевич, Губернатор Ульяновской области Алексей Юрьевич Русских, член правления ПАО «Газпром </w:t>
      </w:r>
      <w:proofErr w:type="spellStart"/>
      <w:r>
        <w:rPr>
          <w:color w:val="000000"/>
          <w:sz w:val="28"/>
          <w:szCs w:val="28"/>
        </w:rPr>
        <w:t>межрегион</w:t>
      </w:r>
      <w:proofErr w:type="spellEnd"/>
      <w:r>
        <w:rPr>
          <w:color w:val="000000"/>
          <w:sz w:val="28"/>
          <w:szCs w:val="28"/>
        </w:rPr>
        <w:t xml:space="preserve"> газ» Владимир Николаевич Камеко, генеральный директор ООО «Газпром межрегионгаз» Сергей Владимирович Густов и член Правления ПАО «Газпром» Владимир Константинович Марков.</w:t>
      </w:r>
    </w:p>
    <w:p w14:paraId="3C95C596" w14:textId="3CBA5526" w:rsidR="00912D61" w:rsidRDefault="00000000">
      <w:pPr>
        <w:pStyle w:val="Standard"/>
        <w:ind w:firstLine="708"/>
        <w:contextualSpacing/>
        <w:jc w:val="both"/>
        <w:rPr>
          <w:sz w:val="28"/>
          <w:szCs w:val="28"/>
        </w:rPr>
      </w:pPr>
      <w:r>
        <w:rPr>
          <w:sz w:val="28"/>
          <w:szCs w:val="28"/>
        </w:rPr>
        <w:t xml:space="preserve">На данном мероприятии от жителя с. Большая </w:t>
      </w:r>
      <w:proofErr w:type="spellStart"/>
      <w:r>
        <w:rPr>
          <w:sz w:val="28"/>
          <w:szCs w:val="28"/>
        </w:rPr>
        <w:t>Борла</w:t>
      </w:r>
      <w:proofErr w:type="spellEnd"/>
      <w:r>
        <w:rPr>
          <w:sz w:val="28"/>
          <w:szCs w:val="28"/>
        </w:rPr>
        <w:t xml:space="preserve"> Фомина В.С. к </w:t>
      </w:r>
      <w:r>
        <w:rPr>
          <w:color w:val="000000"/>
          <w:sz w:val="28"/>
          <w:szCs w:val="28"/>
        </w:rPr>
        <w:t xml:space="preserve">директору ООО «Газпром межрегионгаз» Сергею Владимировичу Густову поступило обращение по вопросу переноса срока газификации с. Большая </w:t>
      </w:r>
      <w:proofErr w:type="spellStart"/>
      <w:r>
        <w:rPr>
          <w:color w:val="000000"/>
          <w:sz w:val="28"/>
          <w:szCs w:val="28"/>
        </w:rPr>
        <w:t>Борла</w:t>
      </w:r>
      <w:proofErr w:type="spellEnd"/>
      <w:r>
        <w:rPr>
          <w:color w:val="000000"/>
          <w:sz w:val="28"/>
          <w:szCs w:val="28"/>
        </w:rPr>
        <w:t xml:space="preserve"> на более ранний. Данная просьба была </w:t>
      </w:r>
      <w:r w:rsidR="0051474C">
        <w:rPr>
          <w:color w:val="000000"/>
          <w:sz w:val="28"/>
          <w:szCs w:val="28"/>
        </w:rPr>
        <w:t>удовлетворена и</w:t>
      </w:r>
      <w:r>
        <w:rPr>
          <w:color w:val="000000"/>
          <w:sz w:val="28"/>
          <w:szCs w:val="28"/>
        </w:rPr>
        <w:t xml:space="preserve"> 1 ноября 2023 </w:t>
      </w:r>
      <w:r>
        <w:rPr>
          <w:color w:val="000000"/>
          <w:sz w:val="28"/>
          <w:szCs w:val="28"/>
        </w:rPr>
        <w:lastRenderedPageBreak/>
        <w:t xml:space="preserve">года состоялся пуск газа в </w:t>
      </w:r>
      <w:proofErr w:type="spellStart"/>
      <w:r>
        <w:rPr>
          <w:color w:val="000000"/>
          <w:sz w:val="28"/>
          <w:szCs w:val="28"/>
        </w:rPr>
        <w:t>с.Большая</w:t>
      </w:r>
      <w:proofErr w:type="spellEnd"/>
      <w:r>
        <w:rPr>
          <w:color w:val="000000"/>
          <w:sz w:val="28"/>
          <w:szCs w:val="28"/>
        </w:rPr>
        <w:t xml:space="preserve"> </w:t>
      </w:r>
      <w:proofErr w:type="spellStart"/>
      <w:r>
        <w:rPr>
          <w:color w:val="000000"/>
          <w:sz w:val="28"/>
          <w:szCs w:val="28"/>
        </w:rPr>
        <w:t>Борла</w:t>
      </w:r>
      <w:proofErr w:type="spellEnd"/>
      <w:r>
        <w:rPr>
          <w:color w:val="000000"/>
          <w:sz w:val="28"/>
          <w:szCs w:val="28"/>
        </w:rPr>
        <w:t xml:space="preserve">, это официальное </w:t>
      </w:r>
      <w:r w:rsidR="0051474C">
        <w:rPr>
          <w:color w:val="000000"/>
          <w:sz w:val="28"/>
          <w:szCs w:val="28"/>
        </w:rPr>
        <w:t>событие проходило</w:t>
      </w:r>
      <w:r>
        <w:rPr>
          <w:color w:val="000000"/>
          <w:sz w:val="28"/>
          <w:szCs w:val="28"/>
        </w:rPr>
        <w:t xml:space="preserve"> в прямом эфире с другими регионами страны, где так же запущен природный газ.</w:t>
      </w:r>
    </w:p>
    <w:p w14:paraId="58C9DE23" w14:textId="5CA89B11" w:rsidR="00912D61" w:rsidRDefault="00000000">
      <w:pPr>
        <w:pStyle w:val="Standard"/>
        <w:ind w:firstLine="708"/>
        <w:jc w:val="both"/>
        <w:rPr>
          <w:sz w:val="28"/>
          <w:szCs w:val="28"/>
        </w:rPr>
      </w:pPr>
      <w:r>
        <w:rPr>
          <w:sz w:val="28"/>
          <w:szCs w:val="28"/>
        </w:rPr>
        <w:t xml:space="preserve">В 2024 году по Программе развития газоснабжения и газификации Ульяновской области с участием ПАО «Газпром» будут выполняться работы по строительству </w:t>
      </w:r>
      <w:proofErr w:type="spellStart"/>
      <w:r>
        <w:rPr>
          <w:sz w:val="28"/>
          <w:szCs w:val="28"/>
        </w:rPr>
        <w:t>внутрипоселковых</w:t>
      </w:r>
      <w:proofErr w:type="spellEnd"/>
      <w:r>
        <w:rPr>
          <w:sz w:val="28"/>
          <w:szCs w:val="28"/>
        </w:rPr>
        <w:t xml:space="preserve"> газопроводов: с. Гавриловка, с. </w:t>
      </w:r>
      <w:proofErr w:type="spellStart"/>
      <w:r>
        <w:rPr>
          <w:sz w:val="28"/>
          <w:szCs w:val="28"/>
        </w:rPr>
        <w:t>Гладчиха</w:t>
      </w:r>
      <w:proofErr w:type="spellEnd"/>
      <w:r>
        <w:rPr>
          <w:sz w:val="28"/>
          <w:szCs w:val="28"/>
        </w:rPr>
        <w:t xml:space="preserve">, с. Елшанка, с. Белогорское, с. Сосновка, с. Михайловка, с. </w:t>
      </w:r>
      <w:proofErr w:type="spellStart"/>
      <w:r>
        <w:rPr>
          <w:sz w:val="28"/>
          <w:szCs w:val="28"/>
        </w:rPr>
        <w:t>Байдулино</w:t>
      </w:r>
      <w:proofErr w:type="spellEnd"/>
      <w:r>
        <w:rPr>
          <w:sz w:val="28"/>
          <w:szCs w:val="28"/>
        </w:rPr>
        <w:t xml:space="preserve">, с. Зеленец, с. </w:t>
      </w:r>
      <w:proofErr w:type="spellStart"/>
      <w:r>
        <w:rPr>
          <w:sz w:val="28"/>
          <w:szCs w:val="28"/>
        </w:rPr>
        <w:t>Суровка</w:t>
      </w:r>
      <w:proofErr w:type="spellEnd"/>
      <w:r>
        <w:rPr>
          <w:sz w:val="28"/>
          <w:szCs w:val="28"/>
        </w:rPr>
        <w:t xml:space="preserve"> и планируется </w:t>
      </w:r>
      <w:r w:rsidR="0051474C">
        <w:rPr>
          <w:sz w:val="28"/>
          <w:szCs w:val="28"/>
        </w:rPr>
        <w:t>подключение к</w:t>
      </w:r>
      <w:r>
        <w:rPr>
          <w:sz w:val="28"/>
          <w:szCs w:val="28"/>
        </w:rPr>
        <w:t xml:space="preserve"> природному газу </w:t>
      </w:r>
      <w:proofErr w:type="spellStart"/>
      <w:r>
        <w:rPr>
          <w:sz w:val="28"/>
          <w:szCs w:val="28"/>
        </w:rPr>
        <w:t>с.Калиновка</w:t>
      </w:r>
      <w:proofErr w:type="spellEnd"/>
      <w:r>
        <w:rPr>
          <w:sz w:val="28"/>
          <w:szCs w:val="28"/>
        </w:rPr>
        <w:t>.</w:t>
      </w:r>
    </w:p>
    <w:p w14:paraId="535BCBF7" w14:textId="1BDEA67E" w:rsidR="00912D61" w:rsidRDefault="00000000">
      <w:pPr>
        <w:pStyle w:val="Standard"/>
        <w:tabs>
          <w:tab w:val="left" w:pos="709"/>
        </w:tabs>
        <w:jc w:val="both"/>
        <w:rPr>
          <w:bCs/>
          <w:color w:val="000000"/>
          <w:sz w:val="28"/>
          <w:szCs w:val="28"/>
          <w:lang w:eastAsia="ru-RU"/>
        </w:rPr>
      </w:pPr>
      <w:r>
        <w:rPr>
          <w:bCs/>
          <w:color w:val="000000"/>
          <w:sz w:val="28"/>
          <w:szCs w:val="28"/>
          <w:lang w:eastAsia="ru-RU"/>
        </w:rPr>
        <w:tab/>
        <w:t xml:space="preserve">Не менее важным является </w:t>
      </w:r>
      <w:r>
        <w:rPr>
          <w:b/>
          <w:bCs/>
          <w:color w:val="000000"/>
          <w:sz w:val="28"/>
          <w:szCs w:val="28"/>
          <w:lang w:eastAsia="ru-RU"/>
        </w:rPr>
        <w:t>сохранение водных ресурсов.</w:t>
      </w:r>
      <w:r>
        <w:rPr>
          <w:bCs/>
          <w:color w:val="000000"/>
          <w:sz w:val="28"/>
          <w:szCs w:val="28"/>
          <w:lang w:eastAsia="ru-RU"/>
        </w:rPr>
        <w:t xml:space="preserve"> Благодаря поддержке депутата Законодательного Собрания Ульяновской области В.В. Ковеля в 2024 году на обустройство родника в с. Зеленец </w:t>
      </w:r>
      <w:r w:rsidR="0051474C">
        <w:rPr>
          <w:bCs/>
          <w:color w:val="000000"/>
          <w:sz w:val="28"/>
          <w:szCs w:val="28"/>
          <w:lang w:eastAsia="ru-RU"/>
        </w:rPr>
        <w:t>запланированы 275</w:t>
      </w:r>
      <w:r>
        <w:rPr>
          <w:bCs/>
          <w:color w:val="000000"/>
          <w:sz w:val="28"/>
          <w:szCs w:val="28"/>
          <w:lang w:eastAsia="ru-RU"/>
        </w:rPr>
        <w:t xml:space="preserve">,00 тысяч рублей — средства бюджета Ульяновской области, 14,500 тысяч рублей — средства бюджета МО «Красноборское сельское поселение». Так же запланировано благоустройство родника в с. Большая </w:t>
      </w:r>
      <w:proofErr w:type="spellStart"/>
      <w:r>
        <w:rPr>
          <w:bCs/>
          <w:color w:val="000000"/>
          <w:sz w:val="28"/>
          <w:szCs w:val="28"/>
          <w:lang w:eastAsia="ru-RU"/>
        </w:rPr>
        <w:t>Борла</w:t>
      </w:r>
      <w:proofErr w:type="spellEnd"/>
      <w:r>
        <w:rPr>
          <w:bCs/>
          <w:color w:val="000000"/>
          <w:sz w:val="28"/>
          <w:szCs w:val="28"/>
          <w:lang w:eastAsia="ru-RU"/>
        </w:rPr>
        <w:t xml:space="preserve"> на сумму 100,0 тыс. рублей за счет бюджета района, с инициативой также выступили жители этого села.</w:t>
      </w:r>
      <w:bookmarkEnd w:id="6"/>
    </w:p>
    <w:p w14:paraId="03ACA81D" w14:textId="77777777" w:rsidR="00912D61" w:rsidRDefault="00000000">
      <w:pPr>
        <w:pStyle w:val="Standard"/>
        <w:tabs>
          <w:tab w:val="left" w:pos="709"/>
        </w:tabs>
        <w:ind w:firstLine="709"/>
        <w:jc w:val="both"/>
        <w:rPr>
          <w:bCs/>
          <w:color w:val="000000"/>
          <w:sz w:val="28"/>
          <w:szCs w:val="28"/>
          <w:lang w:eastAsia="ru-RU"/>
        </w:rPr>
      </w:pPr>
      <w:r>
        <w:rPr>
          <w:b/>
          <w:bCs/>
          <w:sz w:val="28"/>
          <w:szCs w:val="28"/>
          <w:shd w:val="clear" w:color="auto" w:fill="FFFFFF"/>
        </w:rPr>
        <w:t>Важнейшую роль в развитии Тереньгульского района играют качественные автомобильные дороги. </w:t>
      </w:r>
      <w:r>
        <w:rPr>
          <w:b/>
          <w:bCs/>
          <w:sz w:val="28"/>
          <w:szCs w:val="28"/>
        </w:rPr>
        <w:t xml:space="preserve"> </w:t>
      </w:r>
    </w:p>
    <w:p w14:paraId="11BA0ACC" w14:textId="77777777" w:rsidR="00912D61" w:rsidRDefault="00000000">
      <w:pPr>
        <w:pStyle w:val="Standard"/>
        <w:ind w:firstLine="540"/>
        <w:jc w:val="both"/>
      </w:pPr>
      <w:r>
        <w:rPr>
          <w:color w:val="000000"/>
          <w:sz w:val="28"/>
          <w:szCs w:val="28"/>
        </w:rPr>
        <w:t xml:space="preserve">При активной поддержке Губернатора Ульяновской области А.Ю. Русских, на территории муниципального образования «Тереньгульский район» успешно реализуется </w:t>
      </w:r>
      <w:r>
        <w:rPr>
          <w:sz w:val="28"/>
          <w:szCs w:val="28"/>
        </w:rPr>
        <w:t>национальный проект «Безопасные качественные автомобильные дороги».</w:t>
      </w:r>
    </w:p>
    <w:p w14:paraId="293CF8AC" w14:textId="77777777" w:rsidR="00912D61" w:rsidRDefault="00000000">
      <w:pPr>
        <w:spacing w:after="0" w:line="240" w:lineRule="auto"/>
        <w:ind w:firstLine="708"/>
        <w:jc w:val="both"/>
      </w:pPr>
      <w:r>
        <w:rPr>
          <w:rFonts w:ascii="Times New Roman" w:hAnsi="Times New Roman" w:cs="Times New Roman"/>
          <w:sz w:val="28"/>
          <w:szCs w:val="28"/>
          <w:shd w:val="clear" w:color="auto" w:fill="FFFFFF"/>
        </w:rPr>
        <w:t xml:space="preserve">В 2023 году на дорожную деятельность в Тереньгульском районе было направлено более 55 млн. рублей, </w:t>
      </w:r>
      <w:r>
        <w:rPr>
          <w:rFonts w:ascii="Times New Roman" w:hAnsi="Times New Roman" w:cs="Times New Roman"/>
          <w:sz w:val="28"/>
          <w:szCs w:val="28"/>
        </w:rPr>
        <w:t>что позволило отремонтировать:</w:t>
      </w:r>
    </w:p>
    <w:p w14:paraId="231C99AE" w14:textId="77777777" w:rsidR="00912D61" w:rsidRDefault="00000000">
      <w:pPr>
        <w:spacing w:line="240" w:lineRule="auto"/>
        <w:contextualSpacing/>
        <w:jc w:val="both"/>
      </w:pPr>
      <w:r>
        <w:rPr>
          <w:rFonts w:ascii="Times New Roman" w:hAnsi="Times New Roman" w:cs="Times New Roman"/>
          <w:sz w:val="28"/>
          <w:szCs w:val="28"/>
        </w:rPr>
        <w:t>- дорог с асфальтобетонным покрытием - общей площадью - 9476 м2</w:t>
      </w:r>
    </w:p>
    <w:p w14:paraId="1B406EB9" w14:textId="77777777" w:rsidR="00912D61" w:rsidRDefault="00000000">
      <w:pPr>
        <w:spacing w:line="240" w:lineRule="auto"/>
        <w:contextualSpacing/>
        <w:jc w:val="both"/>
      </w:pPr>
      <w:r>
        <w:rPr>
          <w:rFonts w:ascii="Times New Roman" w:hAnsi="Times New Roman" w:cs="Times New Roman"/>
          <w:sz w:val="28"/>
          <w:szCs w:val="28"/>
        </w:rPr>
        <w:t>- дорог с щебеночным покрытием - общей площадью -16797 м2</w:t>
      </w:r>
    </w:p>
    <w:p w14:paraId="11E45FC4" w14:textId="77777777" w:rsidR="00912D61" w:rsidRDefault="00000000">
      <w:pPr>
        <w:spacing w:line="240" w:lineRule="auto"/>
        <w:contextualSpacing/>
        <w:jc w:val="both"/>
      </w:pPr>
      <w:bookmarkStart w:id="7" w:name="_Hlk158987858"/>
      <w:r>
        <w:rPr>
          <w:rFonts w:ascii="Times New Roman" w:hAnsi="Times New Roman" w:cs="Times New Roman"/>
          <w:sz w:val="28"/>
          <w:szCs w:val="28"/>
        </w:rPr>
        <w:t>- велодорожки и тротуары – общей площадью 200 м2</w:t>
      </w:r>
      <w:bookmarkEnd w:id="7"/>
      <w:r>
        <w:rPr>
          <w:rFonts w:ascii="Times New Roman" w:hAnsi="Times New Roman" w:cs="Times New Roman"/>
          <w:sz w:val="28"/>
          <w:szCs w:val="28"/>
        </w:rPr>
        <w:t>.</w:t>
      </w:r>
    </w:p>
    <w:p w14:paraId="013A8A4B" w14:textId="77777777" w:rsidR="00912D61" w:rsidRDefault="00000000">
      <w:pPr>
        <w:spacing w:line="240" w:lineRule="auto"/>
        <w:ind w:firstLine="709"/>
        <w:contextualSpacing/>
        <w:jc w:val="both"/>
      </w:pPr>
      <w:r>
        <w:rPr>
          <w:rFonts w:ascii="Times New Roman" w:hAnsi="Times New Roman" w:cs="Times New Roman"/>
          <w:sz w:val="28"/>
          <w:szCs w:val="28"/>
        </w:rPr>
        <w:t>Особенно хочется выделить то, что за последние 3 года проведен ремонт территорий образовательных организаций:</w:t>
      </w:r>
    </w:p>
    <w:p w14:paraId="3DD8198A" w14:textId="77777777" w:rsidR="00912D61" w:rsidRDefault="00000000">
      <w:pPr>
        <w:spacing w:line="240" w:lineRule="auto"/>
        <w:contextualSpacing/>
        <w:jc w:val="both"/>
      </w:pPr>
      <w:r>
        <w:rPr>
          <w:rFonts w:ascii="Times New Roman" w:eastAsia="PT Astra Serif" w:hAnsi="Times New Roman" w:cs="Times New Roman"/>
          <w:b/>
          <w:bCs/>
          <w:sz w:val="28"/>
          <w:szCs w:val="28"/>
        </w:rPr>
        <w:t xml:space="preserve"> </w:t>
      </w:r>
      <w:r>
        <w:rPr>
          <w:rFonts w:ascii="Times New Roman" w:hAnsi="Times New Roman" w:cs="Times New Roman"/>
          <w:b/>
          <w:bCs/>
          <w:sz w:val="28"/>
          <w:szCs w:val="28"/>
        </w:rPr>
        <w:t xml:space="preserve">2021 год </w:t>
      </w:r>
    </w:p>
    <w:p w14:paraId="2658A91D" w14:textId="77777777" w:rsidR="00912D61" w:rsidRDefault="00000000">
      <w:pPr>
        <w:spacing w:line="240" w:lineRule="auto"/>
        <w:contextualSpacing/>
        <w:jc w:val="both"/>
      </w:pPr>
      <w:r>
        <w:rPr>
          <w:rFonts w:ascii="Times New Roman" w:hAnsi="Times New Roman" w:cs="Times New Roman"/>
          <w:sz w:val="28"/>
          <w:szCs w:val="28"/>
        </w:rPr>
        <w:t>—</w:t>
      </w:r>
      <w:r>
        <w:rPr>
          <w:rFonts w:ascii="Times New Roman" w:eastAsia="PT Astra Serif" w:hAnsi="Times New Roman" w:cs="Times New Roman"/>
          <w:sz w:val="28"/>
          <w:szCs w:val="28"/>
        </w:rPr>
        <w:t xml:space="preserve"> </w:t>
      </w:r>
      <w:r>
        <w:rPr>
          <w:rFonts w:ascii="Times New Roman" w:hAnsi="Times New Roman" w:cs="Times New Roman"/>
          <w:sz w:val="28"/>
          <w:szCs w:val="28"/>
        </w:rPr>
        <w:t xml:space="preserve">территория лицея УлГТУ; </w:t>
      </w:r>
    </w:p>
    <w:p w14:paraId="325C84A5" w14:textId="77777777" w:rsidR="00912D61" w:rsidRDefault="00000000">
      <w:pPr>
        <w:spacing w:line="240" w:lineRule="auto"/>
        <w:contextualSpacing/>
        <w:jc w:val="both"/>
        <w:rPr>
          <w:rFonts w:ascii="Times New Roman" w:hAnsi="Times New Roman" w:cs="Times New Roman"/>
          <w:b/>
          <w:bCs/>
          <w:sz w:val="28"/>
          <w:szCs w:val="28"/>
        </w:rPr>
      </w:pPr>
      <w:r>
        <w:rPr>
          <w:rFonts w:ascii="Times New Roman" w:hAnsi="Times New Roman" w:cs="Times New Roman"/>
          <w:sz w:val="28"/>
          <w:szCs w:val="28"/>
        </w:rPr>
        <w:t>-    территория детского сада «Солнышко».</w:t>
      </w:r>
    </w:p>
    <w:p w14:paraId="22596FE1" w14:textId="77777777"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2022 год</w:t>
      </w:r>
    </w:p>
    <w:p w14:paraId="5C25DE95" w14:textId="77777777"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территория детского сада «Солнышко»;</w:t>
      </w:r>
    </w:p>
    <w:p w14:paraId="33D8DDC9" w14:textId="77777777" w:rsidR="00912D61" w:rsidRDefault="00000000">
      <w:pPr>
        <w:spacing w:line="240" w:lineRule="auto"/>
        <w:contextualSpacing/>
        <w:jc w:val="both"/>
        <w:rPr>
          <w:rFonts w:ascii="Times New Roman" w:hAnsi="Times New Roman" w:cs="Times New Roman"/>
          <w:b/>
          <w:bCs/>
          <w:sz w:val="28"/>
          <w:szCs w:val="28"/>
        </w:rPr>
      </w:pPr>
      <w:r>
        <w:rPr>
          <w:rFonts w:ascii="Times New Roman" w:hAnsi="Times New Roman" w:cs="Times New Roman"/>
          <w:sz w:val="28"/>
          <w:szCs w:val="28"/>
        </w:rPr>
        <w:t>-  территория детского сада «Колосок».</w:t>
      </w:r>
    </w:p>
    <w:p w14:paraId="21C131D3" w14:textId="77777777"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2023 год</w:t>
      </w:r>
      <w:r>
        <w:rPr>
          <w:rFonts w:ascii="Times New Roman" w:hAnsi="Times New Roman" w:cs="Times New Roman"/>
          <w:sz w:val="28"/>
          <w:szCs w:val="28"/>
        </w:rPr>
        <w:t xml:space="preserve"> </w:t>
      </w:r>
    </w:p>
    <w:p w14:paraId="0BA14246" w14:textId="77777777" w:rsidR="00912D61" w:rsidRDefault="00000000">
      <w:pPr>
        <w:spacing w:line="240" w:lineRule="auto"/>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Ремонт асфальтобетонного покрытия территории МОУ </w:t>
      </w:r>
      <w:proofErr w:type="spellStart"/>
      <w:r>
        <w:rPr>
          <w:rFonts w:ascii="Times New Roman" w:hAnsi="Times New Roman" w:cs="Times New Roman"/>
          <w:sz w:val="28"/>
          <w:szCs w:val="28"/>
        </w:rPr>
        <w:t>Солдатскоташлинской</w:t>
      </w:r>
      <w:proofErr w:type="spellEnd"/>
      <w:r>
        <w:rPr>
          <w:rFonts w:ascii="Times New Roman" w:hAnsi="Times New Roman" w:cs="Times New Roman"/>
          <w:sz w:val="28"/>
          <w:szCs w:val="28"/>
        </w:rPr>
        <w:t xml:space="preserve"> СОШ.</w:t>
      </w:r>
    </w:p>
    <w:p w14:paraId="44782A02" w14:textId="77777777" w:rsidR="00912D61" w:rsidRDefault="00912D61">
      <w:pPr>
        <w:spacing w:line="240" w:lineRule="auto"/>
        <w:ind w:firstLine="709"/>
        <w:contextualSpacing/>
        <w:jc w:val="both"/>
        <w:rPr>
          <w:rFonts w:ascii="Times New Roman" w:hAnsi="Times New Roman" w:cs="Times New Roman"/>
          <w:b/>
          <w:bCs/>
          <w:sz w:val="28"/>
          <w:szCs w:val="28"/>
        </w:rPr>
      </w:pPr>
    </w:p>
    <w:p w14:paraId="50F05981" w14:textId="77777777" w:rsidR="00912D61" w:rsidRDefault="00000000">
      <w:pPr>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В 2024 году планируется выполнить около 8 км ремонта дорог:</w:t>
      </w:r>
    </w:p>
    <w:p w14:paraId="2FA68E58" w14:textId="463C0FAF"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Ремонт щебеночного покрытия ул. </w:t>
      </w:r>
      <w:r w:rsidR="0051474C">
        <w:rPr>
          <w:rFonts w:ascii="Times New Roman" w:hAnsi="Times New Roman" w:cs="Times New Roman"/>
          <w:sz w:val="28"/>
          <w:szCs w:val="28"/>
        </w:rPr>
        <w:t>Песочная с.</w:t>
      </w:r>
      <w:r>
        <w:rPr>
          <w:rFonts w:ascii="Times New Roman" w:hAnsi="Times New Roman" w:cs="Times New Roman"/>
          <w:sz w:val="28"/>
          <w:szCs w:val="28"/>
        </w:rPr>
        <w:t xml:space="preserve"> Сосновка;</w:t>
      </w:r>
    </w:p>
    <w:p w14:paraId="23AF8FB3" w14:textId="77777777"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Ремонт щебеночного покрытия ул. Малая </w:t>
      </w:r>
      <w:proofErr w:type="spellStart"/>
      <w:r>
        <w:rPr>
          <w:rFonts w:ascii="Times New Roman" w:hAnsi="Times New Roman" w:cs="Times New Roman"/>
          <w:sz w:val="28"/>
          <w:szCs w:val="28"/>
        </w:rPr>
        <w:t>Нагорна</w:t>
      </w:r>
      <w:proofErr w:type="spellEnd"/>
      <w:r>
        <w:rPr>
          <w:rFonts w:ascii="Times New Roman" w:hAnsi="Times New Roman" w:cs="Times New Roman"/>
          <w:sz w:val="28"/>
          <w:szCs w:val="28"/>
        </w:rPr>
        <w:t xml:space="preserve"> и дорога к дому ветерана войну ул. Школьная с. Красноборск;</w:t>
      </w:r>
    </w:p>
    <w:p w14:paraId="212895AE" w14:textId="77777777"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Ремонт велодорожки ул. Данилова с. Гавриловка;</w:t>
      </w:r>
    </w:p>
    <w:p w14:paraId="2D02EAE9" w14:textId="77777777"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Ремонт тротуаров, велодорожки, парковок парка «Дружбы Народов»;</w:t>
      </w:r>
    </w:p>
    <w:p w14:paraId="63FAB70C" w14:textId="77777777"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Ремонт щебеночного покрытия ул. Школьная с. </w:t>
      </w:r>
      <w:proofErr w:type="spellStart"/>
      <w:r>
        <w:rPr>
          <w:rFonts w:ascii="Times New Roman" w:hAnsi="Times New Roman" w:cs="Times New Roman"/>
          <w:sz w:val="28"/>
          <w:szCs w:val="28"/>
        </w:rPr>
        <w:t>Ясашная</w:t>
      </w:r>
      <w:proofErr w:type="spellEnd"/>
      <w:r>
        <w:rPr>
          <w:rFonts w:ascii="Times New Roman" w:hAnsi="Times New Roman" w:cs="Times New Roman"/>
          <w:sz w:val="28"/>
          <w:szCs w:val="28"/>
        </w:rPr>
        <w:t xml:space="preserve"> Ташла.</w:t>
      </w:r>
    </w:p>
    <w:p w14:paraId="244D2F5D" w14:textId="77777777" w:rsidR="00912D61" w:rsidRDefault="0000000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при производстве работ дорожного полотна уделяется качеству при выполнении приемки работ. Не одна дорога, которая не соответствует нормативам не будет принята. Тому примером могут служить не принятые работы и расторжение контрактов на сумму более 16,0 млн. рублей. Это: </w:t>
      </w:r>
    </w:p>
    <w:p w14:paraId="401EBAC2" w14:textId="77777777"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тротуар к больнице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Тереньга;</w:t>
      </w:r>
    </w:p>
    <w:p w14:paraId="75EF7240" w14:textId="77777777"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парковка возле бывшего здания КБО;</w:t>
      </w:r>
    </w:p>
    <w:p w14:paraId="7DFEEFEA" w14:textId="77777777" w:rsidR="00912D61" w:rsidRDefault="000000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мост в с. </w:t>
      </w:r>
      <w:proofErr w:type="spellStart"/>
      <w:r>
        <w:rPr>
          <w:rFonts w:ascii="Times New Roman" w:hAnsi="Times New Roman" w:cs="Times New Roman"/>
          <w:sz w:val="28"/>
          <w:szCs w:val="28"/>
        </w:rPr>
        <w:t>Скугареевка</w:t>
      </w:r>
      <w:proofErr w:type="spellEnd"/>
      <w:r>
        <w:rPr>
          <w:rFonts w:ascii="Times New Roman" w:hAnsi="Times New Roman" w:cs="Times New Roman"/>
          <w:sz w:val="28"/>
          <w:szCs w:val="28"/>
        </w:rPr>
        <w:t xml:space="preserve"> и другие.</w:t>
      </w:r>
    </w:p>
    <w:p w14:paraId="14516A7C" w14:textId="09328358" w:rsidR="00912D61" w:rsidRPr="0051474C" w:rsidRDefault="00000000" w:rsidP="0051474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Благодарю за принципиальность в приемке работ комиссию, состоящую в том числе из общественных контролеров.</w:t>
      </w:r>
    </w:p>
    <w:p w14:paraId="126EDD2F" w14:textId="0D8B6296" w:rsidR="00912D61" w:rsidRDefault="00000000">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Численность населения в Тереньгульском районе на 01.01.2023 г. составляет 15597 человек или 96% к уровню 2022 года.</w:t>
      </w:r>
      <w:r>
        <w:rPr>
          <w:rFonts w:ascii="Times New Roman" w:hAnsi="Times New Roman" w:cs="Times New Roman"/>
          <w:color w:val="000000"/>
          <w:sz w:val="28"/>
          <w:szCs w:val="28"/>
        </w:rPr>
        <w:t xml:space="preserve"> Хотя смертность сократилась на 16 %, но всё равно превышает рождаемость.  В 2023 году родилось 83 ребенка. Естественная убыль населения </w:t>
      </w:r>
      <w:r w:rsidR="0051474C">
        <w:rPr>
          <w:rFonts w:ascii="Times New Roman" w:hAnsi="Times New Roman" w:cs="Times New Roman"/>
          <w:color w:val="000000"/>
          <w:sz w:val="28"/>
          <w:szCs w:val="28"/>
        </w:rPr>
        <w:t>района составила</w:t>
      </w:r>
      <w:r>
        <w:rPr>
          <w:rFonts w:ascii="Times New Roman" w:hAnsi="Times New Roman" w:cs="Times New Roman"/>
          <w:color w:val="000000"/>
          <w:sz w:val="28"/>
          <w:szCs w:val="28"/>
        </w:rPr>
        <w:t xml:space="preserve"> 241 человек. Миграционный прирост - 71 человек (прирост).</w:t>
      </w:r>
    </w:p>
    <w:p w14:paraId="42280826" w14:textId="77777777" w:rsidR="00912D61" w:rsidRDefault="00000000">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минувшем году в Тереньгульском </w:t>
      </w:r>
      <w:proofErr w:type="spellStart"/>
      <w:r>
        <w:rPr>
          <w:rFonts w:ascii="Times New Roman" w:hAnsi="Times New Roman" w:cs="Times New Roman"/>
          <w:color w:val="000000"/>
          <w:sz w:val="28"/>
          <w:szCs w:val="28"/>
        </w:rPr>
        <w:t>ЗАГСе</w:t>
      </w:r>
      <w:proofErr w:type="spellEnd"/>
      <w:r>
        <w:rPr>
          <w:rFonts w:ascii="Times New Roman" w:hAnsi="Times New Roman" w:cs="Times New Roman"/>
          <w:color w:val="000000"/>
          <w:sz w:val="28"/>
          <w:szCs w:val="28"/>
        </w:rPr>
        <w:t xml:space="preserve"> зарегистрировано 73 брака и 48 разводов. Важным моментом стала регистрация брака наших защитников Отечества, приходящих в отпуск. Такое решение приняли 3 воина.</w:t>
      </w:r>
      <w:r>
        <w:rPr>
          <w:rFonts w:ascii="Times New Roman" w:hAnsi="Times New Roman" w:cs="Times New Roman"/>
          <w:color w:val="000000"/>
          <w:sz w:val="28"/>
          <w:szCs w:val="28"/>
        </w:rPr>
        <w:br/>
        <w:t>Хочу особо отметить большую работу, проводимую в районе с семьями. Для нас традиционны такие праздники, как День семьи, любви и верности, День семейного общения, юбилейные даты супружеской жизни, районные конкурсы «Семья года», «Мама года», «Папа года». Проводим трогательные мероприятия для всей семьи – детей, внуков и правнуков. В этом году, объявленном Президентом России Владимиром Путиным Годом семьи, нам предстоит усилить работу в этом направлении. Даю такое поручение всему социальному блоку.</w:t>
      </w:r>
    </w:p>
    <w:p w14:paraId="14CD7CDD" w14:textId="77777777" w:rsidR="00912D61"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Одним из шагов на пути к созданию условий для охраны здоровья населения района является обеспечение доступности медицинских услуг.</w:t>
      </w:r>
    </w:p>
    <w:p w14:paraId="2A3BE2B5" w14:textId="77777777" w:rsidR="00912D61" w:rsidRDefault="00000000">
      <w:pPr>
        <w:spacing w:after="0" w:line="240" w:lineRule="auto"/>
        <w:ind w:firstLine="708"/>
        <w:jc w:val="both"/>
      </w:pPr>
      <w:r>
        <w:rPr>
          <w:rFonts w:ascii="Times New Roman" w:hAnsi="Times New Roman" w:cs="Times New Roman"/>
          <w:sz w:val="28"/>
          <w:szCs w:val="28"/>
        </w:rPr>
        <w:t>И несмотря на то, что система здравоохранения имеет областную принадлежность, мы не можем не обсудить проблемы и достижения в данной сфере.</w:t>
      </w:r>
    </w:p>
    <w:p w14:paraId="56750AFA" w14:textId="77777777" w:rsidR="00912D61" w:rsidRDefault="00000000">
      <w:pPr>
        <w:spacing w:after="0" w:line="240" w:lineRule="auto"/>
        <w:ind w:firstLine="708"/>
        <w:jc w:val="both"/>
      </w:pPr>
      <w:r>
        <w:rPr>
          <w:rFonts w:ascii="Times New Roman" w:hAnsi="Times New Roman" w:cs="Times New Roman"/>
          <w:sz w:val="28"/>
          <w:szCs w:val="28"/>
        </w:rPr>
        <w:t>В 2023 году начат капитальный ремонт здания поликлиники ГУЗ «Тереньгульская районная больница».</w:t>
      </w:r>
    </w:p>
    <w:p w14:paraId="6332EEC3" w14:textId="77777777" w:rsidR="00912D61" w:rsidRDefault="00000000">
      <w:pPr>
        <w:spacing w:after="0" w:line="240" w:lineRule="auto"/>
        <w:ind w:firstLine="708"/>
        <w:jc w:val="both"/>
      </w:pPr>
      <w:r>
        <w:rPr>
          <w:rFonts w:ascii="Times New Roman" w:hAnsi="Times New Roman" w:cs="Times New Roman"/>
          <w:sz w:val="28"/>
          <w:szCs w:val="28"/>
        </w:rPr>
        <w:t xml:space="preserve">В конце 2023 года начали газификацию фельдшерско-акушерских пунктов в </w:t>
      </w:r>
      <w:proofErr w:type="spellStart"/>
      <w:r>
        <w:rPr>
          <w:rFonts w:ascii="Times New Roman" w:hAnsi="Times New Roman" w:cs="Times New Roman"/>
          <w:sz w:val="28"/>
          <w:szCs w:val="28"/>
        </w:rPr>
        <w:t>с.Скугареевка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с.Красноборск</w:t>
      </w:r>
      <w:proofErr w:type="spellEnd"/>
      <w:r>
        <w:rPr>
          <w:rFonts w:ascii="Times New Roman" w:hAnsi="Times New Roman" w:cs="Times New Roman"/>
          <w:sz w:val="28"/>
          <w:szCs w:val="28"/>
        </w:rPr>
        <w:t>. Основные работы выполнены и сейчас прорабатывается вопрос подключения.</w:t>
      </w:r>
    </w:p>
    <w:p w14:paraId="33FE95CB" w14:textId="77777777" w:rsidR="00912D61" w:rsidRDefault="00000000">
      <w:pPr>
        <w:spacing w:after="0" w:line="240" w:lineRule="auto"/>
        <w:ind w:firstLine="708"/>
        <w:jc w:val="both"/>
        <w:rPr>
          <w:rFonts w:ascii="Times New Roman" w:hAnsi="Times New Roman" w:cs="Times New Roman"/>
        </w:rPr>
      </w:pPr>
      <w:r>
        <w:rPr>
          <w:rFonts w:ascii="Times New Roman" w:hAnsi="Times New Roman" w:cs="Times New Roman"/>
          <w:sz w:val="28"/>
          <w:szCs w:val="28"/>
        </w:rPr>
        <w:t xml:space="preserve">Благодаря нацпроекту «Здравоохранение», который инициирован Президентом РФ Путиным В.В., продолжается обновляться автопарк. ГУЗ Тереньгульская РБ получила новый передвижной ФАП, </w:t>
      </w:r>
      <w:r>
        <w:rPr>
          <w:rFonts w:ascii="Times New Roman" w:eastAsia="Calibri" w:hAnsi="Times New Roman" w:cs="Times New Roman"/>
          <w:sz w:val="28"/>
          <w:szCs w:val="28"/>
        </w:rPr>
        <w:t xml:space="preserve">2 машины скорой помощи, </w:t>
      </w:r>
      <w:r>
        <w:rPr>
          <w:rFonts w:ascii="Times New Roman" w:hAnsi="Times New Roman" w:cs="Times New Roman"/>
          <w:sz w:val="28"/>
          <w:szCs w:val="28"/>
        </w:rPr>
        <w:t xml:space="preserve">машину «Лада Гранта» для поликлинических служб. Врачи теперь смогут быстрее добираться к пациентам на дом. </w:t>
      </w:r>
    </w:p>
    <w:p w14:paraId="48C55640" w14:textId="77777777" w:rsidR="00912D61" w:rsidRDefault="00000000">
      <w:pPr>
        <w:spacing w:after="0" w:line="240" w:lineRule="auto"/>
        <w:ind w:firstLine="708"/>
        <w:jc w:val="both"/>
        <w:rPr>
          <w:rFonts w:ascii="PT Astra Serif" w:eastAsia="Calibri" w:hAnsi="PT Astra Serif" w:cs="PT Astra Serif"/>
          <w:sz w:val="28"/>
          <w:szCs w:val="28"/>
        </w:rPr>
      </w:pPr>
      <w:r>
        <w:rPr>
          <w:rFonts w:ascii="Times New Roman" w:hAnsi="Times New Roman" w:cs="Times New Roman"/>
          <w:sz w:val="28"/>
          <w:szCs w:val="28"/>
        </w:rPr>
        <w:lastRenderedPageBreak/>
        <w:t>Также в рамках национального проекта «Здравоохранение»</w:t>
      </w:r>
      <w:r>
        <w:rPr>
          <w:rFonts w:ascii="Times New Roman" w:hAnsi="Times New Roman" w:cs="Times New Roman"/>
        </w:rPr>
        <w:t xml:space="preserve"> </w:t>
      </w:r>
      <w:r>
        <w:rPr>
          <w:rFonts w:ascii="Times New Roman" w:hAnsi="Times New Roman" w:cs="Times New Roman"/>
          <w:sz w:val="28"/>
          <w:szCs w:val="28"/>
        </w:rPr>
        <w:t>в 2023 году</w:t>
      </w:r>
      <w:r>
        <w:rPr>
          <w:rFonts w:ascii="Times New Roman" w:hAnsi="Times New Roman" w:cs="Times New Roman"/>
        </w:rPr>
        <w:t xml:space="preserve"> </w:t>
      </w:r>
      <w:r>
        <w:rPr>
          <w:rFonts w:ascii="Times New Roman" w:hAnsi="Times New Roman" w:cs="Times New Roman"/>
          <w:sz w:val="28"/>
          <w:szCs w:val="28"/>
        </w:rPr>
        <w:t>поступил передвижной медицинский комплекс для проведения флюорографии и маммографии. Сейчас он прошел апробацию и начинает плановую работу.</w:t>
      </w:r>
    </w:p>
    <w:p w14:paraId="558AB65B" w14:textId="77777777" w:rsidR="00912D61" w:rsidRDefault="00000000">
      <w:pPr>
        <w:spacing w:after="0" w:line="240" w:lineRule="auto"/>
        <w:ind w:firstLine="708"/>
        <w:jc w:val="both"/>
        <w:rPr>
          <w:rFonts w:ascii="Times New Roman" w:hAnsi="Times New Roman" w:cs="Times New Roman"/>
          <w:i/>
          <w:iCs/>
          <w:sz w:val="28"/>
          <w:szCs w:val="28"/>
        </w:rPr>
      </w:pPr>
      <w:r>
        <w:rPr>
          <w:rFonts w:ascii="Times New Roman" w:eastAsia="Calibri" w:hAnsi="Times New Roman" w:cs="Times New Roman"/>
          <w:i/>
          <w:iCs/>
          <w:sz w:val="28"/>
          <w:szCs w:val="28"/>
        </w:rPr>
        <w:t>СПРАВКА: Флюорограф начал работу с 25 марта, маммограф планируют ввести в работу с апреля. (ждали представителей с завода для регулировки аппаратуры)</w:t>
      </w:r>
    </w:p>
    <w:p w14:paraId="4582AA7C" w14:textId="77777777" w:rsidR="00912D61" w:rsidRDefault="00000000">
      <w:pPr>
        <w:spacing w:after="0" w:line="240" w:lineRule="auto"/>
        <w:jc w:val="both"/>
        <w:rPr>
          <w:rFonts w:ascii="Times New Roman" w:hAnsi="Times New Roman" w:cs="Times New Roman"/>
          <w:i/>
          <w:iCs/>
          <w:sz w:val="28"/>
          <w:szCs w:val="28"/>
        </w:rPr>
      </w:pPr>
      <w:r>
        <w:rPr>
          <w:rFonts w:ascii="Times New Roman" w:eastAsia="Calibri" w:hAnsi="Times New Roman" w:cs="Times New Roman"/>
          <w:i/>
          <w:iCs/>
          <w:sz w:val="28"/>
          <w:szCs w:val="28"/>
        </w:rPr>
        <w:tab/>
        <w:t xml:space="preserve">В 2023 году на работу в ГУЗ «Тереньгульскую РБ» были приняты врач терапевт и медицинская сестра в терапевтическое отделение, </w:t>
      </w:r>
    </w:p>
    <w:p w14:paraId="40D32054" w14:textId="77777777" w:rsidR="00912D61" w:rsidRDefault="00000000">
      <w:pPr>
        <w:spacing w:after="0" w:line="240" w:lineRule="auto"/>
        <w:jc w:val="both"/>
        <w:rPr>
          <w:rFonts w:ascii="Times New Roman" w:hAnsi="Times New Roman" w:cs="Times New Roman"/>
          <w:i/>
          <w:iCs/>
          <w:sz w:val="28"/>
          <w:szCs w:val="28"/>
        </w:rPr>
      </w:pPr>
      <w:r>
        <w:rPr>
          <w:rFonts w:ascii="Times New Roman" w:eastAsia="Calibri" w:hAnsi="Times New Roman" w:cs="Times New Roman"/>
          <w:i/>
          <w:iCs/>
          <w:sz w:val="28"/>
          <w:szCs w:val="28"/>
        </w:rPr>
        <w:tab/>
        <w:t>В 2024 году — врач невролог, медицинская сестра в терапевтическое отделение, с 1 апреля — приняли врача акушер- гинеколога и акушерку.</w:t>
      </w:r>
    </w:p>
    <w:p w14:paraId="7E8C02B7" w14:textId="77777777" w:rsidR="00912D61" w:rsidRDefault="00000000">
      <w:pPr>
        <w:spacing w:after="0" w:line="240" w:lineRule="auto"/>
        <w:ind w:firstLine="708"/>
        <w:jc w:val="both"/>
        <w:rPr>
          <w:rFonts w:ascii="Times New Roman" w:hAnsi="Times New Roman" w:cs="Times New Roman"/>
          <w:i/>
          <w:iCs/>
          <w:sz w:val="28"/>
          <w:szCs w:val="28"/>
        </w:rPr>
      </w:pPr>
      <w:r>
        <w:rPr>
          <w:rFonts w:ascii="Times New Roman" w:eastAsia="Calibri" w:hAnsi="Times New Roman" w:cs="Times New Roman"/>
          <w:i/>
          <w:iCs/>
          <w:sz w:val="28"/>
          <w:szCs w:val="28"/>
        </w:rPr>
        <w:t xml:space="preserve">В марте вышла из декретного отпуска врач общей практики </w:t>
      </w:r>
      <w:proofErr w:type="spellStart"/>
      <w:r>
        <w:rPr>
          <w:rFonts w:ascii="Times New Roman" w:eastAsia="Calibri" w:hAnsi="Times New Roman" w:cs="Times New Roman"/>
          <w:i/>
          <w:iCs/>
          <w:sz w:val="28"/>
          <w:szCs w:val="28"/>
        </w:rPr>
        <w:t>Солдатско</w:t>
      </w:r>
      <w:proofErr w:type="spellEnd"/>
      <w:r>
        <w:rPr>
          <w:rFonts w:ascii="Times New Roman" w:eastAsia="Calibri" w:hAnsi="Times New Roman" w:cs="Times New Roman"/>
          <w:i/>
          <w:iCs/>
          <w:sz w:val="28"/>
          <w:szCs w:val="28"/>
        </w:rPr>
        <w:t>-Ташлинской амбулатории.</w:t>
      </w:r>
    </w:p>
    <w:p w14:paraId="5C511C44" w14:textId="77777777" w:rsidR="00912D61" w:rsidRDefault="00912D61">
      <w:pPr>
        <w:spacing w:after="0" w:line="240" w:lineRule="auto"/>
        <w:ind w:firstLine="708"/>
        <w:jc w:val="both"/>
        <w:rPr>
          <w:rFonts w:ascii="PT Astra Serif" w:eastAsia="Calibri" w:hAnsi="PT Astra Serif" w:cs="PT Astra Serif"/>
        </w:rPr>
      </w:pPr>
    </w:p>
    <w:p w14:paraId="2EB64B39" w14:textId="77777777" w:rsidR="00912D61" w:rsidRDefault="00000000">
      <w:pPr>
        <w:spacing w:after="0" w:line="240" w:lineRule="auto"/>
        <w:ind w:firstLine="708"/>
        <w:jc w:val="both"/>
        <w:rPr>
          <w:i/>
          <w:iCs/>
        </w:rPr>
      </w:pPr>
      <w:r>
        <w:rPr>
          <w:rFonts w:ascii="Times New Roman" w:eastAsia="Calibri" w:hAnsi="Times New Roman" w:cs="Times New Roman"/>
          <w:i/>
          <w:iCs/>
          <w:sz w:val="28"/>
          <w:szCs w:val="28"/>
        </w:rPr>
        <w:t>В настоящее время остро стоит вопрос об обеспечении населения района лекарственными препаратами.</w:t>
      </w:r>
    </w:p>
    <w:p w14:paraId="2270A07A" w14:textId="77777777" w:rsidR="00912D61" w:rsidRDefault="00000000">
      <w:pPr>
        <w:spacing w:after="0" w:line="240" w:lineRule="auto"/>
        <w:jc w:val="both"/>
        <w:rPr>
          <w:i/>
          <w:iCs/>
        </w:rPr>
      </w:pPr>
      <w:r>
        <w:rPr>
          <w:rFonts w:ascii="Times New Roman" w:eastAsia="Calibri" w:hAnsi="Times New Roman" w:cs="Times New Roman"/>
          <w:i/>
          <w:iCs/>
          <w:sz w:val="28"/>
          <w:szCs w:val="28"/>
        </w:rPr>
        <w:tab/>
        <w:t>До 2020 года в Ульяновской области большую долю фармацевтического рынка занимало Акционерное общество «</w:t>
      </w:r>
      <w:proofErr w:type="spellStart"/>
      <w:r>
        <w:rPr>
          <w:rFonts w:ascii="Times New Roman" w:eastAsia="Calibri" w:hAnsi="Times New Roman" w:cs="Times New Roman"/>
          <w:i/>
          <w:iCs/>
          <w:sz w:val="28"/>
          <w:szCs w:val="28"/>
        </w:rPr>
        <w:t>УльяновскФармация</w:t>
      </w:r>
      <w:proofErr w:type="spellEnd"/>
      <w:r>
        <w:rPr>
          <w:rFonts w:ascii="Times New Roman" w:eastAsia="Calibri" w:hAnsi="Times New Roman" w:cs="Times New Roman"/>
          <w:i/>
          <w:iCs/>
          <w:sz w:val="28"/>
          <w:szCs w:val="28"/>
        </w:rPr>
        <w:t xml:space="preserve">», которое осуществляло лекарственное обеспечение граждан, в том числе проживающих в малонаселённых и удалённых территориях региона, путём заключения агентских договоров с медицинскими организациями региона. </w:t>
      </w:r>
    </w:p>
    <w:p w14:paraId="55C928D5" w14:textId="77777777" w:rsidR="00912D61" w:rsidRDefault="00000000">
      <w:pPr>
        <w:spacing w:after="0" w:line="240" w:lineRule="auto"/>
        <w:ind w:firstLine="708"/>
        <w:jc w:val="both"/>
        <w:rPr>
          <w:i/>
          <w:iCs/>
        </w:rPr>
      </w:pPr>
      <w:r>
        <w:rPr>
          <w:rFonts w:ascii="Times New Roman" w:eastAsia="Calibri" w:hAnsi="Times New Roman" w:cs="Times New Roman"/>
          <w:i/>
          <w:iCs/>
          <w:sz w:val="28"/>
          <w:szCs w:val="28"/>
        </w:rPr>
        <w:t>С 2020 года в соответствии с действующим законодательством розничная реализация лекарственных препаратов обособленными структурными подразделениями медицинских организаций через заключение агентских договоров с коммерческими фармацевтическими организациями — запрещена.</w:t>
      </w:r>
    </w:p>
    <w:p w14:paraId="21305C48" w14:textId="77777777" w:rsidR="00912D61" w:rsidRDefault="00000000">
      <w:pPr>
        <w:spacing w:after="0" w:line="240" w:lineRule="auto"/>
        <w:jc w:val="both"/>
        <w:rPr>
          <w:i/>
          <w:iCs/>
        </w:rPr>
      </w:pPr>
      <w:r>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ab/>
        <w:t>Розничная реализация лекарственных препаратов через ФАПы должна осуществляться непосредственно самой медицинской организацией.</w:t>
      </w:r>
    </w:p>
    <w:p w14:paraId="5750F505" w14:textId="77777777" w:rsidR="00912D61" w:rsidRDefault="00000000">
      <w:pPr>
        <w:spacing w:after="0" w:line="240" w:lineRule="auto"/>
        <w:ind w:firstLine="708"/>
        <w:jc w:val="both"/>
      </w:pPr>
      <w:r>
        <w:rPr>
          <w:rFonts w:ascii="Times New Roman" w:eastAsia="Calibri" w:hAnsi="Times New Roman" w:cs="Times New Roman"/>
          <w:i/>
          <w:iCs/>
          <w:sz w:val="28"/>
          <w:szCs w:val="28"/>
        </w:rPr>
        <w:t>По результатам внедрения в действие в январе 2024 года  Пилотного проекта, начиная со второй половины 2024 года, на территории области планируется трансляция организации продаж лекарственных препаратов и товаров аптечного ассортимента на все медицинские организации и их обособленные подразделения</w:t>
      </w:r>
      <w:r>
        <w:rPr>
          <w:rStyle w:val="a3"/>
          <w:rFonts w:ascii="Times New Roman" w:eastAsia="Calibri" w:hAnsi="Times New Roman" w:cs="Times New Roman"/>
          <w:i/>
          <w:iCs/>
          <w:sz w:val="28"/>
          <w:szCs w:val="28"/>
        </w:rPr>
        <w:t xml:space="preserve">, </w:t>
      </w:r>
      <w:r>
        <w:rPr>
          <w:rStyle w:val="a3"/>
          <w:rFonts w:ascii="Times New Roman" w:eastAsia="Calibri" w:hAnsi="Times New Roman" w:cs="Times New Roman"/>
          <w:b w:val="0"/>
          <w:bCs w:val="0"/>
          <w:i/>
          <w:iCs/>
          <w:sz w:val="28"/>
          <w:szCs w:val="28"/>
        </w:rPr>
        <w:t>расположенные в сельских населенных пунктах, в которых отсутствуют аптечные организации.</w:t>
      </w:r>
    </w:p>
    <w:p w14:paraId="57D4A9DD" w14:textId="77777777" w:rsidR="00912D61" w:rsidRDefault="00912D61">
      <w:pPr>
        <w:spacing w:after="0" w:line="240" w:lineRule="auto"/>
        <w:ind w:firstLine="708"/>
        <w:jc w:val="both"/>
        <w:rPr>
          <w:rFonts w:ascii="Times New Roman" w:hAnsi="Times New Roman" w:cs="Times New Roman"/>
          <w:b/>
          <w:bCs/>
          <w:sz w:val="28"/>
          <w:szCs w:val="28"/>
        </w:rPr>
      </w:pPr>
    </w:p>
    <w:p w14:paraId="14857674" w14:textId="77777777" w:rsidR="00912D61" w:rsidRDefault="00000000">
      <w:pPr>
        <w:spacing w:after="0" w:line="240" w:lineRule="auto"/>
        <w:ind w:firstLine="708"/>
        <w:jc w:val="both"/>
      </w:pPr>
      <w:r>
        <w:rPr>
          <w:rFonts w:ascii="Times New Roman" w:hAnsi="Times New Roman" w:cs="Times New Roman"/>
          <w:b/>
          <w:bCs/>
          <w:sz w:val="28"/>
          <w:szCs w:val="28"/>
        </w:rPr>
        <w:t xml:space="preserve">Уважаемые коллеги, сфера образования – важнейшее и приоритетное отраслевое направление в работе органов местного самоуправления, так как очень важно, в каких условиях учатся и воспитываются наши дети. </w:t>
      </w:r>
    </w:p>
    <w:p w14:paraId="5F1DFA95" w14:textId="77777777" w:rsidR="00912D61" w:rsidRDefault="00000000">
      <w:pPr>
        <w:spacing w:after="0" w:line="240" w:lineRule="auto"/>
        <w:ind w:firstLine="708"/>
        <w:jc w:val="both"/>
      </w:pPr>
      <w:r>
        <w:rPr>
          <w:rFonts w:ascii="Times New Roman" w:hAnsi="Times New Roman" w:cs="Times New Roman"/>
          <w:sz w:val="28"/>
          <w:szCs w:val="28"/>
        </w:rPr>
        <w:t xml:space="preserve">Система образования Тереньгульского района представлена 14-ю образовательными организациями, из них 9 школ, 3 детских сада, 2 учреждения дополнительного образования. </w:t>
      </w:r>
    </w:p>
    <w:p w14:paraId="1C231A0C" w14:textId="77777777" w:rsidR="00912D61" w:rsidRDefault="00000000">
      <w:pPr>
        <w:spacing w:after="0" w:line="240" w:lineRule="auto"/>
        <w:ind w:firstLine="708"/>
        <w:jc w:val="both"/>
      </w:pPr>
      <w:r>
        <w:rPr>
          <w:rFonts w:ascii="Times New Roman" w:hAnsi="Times New Roman" w:cs="Times New Roman"/>
          <w:sz w:val="28"/>
          <w:szCs w:val="28"/>
        </w:rPr>
        <w:t xml:space="preserve">В текущем году продолжено исполнение поручения Президента РФ по обеспечению бесплатным горячим питанием школьников 1-4 классов всей страны. Тереньгульский район не стал исключением. В 2023 году на эти цели </w:t>
      </w:r>
      <w:r>
        <w:rPr>
          <w:rFonts w:ascii="Times New Roman" w:hAnsi="Times New Roman" w:cs="Times New Roman"/>
          <w:sz w:val="28"/>
          <w:szCs w:val="28"/>
        </w:rPr>
        <w:lastRenderedPageBreak/>
        <w:t xml:space="preserve">направлено 6,3 млн. рублей средств федерального и областного бюджета. Горячим питанием охвачено 495 учеников начальной школы. </w:t>
      </w:r>
    </w:p>
    <w:p w14:paraId="09AAF1C4" w14:textId="77777777" w:rsidR="00912D61" w:rsidRDefault="00000000">
      <w:pPr>
        <w:spacing w:after="0" w:line="240" w:lineRule="auto"/>
        <w:ind w:firstLine="708"/>
        <w:jc w:val="both"/>
      </w:pPr>
      <w:r>
        <w:rPr>
          <w:rFonts w:ascii="Times New Roman" w:hAnsi="Times New Roman" w:cs="Times New Roman"/>
          <w:sz w:val="28"/>
          <w:szCs w:val="28"/>
        </w:rPr>
        <w:t xml:space="preserve"> Общий объем средств, направленных на организацию питания различных категорий школьников в 2023 году, составил 9 млн. рублей, из них 2,7 млн. рублей с местного бюджета.  Всего охвачено горячим питанием 92% учащихся 1-11 классов.</w:t>
      </w:r>
    </w:p>
    <w:p w14:paraId="7E09908A" w14:textId="77777777" w:rsidR="00912D61" w:rsidRDefault="00000000">
      <w:pPr>
        <w:spacing w:after="0" w:line="240" w:lineRule="auto"/>
        <w:ind w:firstLine="708"/>
        <w:jc w:val="both"/>
      </w:pPr>
      <w:r>
        <w:rPr>
          <w:rFonts w:ascii="Times New Roman" w:hAnsi="Times New Roman" w:cs="Times New Roman"/>
          <w:sz w:val="28"/>
          <w:szCs w:val="28"/>
        </w:rPr>
        <w:t>Главной оценкой качества общего образования является государственная итоговая аттестация выпускников 9 и 11 классов. По итогам аттестации 2023 года 99% выпускников 11 классов школ района получили аттестаты о среднем общем образовании и 100% выпускников 9-х классов получили аттестаты об основном общем образовании.</w:t>
      </w:r>
    </w:p>
    <w:p w14:paraId="4FFB0202" w14:textId="77777777" w:rsidR="00912D61" w:rsidRDefault="00000000">
      <w:pPr>
        <w:spacing w:after="0" w:line="240" w:lineRule="auto"/>
        <w:ind w:firstLine="708"/>
        <w:jc w:val="both"/>
      </w:pPr>
      <w:r>
        <w:rPr>
          <w:rFonts w:ascii="Times New Roman" w:hAnsi="Times New Roman" w:cs="Times New Roman"/>
          <w:sz w:val="28"/>
          <w:szCs w:val="28"/>
        </w:rPr>
        <w:t xml:space="preserve">В 2023 году в рамках национального проекта «Образование» в 3 образовательных организациях созданы Центры «Точка роста» - Михайловской, Красноборской и </w:t>
      </w:r>
      <w:proofErr w:type="spellStart"/>
      <w:r>
        <w:rPr>
          <w:rFonts w:ascii="Times New Roman" w:hAnsi="Times New Roman" w:cs="Times New Roman"/>
          <w:sz w:val="28"/>
          <w:szCs w:val="28"/>
        </w:rPr>
        <w:t>Зеленецкой</w:t>
      </w:r>
      <w:proofErr w:type="spellEnd"/>
      <w:r>
        <w:rPr>
          <w:rFonts w:ascii="Times New Roman" w:hAnsi="Times New Roman" w:cs="Times New Roman"/>
          <w:sz w:val="28"/>
          <w:szCs w:val="28"/>
        </w:rPr>
        <w:t xml:space="preserve"> школах. Отремонтированы кабинеты в соответствии с бренд-буком, закуплена мебель и навигация. Министерством просвещения и воспитания Ульяновской области передано оборудование по химии, физике и биологии. В Красноборской школе в рамках проекта «Цифровая образовательная среда» была обновлена материально-техническая база – поступили 29 ноутбуков, МФУ, 5 телевизоров. </w:t>
      </w:r>
    </w:p>
    <w:p w14:paraId="6B88D493" w14:textId="77777777" w:rsidR="00912D61" w:rsidRDefault="00000000">
      <w:pPr>
        <w:spacing w:after="0" w:line="240" w:lineRule="auto"/>
        <w:ind w:firstLine="708"/>
        <w:jc w:val="both"/>
      </w:pPr>
      <w:r>
        <w:rPr>
          <w:rFonts w:ascii="Times New Roman" w:hAnsi="Times New Roman" w:cs="Times New Roman"/>
          <w:sz w:val="28"/>
          <w:szCs w:val="28"/>
        </w:rPr>
        <w:t>В соответствии антитеррористической безопасности в МОУ Тереньгульский лицей при УлГТУ (в 4 зданиях) установлена системы оповещения и управления эвакуацией.</w:t>
      </w:r>
    </w:p>
    <w:p w14:paraId="7B500109" w14:textId="5926331B" w:rsidR="00912D61" w:rsidRDefault="00000000">
      <w:pPr>
        <w:spacing w:after="0" w:line="240" w:lineRule="auto"/>
        <w:ind w:firstLine="708"/>
        <w:jc w:val="both"/>
      </w:pPr>
      <w:r>
        <w:rPr>
          <w:rFonts w:ascii="Times New Roman" w:hAnsi="Times New Roman" w:cs="Times New Roman"/>
          <w:sz w:val="28"/>
          <w:szCs w:val="28"/>
        </w:rPr>
        <w:t xml:space="preserve">Немаловажную роль играет реализация мероприятий летней занятости школьников - в 2023 году 605 детей с пользой провели время в </w:t>
      </w:r>
      <w:r w:rsidR="0051474C">
        <w:rPr>
          <w:rFonts w:ascii="Times New Roman" w:hAnsi="Times New Roman" w:cs="Times New Roman"/>
          <w:sz w:val="28"/>
          <w:szCs w:val="28"/>
        </w:rPr>
        <w:t>оздоровительных лагерях</w:t>
      </w:r>
      <w:r>
        <w:rPr>
          <w:rFonts w:ascii="Times New Roman" w:hAnsi="Times New Roman" w:cs="Times New Roman"/>
          <w:sz w:val="28"/>
          <w:szCs w:val="28"/>
        </w:rPr>
        <w:t xml:space="preserve"> при школах и в выездных детских лагерях</w:t>
      </w:r>
      <w:r>
        <w:rPr>
          <w:rFonts w:ascii="Times New Roman" w:hAnsi="Times New Roman" w:cs="Times New Roman"/>
          <w:i/>
          <w:iCs/>
          <w:sz w:val="28"/>
          <w:szCs w:val="28"/>
        </w:rPr>
        <w:t xml:space="preserve"> (в 2022 году 640 чел.) </w:t>
      </w:r>
    </w:p>
    <w:p w14:paraId="4744BD5D" w14:textId="77777777" w:rsidR="00912D61" w:rsidRDefault="00000000">
      <w:pPr>
        <w:spacing w:after="0" w:line="240" w:lineRule="auto"/>
        <w:ind w:firstLine="708"/>
        <w:jc w:val="both"/>
      </w:pPr>
      <w:r>
        <w:rPr>
          <w:rFonts w:ascii="Times New Roman" w:hAnsi="Times New Roman" w:cs="Times New Roman"/>
          <w:sz w:val="28"/>
          <w:szCs w:val="28"/>
        </w:rPr>
        <w:t>Напомню, что 2023 год был объявлен Президентом Российской Федерации Годом педагога и наставника.</w:t>
      </w:r>
      <w:r>
        <w:rPr>
          <w:rFonts w:ascii="Times New Roman" w:hAnsi="Times New Roman" w:cs="Times New Roman"/>
          <w:sz w:val="28"/>
          <w:szCs w:val="28"/>
          <w:shd w:val="clear" w:color="auto" w:fill="FFFFFF"/>
        </w:rPr>
        <w:t xml:space="preserve"> </w:t>
      </w:r>
    </w:p>
    <w:p w14:paraId="332185CF" w14:textId="77777777" w:rsidR="00912D61" w:rsidRDefault="00000000">
      <w:pPr>
        <w:spacing w:after="0" w:line="240" w:lineRule="auto"/>
        <w:ind w:firstLine="708"/>
        <w:jc w:val="both"/>
      </w:pPr>
      <w:r>
        <w:rPr>
          <w:rFonts w:ascii="Times New Roman" w:hAnsi="Times New Roman" w:cs="Times New Roman"/>
          <w:b/>
          <w:bCs/>
          <w:sz w:val="28"/>
          <w:szCs w:val="28"/>
          <w:shd w:val="clear" w:color="auto" w:fill="FFFFFF"/>
        </w:rPr>
        <w:t>Миссия Года</w:t>
      </w:r>
      <w:r>
        <w:rPr>
          <w:rFonts w:ascii="Times New Roman" w:hAnsi="Times New Roman" w:cs="Times New Roman"/>
          <w:sz w:val="28"/>
          <w:szCs w:val="28"/>
          <w:shd w:val="clear" w:color="auto" w:fill="FFFFFF"/>
        </w:rPr>
        <w:t xml:space="preserve"> – признание особого статуса педагогических работников, в том числе выполняющих наставническую деятельность, направленную на повышение престижа профессии учителя, </w:t>
      </w:r>
      <w:r>
        <w:rPr>
          <w:rFonts w:ascii="Times New Roman" w:hAnsi="Times New Roman" w:cs="Times New Roman"/>
          <w:b/>
          <w:bCs/>
          <w:sz w:val="28"/>
          <w:szCs w:val="28"/>
          <w:shd w:val="clear" w:color="auto" w:fill="FFFFFF"/>
        </w:rPr>
        <w:t xml:space="preserve">выполнена! </w:t>
      </w:r>
    </w:p>
    <w:p w14:paraId="281714B1" w14:textId="77777777" w:rsidR="00912D61" w:rsidRDefault="00000000">
      <w:pPr>
        <w:spacing w:after="0" w:line="240" w:lineRule="auto"/>
        <w:ind w:firstLine="708"/>
        <w:jc w:val="both"/>
      </w:pPr>
      <w:r>
        <w:rPr>
          <w:rFonts w:ascii="Times New Roman" w:hAnsi="Times New Roman" w:cs="Times New Roman"/>
          <w:sz w:val="28"/>
          <w:szCs w:val="28"/>
          <w:shd w:val="clear" w:color="auto" w:fill="FFFFFF"/>
        </w:rPr>
        <w:t xml:space="preserve"> Достижению этой цели послужили мероприятия, конкурсы, фестивали и выставки, в которых приняли участие педагоги нашего района, проявив весь свой профессионализм.</w:t>
      </w:r>
    </w:p>
    <w:p w14:paraId="18819083" w14:textId="77777777" w:rsidR="00912D61" w:rsidRDefault="00000000">
      <w:pPr>
        <w:spacing w:after="0" w:line="240" w:lineRule="auto"/>
        <w:ind w:firstLine="708"/>
        <w:jc w:val="both"/>
      </w:pPr>
      <w:r>
        <w:rPr>
          <w:rFonts w:ascii="Times New Roman" w:hAnsi="Times New Roman" w:cs="Times New Roman"/>
          <w:sz w:val="28"/>
          <w:szCs w:val="28"/>
          <w:shd w:val="clear" w:color="auto" w:fill="FFFFFF"/>
        </w:rPr>
        <w:t>Хочется отметить педагогов и воспитателей, которые стали победителями и лауреатами различных конкурсов и проектов:</w:t>
      </w:r>
    </w:p>
    <w:p w14:paraId="3D91ACA2" w14:textId="77777777" w:rsidR="00912D61" w:rsidRDefault="00000000">
      <w:pPr>
        <w:spacing w:after="0" w:line="240" w:lineRule="auto"/>
        <w:jc w:val="both"/>
      </w:pPr>
      <w:r>
        <w:rPr>
          <w:rFonts w:ascii="Times New Roman" w:hAnsi="Times New Roman" w:cs="Times New Roman"/>
          <w:sz w:val="28"/>
          <w:szCs w:val="28"/>
        </w:rPr>
        <w:tab/>
        <w:t xml:space="preserve">Воспитатели   детского сада «Солнышко», победители регионального этапа </w:t>
      </w:r>
      <w:r>
        <w:rPr>
          <w:rFonts w:ascii="Times New Roman" w:hAnsi="Times New Roman" w:cs="Times New Roman"/>
          <w:sz w:val="28"/>
          <w:szCs w:val="28"/>
          <w:lang w:val="en-US"/>
        </w:rPr>
        <w:t>XI</w:t>
      </w:r>
      <w:r>
        <w:rPr>
          <w:rFonts w:ascii="Times New Roman" w:hAnsi="Times New Roman" w:cs="Times New Roman"/>
          <w:sz w:val="28"/>
          <w:szCs w:val="28"/>
        </w:rPr>
        <w:t xml:space="preserve"> всероссийского конкурса «Воспитатели России» </w:t>
      </w:r>
      <w:r>
        <w:rPr>
          <w:rFonts w:ascii="Times New Roman" w:hAnsi="Times New Roman" w:cs="Times New Roman"/>
          <w:b/>
          <w:bCs/>
          <w:sz w:val="28"/>
          <w:szCs w:val="28"/>
        </w:rPr>
        <w:t>Сыркина Наталья Викторовна</w:t>
      </w:r>
      <w:r>
        <w:rPr>
          <w:rFonts w:ascii="Times New Roman" w:hAnsi="Times New Roman" w:cs="Times New Roman"/>
          <w:sz w:val="28"/>
          <w:szCs w:val="28"/>
        </w:rPr>
        <w:t xml:space="preserve"> – в номинации «Верность профессии» и </w:t>
      </w:r>
      <w:r>
        <w:rPr>
          <w:rFonts w:ascii="Times New Roman" w:hAnsi="Times New Roman" w:cs="Times New Roman"/>
          <w:b/>
          <w:bCs/>
          <w:sz w:val="28"/>
          <w:szCs w:val="28"/>
        </w:rPr>
        <w:t>Хренова Вера Александровна</w:t>
      </w:r>
      <w:r>
        <w:rPr>
          <w:rFonts w:ascii="Times New Roman" w:hAnsi="Times New Roman" w:cs="Times New Roman"/>
          <w:sz w:val="28"/>
          <w:szCs w:val="28"/>
        </w:rPr>
        <w:t xml:space="preserve"> - в номинации «Лучший профессионал», </w:t>
      </w:r>
      <w:proofErr w:type="spellStart"/>
      <w:r>
        <w:rPr>
          <w:rFonts w:ascii="Times New Roman" w:hAnsi="Times New Roman" w:cs="Times New Roman"/>
          <w:b/>
          <w:bCs/>
          <w:sz w:val="28"/>
          <w:szCs w:val="28"/>
        </w:rPr>
        <w:t>Стебейкина</w:t>
      </w:r>
      <w:proofErr w:type="spellEnd"/>
      <w:r>
        <w:rPr>
          <w:rFonts w:ascii="Times New Roman" w:hAnsi="Times New Roman" w:cs="Times New Roman"/>
          <w:b/>
          <w:bCs/>
          <w:sz w:val="28"/>
          <w:szCs w:val="28"/>
        </w:rPr>
        <w:t xml:space="preserve"> Наталья Львовна</w:t>
      </w:r>
      <w:r>
        <w:rPr>
          <w:rFonts w:ascii="Times New Roman" w:hAnsi="Times New Roman" w:cs="Times New Roman"/>
          <w:sz w:val="28"/>
          <w:szCs w:val="28"/>
        </w:rPr>
        <w:t xml:space="preserve"> – лауреат регионального конкурса анимационных произведений «Мой родной край», </w:t>
      </w:r>
    </w:p>
    <w:p w14:paraId="1898A1CA" w14:textId="35B78244" w:rsidR="00912D61" w:rsidRDefault="00000000">
      <w:pPr>
        <w:spacing w:after="0" w:line="240" w:lineRule="auto"/>
        <w:jc w:val="both"/>
      </w:pPr>
      <w:r>
        <w:rPr>
          <w:rFonts w:ascii="Times New Roman" w:hAnsi="Times New Roman" w:cs="Times New Roman"/>
          <w:sz w:val="28"/>
          <w:szCs w:val="28"/>
        </w:rPr>
        <w:t xml:space="preserve">  </w:t>
      </w:r>
      <w:r>
        <w:rPr>
          <w:rFonts w:ascii="Times New Roman" w:hAnsi="Times New Roman" w:cs="Times New Roman"/>
          <w:b/>
          <w:bCs/>
          <w:sz w:val="28"/>
          <w:szCs w:val="28"/>
        </w:rPr>
        <w:t>Группа воспитателей детского сада «Колосок»</w:t>
      </w:r>
      <w:r>
        <w:rPr>
          <w:rFonts w:ascii="Times New Roman" w:hAnsi="Times New Roman" w:cs="Times New Roman"/>
          <w:sz w:val="28"/>
          <w:szCs w:val="28"/>
        </w:rPr>
        <w:t xml:space="preserve"> </w:t>
      </w:r>
      <w:r>
        <w:rPr>
          <w:rFonts w:ascii="Times New Roman" w:hAnsi="Times New Roman" w:cs="Times New Roman"/>
          <w:i/>
          <w:iCs/>
          <w:sz w:val="28"/>
          <w:szCs w:val="28"/>
        </w:rPr>
        <w:t>(</w:t>
      </w:r>
      <w:proofErr w:type="spellStart"/>
      <w:r>
        <w:rPr>
          <w:rFonts w:ascii="Times New Roman" w:hAnsi="Times New Roman" w:cs="Times New Roman"/>
          <w:i/>
          <w:iCs/>
          <w:sz w:val="28"/>
          <w:szCs w:val="28"/>
        </w:rPr>
        <w:t>Пайгульдина</w:t>
      </w:r>
      <w:proofErr w:type="spellEnd"/>
      <w:r>
        <w:rPr>
          <w:rFonts w:ascii="Times New Roman" w:hAnsi="Times New Roman" w:cs="Times New Roman"/>
          <w:i/>
          <w:iCs/>
          <w:sz w:val="28"/>
          <w:szCs w:val="28"/>
        </w:rPr>
        <w:t xml:space="preserve"> Т. Ю., Тимербулатова М. А., Тайкина Т. Е., Филиппова Е. А., Русановская О. А., </w:t>
      </w:r>
      <w:proofErr w:type="spellStart"/>
      <w:r>
        <w:rPr>
          <w:rFonts w:ascii="Times New Roman" w:hAnsi="Times New Roman" w:cs="Times New Roman"/>
          <w:i/>
          <w:iCs/>
          <w:sz w:val="28"/>
          <w:szCs w:val="28"/>
        </w:rPr>
        <w:lastRenderedPageBreak/>
        <w:t>Демянчук</w:t>
      </w:r>
      <w:proofErr w:type="spellEnd"/>
      <w:r>
        <w:rPr>
          <w:rFonts w:ascii="Times New Roman" w:hAnsi="Times New Roman" w:cs="Times New Roman"/>
          <w:i/>
          <w:iCs/>
          <w:sz w:val="28"/>
          <w:szCs w:val="28"/>
        </w:rPr>
        <w:t xml:space="preserve"> Л.А.)</w:t>
      </w:r>
      <w:r>
        <w:rPr>
          <w:rFonts w:ascii="Times New Roman" w:hAnsi="Times New Roman" w:cs="Times New Roman"/>
          <w:sz w:val="28"/>
          <w:szCs w:val="28"/>
        </w:rPr>
        <w:t xml:space="preserve"> </w:t>
      </w:r>
      <w:r w:rsidR="0051474C">
        <w:rPr>
          <w:rFonts w:ascii="Times New Roman" w:hAnsi="Times New Roman" w:cs="Times New Roman"/>
          <w:sz w:val="28"/>
          <w:szCs w:val="28"/>
        </w:rPr>
        <w:t>стали призерами</w:t>
      </w:r>
      <w:r>
        <w:rPr>
          <w:rFonts w:ascii="Times New Roman" w:hAnsi="Times New Roman" w:cs="Times New Roman"/>
          <w:sz w:val="28"/>
          <w:szCs w:val="28"/>
        </w:rPr>
        <w:t xml:space="preserve"> </w:t>
      </w:r>
      <w:r>
        <w:rPr>
          <w:rFonts w:ascii="Times New Roman" w:hAnsi="Times New Roman" w:cs="Times New Roman"/>
          <w:bCs/>
          <w:sz w:val="28"/>
          <w:szCs w:val="28"/>
        </w:rPr>
        <w:t xml:space="preserve">Международной Выставки-ярмарки инновационных образовательных проектов, </w:t>
      </w:r>
    </w:p>
    <w:p w14:paraId="32837B2E" w14:textId="77777777" w:rsidR="00912D61" w:rsidRDefault="00000000">
      <w:pPr>
        <w:spacing w:after="0" w:line="240" w:lineRule="auto"/>
        <w:jc w:val="both"/>
      </w:pPr>
      <w:r>
        <w:rPr>
          <w:rFonts w:ascii="Times New Roman" w:hAnsi="Times New Roman" w:cs="Times New Roman"/>
          <w:sz w:val="28"/>
          <w:szCs w:val="28"/>
        </w:rPr>
        <w:tab/>
        <w:t xml:space="preserve"> </w:t>
      </w:r>
      <w:r>
        <w:rPr>
          <w:rFonts w:ascii="Times New Roman" w:hAnsi="Times New Roman" w:cs="Times New Roman"/>
          <w:b/>
          <w:bCs/>
          <w:sz w:val="28"/>
          <w:szCs w:val="28"/>
        </w:rPr>
        <w:t>Группа педагогов Тереньгульского лицея при УлГТУ</w:t>
      </w:r>
      <w:r>
        <w:rPr>
          <w:rFonts w:ascii="Times New Roman" w:hAnsi="Times New Roman" w:cs="Times New Roman"/>
          <w:sz w:val="28"/>
          <w:szCs w:val="28"/>
        </w:rPr>
        <w:t xml:space="preserve"> - участники областной </w:t>
      </w:r>
      <w:proofErr w:type="spellStart"/>
      <w:r>
        <w:rPr>
          <w:rFonts w:ascii="Times New Roman" w:hAnsi="Times New Roman" w:cs="Times New Roman"/>
          <w:sz w:val="28"/>
          <w:szCs w:val="28"/>
        </w:rPr>
        <w:t>стажировочной</w:t>
      </w:r>
      <w:proofErr w:type="spellEnd"/>
      <w:r>
        <w:rPr>
          <w:rFonts w:ascii="Times New Roman" w:hAnsi="Times New Roman" w:cs="Times New Roman"/>
          <w:sz w:val="28"/>
          <w:szCs w:val="28"/>
        </w:rPr>
        <w:t xml:space="preserve"> площадки на базе лицея, настоящие мастера своего дела, педагоги, чьи уроки, мастер-классы, внеклассные мероприятия получили высочайшую оценку экспертного совета. </w:t>
      </w:r>
      <w:r>
        <w:rPr>
          <w:rFonts w:ascii="Times New Roman" w:hAnsi="Times New Roman" w:cs="Times New Roman"/>
          <w:i/>
          <w:iCs/>
          <w:sz w:val="28"/>
          <w:szCs w:val="28"/>
        </w:rPr>
        <w:t>(Дмитриева Л. В., Васильева Н. Ю., Воробьева Ю. А., Кириллова Е. Н., Никитина Е.А.</w:t>
      </w:r>
      <w:proofErr w:type="gramStart"/>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Ечкова</w:t>
      </w:r>
      <w:proofErr w:type="spellEnd"/>
      <w:proofErr w:type="gramEnd"/>
      <w:r>
        <w:rPr>
          <w:rFonts w:ascii="Times New Roman" w:hAnsi="Times New Roman" w:cs="Times New Roman"/>
          <w:i/>
          <w:iCs/>
          <w:sz w:val="28"/>
          <w:szCs w:val="28"/>
        </w:rPr>
        <w:t xml:space="preserve"> И. В., Егорова А. Н., Серов А. М., Волкова Г. Р. )</w:t>
      </w:r>
    </w:p>
    <w:p w14:paraId="79196169" w14:textId="77777777" w:rsidR="00912D61" w:rsidRDefault="00000000">
      <w:pPr>
        <w:spacing w:after="0" w:line="240" w:lineRule="auto"/>
        <w:jc w:val="both"/>
      </w:pPr>
      <w:r>
        <w:rPr>
          <w:rFonts w:ascii="Times New Roman" w:hAnsi="Times New Roman" w:cs="Times New Roman"/>
          <w:b/>
          <w:bCs/>
          <w:sz w:val="28"/>
          <w:szCs w:val="28"/>
        </w:rPr>
        <w:tab/>
        <w:t>Волейбольная команда педагогов района</w:t>
      </w:r>
      <w:r>
        <w:rPr>
          <w:rFonts w:ascii="Times New Roman" w:hAnsi="Times New Roman" w:cs="Times New Roman"/>
          <w:sz w:val="28"/>
          <w:szCs w:val="28"/>
        </w:rPr>
        <w:t xml:space="preserve"> </w:t>
      </w:r>
      <w:r>
        <w:rPr>
          <w:rFonts w:ascii="Times New Roman" w:hAnsi="Times New Roman" w:cs="Times New Roman"/>
          <w:i/>
          <w:iCs/>
          <w:sz w:val="28"/>
          <w:szCs w:val="28"/>
        </w:rPr>
        <w:t xml:space="preserve">(в составе: Яранцева И. В., Фокина Е. В., Сергеева С. В., Прокудиной В. Н., Горбенко В. Ф,  </w:t>
      </w:r>
      <w:proofErr w:type="spellStart"/>
      <w:r>
        <w:rPr>
          <w:rFonts w:ascii="Times New Roman" w:hAnsi="Times New Roman" w:cs="Times New Roman"/>
          <w:i/>
          <w:iCs/>
          <w:sz w:val="28"/>
          <w:szCs w:val="28"/>
        </w:rPr>
        <w:t>Лазаричева</w:t>
      </w:r>
      <w:proofErr w:type="spellEnd"/>
      <w:r>
        <w:rPr>
          <w:rFonts w:ascii="Times New Roman" w:hAnsi="Times New Roman" w:cs="Times New Roman"/>
          <w:i/>
          <w:iCs/>
          <w:sz w:val="28"/>
          <w:szCs w:val="28"/>
        </w:rPr>
        <w:t xml:space="preserve"> А. А., Чурбанова И. Д, </w:t>
      </w:r>
      <w:proofErr w:type="spellStart"/>
      <w:r>
        <w:rPr>
          <w:rFonts w:ascii="Times New Roman" w:hAnsi="Times New Roman" w:cs="Times New Roman"/>
          <w:i/>
          <w:iCs/>
          <w:sz w:val="28"/>
          <w:szCs w:val="28"/>
        </w:rPr>
        <w:t>Арушаняна</w:t>
      </w:r>
      <w:proofErr w:type="spellEnd"/>
      <w:r>
        <w:rPr>
          <w:rFonts w:ascii="Times New Roman" w:hAnsi="Times New Roman" w:cs="Times New Roman"/>
          <w:i/>
          <w:iCs/>
          <w:sz w:val="28"/>
          <w:szCs w:val="28"/>
        </w:rPr>
        <w:t xml:space="preserve">  А. Р.)</w:t>
      </w:r>
      <w:r>
        <w:rPr>
          <w:rFonts w:ascii="Times New Roman" w:hAnsi="Times New Roman" w:cs="Times New Roman"/>
          <w:sz w:val="28"/>
          <w:szCs w:val="28"/>
        </w:rPr>
        <w:t xml:space="preserve">  стали победителями зонального тура областного волейбольного турнира среди педагогических работников общеобразовательных организаций, посвященного Году педагога и наставника.</w:t>
      </w:r>
    </w:p>
    <w:p w14:paraId="5DBAE0D8" w14:textId="77777777" w:rsidR="00912D61" w:rsidRDefault="00000000">
      <w:pPr>
        <w:spacing w:after="0" w:line="240" w:lineRule="auto"/>
        <w:jc w:val="both"/>
      </w:pPr>
      <w:r>
        <w:rPr>
          <w:rFonts w:ascii="Times New Roman" w:hAnsi="Times New Roman" w:cs="Times New Roman"/>
          <w:b/>
          <w:bCs/>
          <w:sz w:val="28"/>
          <w:szCs w:val="28"/>
        </w:rPr>
        <w:tab/>
        <w:t>Мартынова Елена Ивановна</w:t>
      </w:r>
      <w:r>
        <w:rPr>
          <w:rFonts w:ascii="Times New Roman" w:hAnsi="Times New Roman" w:cs="Times New Roman"/>
          <w:sz w:val="28"/>
          <w:szCs w:val="28"/>
        </w:rPr>
        <w:t xml:space="preserve">, Сосновская СОШ – постоянная участница районных и региональных выставок, фестивалей мордовского языка и мордовской культуры. Елена Ивановна - настоящий патриот своей малой родины, своим личным примером прививает учащимся любовь к родному краю и культуре. </w:t>
      </w:r>
    </w:p>
    <w:p w14:paraId="6550A74B" w14:textId="77777777" w:rsidR="00912D61" w:rsidRDefault="00000000">
      <w:pPr>
        <w:spacing w:after="0" w:line="240" w:lineRule="auto"/>
        <w:jc w:val="both"/>
      </w:pPr>
      <w:r>
        <w:rPr>
          <w:rFonts w:ascii="Times New Roman" w:hAnsi="Times New Roman" w:cs="Times New Roman"/>
          <w:sz w:val="28"/>
          <w:szCs w:val="28"/>
        </w:rPr>
        <w:tab/>
        <w:t>И многие другие педагоги и воспитатели, которые отдают свои силы и время нашим детям.</w:t>
      </w:r>
    </w:p>
    <w:p w14:paraId="622EC681" w14:textId="77777777" w:rsidR="00912D61" w:rsidRDefault="00000000">
      <w:pPr>
        <w:pStyle w:val="ac"/>
        <w:spacing w:after="0" w:line="240" w:lineRule="auto"/>
        <w:ind w:left="0" w:firstLine="708"/>
        <w:jc w:val="both"/>
      </w:pPr>
      <w:r>
        <w:rPr>
          <w:rFonts w:ascii="Times New Roman" w:hAnsi="Times New Roman"/>
          <w:sz w:val="28"/>
          <w:szCs w:val="28"/>
        </w:rPr>
        <w:t xml:space="preserve">Мы живем с вами в очень сложное время и понимаем, что необходимо вести ежедневную борьбу за умы наших детей. Я думаю, вы согласитесь со мной, что именно патриотическое воспитание сейчас – самый важный аспект воспитательной работы в школе. В 2023 году в каждом образовательном учреждении организована работа военно-патриотических клубов. Традиционно проходят акции «Обелиск», Пост №1, смотры- конкурсы строя и песни, «Зарница». Во всех общеобразовательных организациях продолжают работу школьные музеи и комнаты Боевой славы, где созданы экспозиции, посвященные нашим героям. </w:t>
      </w:r>
    </w:p>
    <w:p w14:paraId="37823009" w14:textId="77777777" w:rsidR="00912D61" w:rsidRDefault="00000000">
      <w:pPr>
        <w:pStyle w:val="ac"/>
        <w:spacing w:after="0" w:line="240" w:lineRule="auto"/>
        <w:ind w:left="0" w:firstLine="708"/>
        <w:jc w:val="both"/>
      </w:pPr>
      <w:r>
        <w:rPr>
          <w:rFonts w:ascii="Times New Roman" w:hAnsi="Times New Roman"/>
          <w:sz w:val="28"/>
          <w:szCs w:val="28"/>
        </w:rPr>
        <w:t>Ежегодно члены поискового отряда «Сармат» под руководством Рудакова Владимира Петровича проводят поисковые работы на полях сражений.  А в</w:t>
      </w:r>
      <w:r>
        <w:rPr>
          <w:rFonts w:ascii="Times New Roman" w:hAnsi="Times New Roman"/>
          <w:sz w:val="28"/>
          <w:szCs w:val="28"/>
          <w:shd w:val="clear" w:color="auto" w:fill="FFFFFF"/>
        </w:rPr>
        <w:t xml:space="preserve"> 2023 году членами поискового отряда стали наши ребята-школьники, которые участвовали в Всероссийской акции «Вахта памяти 2023» в г. Волгоград и на территории Белоруссии.  </w:t>
      </w:r>
    </w:p>
    <w:p w14:paraId="187995B3" w14:textId="0233EF62" w:rsidR="00912D61" w:rsidRDefault="00000000">
      <w:pPr>
        <w:pStyle w:val="ac"/>
        <w:spacing w:after="0" w:line="240" w:lineRule="auto"/>
        <w:ind w:left="0" w:firstLine="708"/>
        <w:jc w:val="both"/>
      </w:pPr>
      <w:r>
        <w:rPr>
          <w:rFonts w:ascii="Times New Roman" w:hAnsi="Times New Roman"/>
          <w:sz w:val="28"/>
          <w:szCs w:val="28"/>
          <w:shd w:val="clear" w:color="auto" w:fill="FFFFFF"/>
        </w:rPr>
        <w:t xml:space="preserve">Поисковому отряду оказывается </w:t>
      </w:r>
      <w:r w:rsidR="0051474C">
        <w:rPr>
          <w:rFonts w:ascii="Times New Roman" w:hAnsi="Times New Roman"/>
          <w:sz w:val="28"/>
          <w:szCs w:val="28"/>
          <w:shd w:val="clear" w:color="auto" w:fill="FFFFFF"/>
        </w:rPr>
        <w:t>помощь -</w:t>
      </w:r>
      <w:r>
        <w:rPr>
          <w:rFonts w:ascii="Times New Roman" w:hAnsi="Times New Roman"/>
          <w:sz w:val="28"/>
          <w:szCs w:val="28"/>
          <w:shd w:val="clear" w:color="auto" w:fill="FFFFFF"/>
        </w:rPr>
        <w:t xml:space="preserve"> выделено более 100 тыс. рублей на организацию поездок на Вахту-памяти. </w:t>
      </w:r>
    </w:p>
    <w:p w14:paraId="0B70B1FF" w14:textId="77777777" w:rsidR="00912D61" w:rsidRDefault="00000000">
      <w:pPr>
        <w:pStyle w:val="ac"/>
        <w:spacing w:after="0" w:line="240" w:lineRule="auto"/>
        <w:ind w:left="0" w:firstLine="708"/>
        <w:jc w:val="both"/>
        <w:rPr>
          <w:rFonts w:ascii="Times New Roman" w:hAnsi="Times New Roman"/>
          <w:sz w:val="28"/>
          <w:szCs w:val="28"/>
        </w:rPr>
      </w:pPr>
      <w:r>
        <w:rPr>
          <w:rFonts w:ascii="Times New Roman" w:hAnsi="Times New Roman"/>
          <w:sz w:val="28"/>
          <w:szCs w:val="28"/>
          <w:shd w:val="clear" w:color="auto" w:fill="FFFFFF"/>
        </w:rPr>
        <w:t xml:space="preserve">В прошлом году в районе дан старт деятельности Российского движения детей и молодежи «Движение Первых» - созданы первичные отделения движения на территории района.  </w:t>
      </w:r>
    </w:p>
    <w:p w14:paraId="7D693F6D" w14:textId="77777777" w:rsidR="00912D61" w:rsidRDefault="00912D61">
      <w:pPr>
        <w:pStyle w:val="ac"/>
        <w:spacing w:after="0" w:line="240" w:lineRule="auto"/>
        <w:ind w:left="0" w:firstLine="708"/>
        <w:jc w:val="both"/>
        <w:rPr>
          <w:rFonts w:ascii="Times New Roman" w:hAnsi="Times New Roman"/>
          <w:sz w:val="28"/>
          <w:szCs w:val="28"/>
        </w:rPr>
      </w:pPr>
    </w:p>
    <w:p w14:paraId="49B336DA" w14:textId="77777777" w:rsidR="00912D61" w:rsidRDefault="00000000">
      <w:pPr>
        <w:pStyle w:val="ac"/>
        <w:spacing w:after="0" w:line="240" w:lineRule="auto"/>
        <w:ind w:left="0" w:firstLine="708"/>
        <w:jc w:val="both"/>
        <w:rPr>
          <w:rFonts w:ascii="Times New Roman" w:hAnsi="Times New Roman"/>
          <w:b/>
          <w:bCs/>
          <w:sz w:val="28"/>
          <w:szCs w:val="28"/>
        </w:rPr>
      </w:pPr>
      <w:r>
        <w:rPr>
          <w:rFonts w:ascii="Times New Roman" w:hAnsi="Times New Roman"/>
          <w:b/>
          <w:bCs/>
          <w:sz w:val="28"/>
          <w:szCs w:val="28"/>
        </w:rPr>
        <w:t>Немаловажную роль играет деятельность учреждений культуры, которая направлена на достижение максимальной доступности культурных благ для всех жителей района.</w:t>
      </w:r>
    </w:p>
    <w:p w14:paraId="7B4C2594" w14:textId="77777777" w:rsidR="00912D61" w:rsidRDefault="00000000">
      <w:pPr>
        <w:pStyle w:val="ac"/>
        <w:spacing w:after="0" w:line="240" w:lineRule="auto"/>
        <w:ind w:left="0" w:firstLine="708"/>
        <w:jc w:val="both"/>
      </w:pPr>
      <w:r>
        <w:rPr>
          <w:rFonts w:ascii="Times New Roman" w:hAnsi="Times New Roman"/>
          <w:sz w:val="28"/>
          <w:szCs w:val="28"/>
          <w:lang w:eastAsia="ar-SA"/>
        </w:rPr>
        <w:lastRenderedPageBreak/>
        <w:t>Деятельность отрасли «Культура» в районе осуществляется 19 учреждениями клубного типа, в которых работает 109 клубных формирований, число у</w:t>
      </w:r>
      <w:r>
        <w:rPr>
          <w:rFonts w:ascii="Times New Roman" w:hAnsi="Times New Roman"/>
          <w:sz w:val="28"/>
          <w:szCs w:val="28"/>
        </w:rPr>
        <w:t>частников составляет 1245 человек, из них 118 штатных сотрудников. Сохраняют и развивают традиционную народную культуру в районе 82 коллектива художественной самодеятельности, из них 5 коллективов носят звание «Народный».</w:t>
      </w:r>
    </w:p>
    <w:p w14:paraId="334A9D8C" w14:textId="77777777" w:rsidR="00912D61" w:rsidRDefault="00000000">
      <w:pPr>
        <w:spacing w:after="0" w:line="240" w:lineRule="auto"/>
        <w:ind w:firstLine="709"/>
        <w:jc w:val="both"/>
      </w:pPr>
      <w:r>
        <w:rPr>
          <w:rFonts w:ascii="Times New Roman" w:hAnsi="Times New Roman" w:cs="Times New Roman"/>
          <w:sz w:val="28"/>
          <w:szCs w:val="28"/>
        </w:rPr>
        <w:t xml:space="preserve">Традиционными являются фестивали народного творчества, проводимые на базе </w:t>
      </w:r>
      <w:r>
        <w:rPr>
          <w:rFonts w:ascii="Times New Roman" w:eastAsia="Calibri" w:hAnsi="Times New Roman" w:cs="Times New Roman"/>
          <w:kern w:val="0"/>
          <w:sz w:val="28"/>
          <w:szCs w:val="28"/>
        </w:rPr>
        <w:t xml:space="preserve">культурно-досуговых центров, такие как </w:t>
      </w:r>
      <w:r>
        <w:rPr>
          <w:rFonts w:ascii="Times New Roman" w:hAnsi="Times New Roman" w:cs="Times New Roman"/>
          <w:sz w:val="28"/>
          <w:szCs w:val="28"/>
        </w:rPr>
        <w:t xml:space="preserve">«С песней по жизни», Межрегиональный фестиваль гармонистов, баянистов и аккордеонистов «Тереньгульские переливы» им. А.Ф. Данилова, который входит в областной проект движения «За народную песню», районный фестиваль «Дорогами Победы!». </w:t>
      </w:r>
    </w:p>
    <w:p w14:paraId="508AC439" w14:textId="77777777" w:rsidR="00912D61" w:rsidRDefault="00000000">
      <w:pPr>
        <w:spacing w:after="0" w:line="240" w:lineRule="auto"/>
        <w:ind w:firstLine="709"/>
        <w:jc w:val="both"/>
      </w:pPr>
      <w:r>
        <w:rPr>
          <w:rFonts w:ascii="Times New Roman" w:hAnsi="Times New Roman" w:cs="Times New Roman"/>
          <w:sz w:val="28"/>
          <w:szCs w:val="28"/>
        </w:rPr>
        <w:t>В 2023 году наш коллектив «Живая вода» неоднократно становился победителем в региональных фестивалях:</w:t>
      </w:r>
    </w:p>
    <w:p w14:paraId="769699AB" w14:textId="77777777" w:rsidR="00912D61" w:rsidRDefault="00000000">
      <w:pPr>
        <w:spacing w:after="0" w:line="240" w:lineRule="auto"/>
        <w:ind w:firstLine="709"/>
        <w:jc w:val="both"/>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kern w:val="0"/>
          <w:sz w:val="28"/>
          <w:szCs w:val="28"/>
          <w:lang w:eastAsia="ar-SA"/>
        </w:rPr>
        <w:t>Десятый о</w:t>
      </w:r>
      <w:r>
        <w:rPr>
          <w:rFonts w:ascii="Times New Roman" w:eastAsia="Times New Roman" w:hAnsi="Times New Roman" w:cs="Times New Roman"/>
          <w:sz w:val="28"/>
          <w:szCs w:val="28"/>
          <w:lang w:eastAsia="ar-SA"/>
        </w:rPr>
        <w:t>бластной фестиваль-конкурс патриотической песни имени Сергея Борисова «Виват, Россия» - диплом за занятое 1 место;</w:t>
      </w:r>
    </w:p>
    <w:p w14:paraId="0A922298" w14:textId="77777777" w:rsidR="00912D61" w:rsidRDefault="00000000">
      <w:pPr>
        <w:spacing w:after="0" w:line="240" w:lineRule="auto"/>
        <w:ind w:firstLine="709"/>
        <w:jc w:val="both"/>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kern w:val="0"/>
          <w:sz w:val="28"/>
          <w:szCs w:val="28"/>
          <w:lang w:eastAsia="ar-SA"/>
        </w:rPr>
        <w:t xml:space="preserve">Десятый </w:t>
      </w:r>
      <w:r>
        <w:rPr>
          <w:rFonts w:ascii="Times New Roman" w:eastAsia="Times New Roman" w:hAnsi="Times New Roman" w:cs="Times New Roman"/>
          <w:sz w:val="28"/>
          <w:szCs w:val="28"/>
          <w:lang w:eastAsia="ar-SA"/>
        </w:rPr>
        <w:t>открытый региональный фестиваль – конкурс песни «Алый первоцвет» в рамках ХХII (22) Межрегионального фестиваля славянской культуры «Дикий пион» - диплом за занятое 1 место;</w:t>
      </w:r>
    </w:p>
    <w:p w14:paraId="2345E33C" w14:textId="77777777" w:rsidR="00912D61" w:rsidRDefault="00000000">
      <w:pPr>
        <w:spacing w:after="0" w:line="240" w:lineRule="auto"/>
        <w:ind w:firstLine="709"/>
        <w:jc w:val="both"/>
      </w:pPr>
      <w:r>
        <w:rPr>
          <w:rFonts w:ascii="Times New Roman" w:eastAsia="Times New Roman" w:hAnsi="Times New Roman" w:cs="Times New Roman"/>
          <w:sz w:val="28"/>
          <w:szCs w:val="28"/>
          <w:lang w:eastAsia="ar-SA"/>
        </w:rPr>
        <w:t>- VIII (8) Областной фестиваль «Сто лучших песен» - диплом лауреата;</w:t>
      </w:r>
    </w:p>
    <w:p w14:paraId="4B2B293F" w14:textId="77777777" w:rsidR="00912D61" w:rsidRDefault="00000000">
      <w:pPr>
        <w:spacing w:after="0" w:line="240" w:lineRule="auto"/>
        <w:ind w:firstLine="709"/>
        <w:jc w:val="both"/>
      </w:pPr>
      <w:r>
        <w:rPr>
          <w:rFonts w:ascii="Times New Roman" w:eastAsia="Times New Roman" w:hAnsi="Times New Roman" w:cs="Times New Roman"/>
          <w:sz w:val="28"/>
          <w:szCs w:val="28"/>
          <w:lang w:eastAsia="ar-SA"/>
        </w:rPr>
        <w:t>- Областной фестиваль-конкурс имени Крыловых «Малиновый звон» - Гран-При.</w:t>
      </w:r>
    </w:p>
    <w:p w14:paraId="51DA356B" w14:textId="77777777" w:rsidR="00912D61" w:rsidRDefault="00000000">
      <w:pPr>
        <w:spacing w:after="0" w:line="240" w:lineRule="auto"/>
        <w:ind w:firstLine="709"/>
        <w:jc w:val="both"/>
      </w:pPr>
      <w:r>
        <w:rPr>
          <w:rFonts w:ascii="Times New Roman" w:eastAsia="Times New Roman" w:hAnsi="Times New Roman" w:cs="Times New Roman"/>
          <w:sz w:val="28"/>
          <w:szCs w:val="28"/>
          <w:lang w:eastAsia="ar-SA"/>
        </w:rPr>
        <w:t xml:space="preserve">На базе учреждений культуры в 2023 году прошли благотворительные концерты, сборы от которых пошли на закупку гуманитарной помощи для наших земляков — участников специальной военной операции. Итогом в декабре был </w:t>
      </w:r>
      <w:r>
        <w:rPr>
          <w:rFonts w:ascii="Times New Roman" w:eastAsia="Times New Roman" w:hAnsi="Times New Roman" w:cs="Times New Roman"/>
          <w:sz w:val="28"/>
          <w:szCs w:val="28"/>
          <w:lang w:eastAsia="ru-RU"/>
        </w:rPr>
        <w:t>благотворительный фестиваль «Добрый Тереньгульский район».</w:t>
      </w:r>
    </w:p>
    <w:p w14:paraId="3B403A6A" w14:textId="77777777" w:rsidR="00912D61" w:rsidRDefault="00000000">
      <w:pPr>
        <w:spacing w:after="0" w:line="240" w:lineRule="auto"/>
        <w:ind w:firstLine="709"/>
        <w:jc w:val="both"/>
      </w:pPr>
      <w:r>
        <w:rPr>
          <w:rFonts w:ascii="Times New Roman" w:eastAsia="Times New Roman" w:hAnsi="Times New Roman" w:cs="Times New Roman"/>
          <w:sz w:val="28"/>
          <w:szCs w:val="28"/>
          <w:lang w:eastAsia="ar-SA"/>
        </w:rPr>
        <w:t>В рамках реализации национального проекта «Культура» на территории Тереньгульского района в 2023 году проведено 2 620 культурно-массовых мероприятий.</w:t>
      </w:r>
    </w:p>
    <w:p w14:paraId="2A0DC79B" w14:textId="77777777" w:rsidR="00912D61" w:rsidRDefault="00000000">
      <w:pPr>
        <w:spacing w:after="0" w:line="240" w:lineRule="auto"/>
        <w:ind w:firstLine="709"/>
        <w:jc w:val="both"/>
      </w:pPr>
      <w:r>
        <w:rPr>
          <w:rFonts w:ascii="Times New Roman" w:hAnsi="Times New Roman" w:cs="Times New Roman"/>
          <w:sz w:val="28"/>
          <w:szCs w:val="28"/>
        </w:rPr>
        <w:t xml:space="preserve">Основными проблемами в отрасли культура остаются материально — техническая база и кадровый голод. В 2023 году частично обновлена оргтехника. </w:t>
      </w:r>
      <w:r>
        <w:rPr>
          <w:rFonts w:ascii="Times New Roman" w:eastAsia="Times New Roman" w:hAnsi="Times New Roman" w:cs="Times New Roman"/>
          <w:kern w:val="0"/>
          <w:sz w:val="28"/>
          <w:szCs w:val="28"/>
        </w:rPr>
        <w:t xml:space="preserve">На 2025-2026 года предусмотрены денежные средства по программе «Обеспечение развития и укрепления материально — технической базы домов культуры в населенных пунктах с числом жителей до 50 тыс. человек» в размере 4,9 млн.  рублей на МУК «КДЦ» </w:t>
      </w:r>
      <w:proofErr w:type="spellStart"/>
      <w:r>
        <w:rPr>
          <w:rFonts w:ascii="Times New Roman" w:eastAsia="Times New Roman" w:hAnsi="Times New Roman" w:cs="Times New Roman"/>
          <w:kern w:val="0"/>
          <w:sz w:val="28"/>
          <w:szCs w:val="28"/>
        </w:rPr>
        <w:t>р.п</w:t>
      </w:r>
      <w:proofErr w:type="spellEnd"/>
      <w:r>
        <w:rPr>
          <w:rFonts w:ascii="Times New Roman" w:eastAsia="Times New Roman" w:hAnsi="Times New Roman" w:cs="Times New Roman"/>
          <w:kern w:val="0"/>
          <w:sz w:val="28"/>
          <w:szCs w:val="28"/>
        </w:rPr>
        <w:t xml:space="preserve">. Тереньга, планируется ремонт помещений и зрительного зала. </w:t>
      </w:r>
    </w:p>
    <w:p w14:paraId="6DAF49A4" w14:textId="77777777" w:rsidR="00912D61" w:rsidRDefault="00000000">
      <w:pPr>
        <w:spacing w:after="0" w:line="240" w:lineRule="auto"/>
        <w:ind w:firstLine="709"/>
        <w:jc w:val="both"/>
      </w:pPr>
      <w:r>
        <w:rPr>
          <w:rFonts w:ascii="Times New Roman" w:eastAsia="Times New Roman" w:hAnsi="Times New Roman" w:cs="Times New Roman"/>
          <w:kern w:val="0"/>
          <w:sz w:val="28"/>
          <w:szCs w:val="28"/>
        </w:rPr>
        <w:t xml:space="preserve">В 2024 году с целью вхождения в национальный проект «Культура» из муниципального бюджета выделены финансовые средства в </w:t>
      </w:r>
      <w:proofErr w:type="gramStart"/>
      <w:r>
        <w:rPr>
          <w:rFonts w:ascii="Times New Roman" w:eastAsia="Times New Roman" w:hAnsi="Times New Roman" w:cs="Times New Roman"/>
          <w:kern w:val="0"/>
          <w:sz w:val="28"/>
          <w:szCs w:val="28"/>
        </w:rPr>
        <w:t>сумме  1</w:t>
      </w:r>
      <w:proofErr w:type="gramEnd"/>
      <w:r>
        <w:rPr>
          <w:rFonts w:ascii="Times New Roman" w:eastAsia="Times New Roman" w:hAnsi="Times New Roman" w:cs="Times New Roman"/>
          <w:kern w:val="0"/>
          <w:sz w:val="28"/>
          <w:szCs w:val="28"/>
        </w:rPr>
        <w:t xml:space="preserve">,5 млн рублей на разработку проектно-сметной документации на капитальный ремонт Культурно-досугового центра в </w:t>
      </w:r>
      <w:proofErr w:type="spellStart"/>
      <w:r>
        <w:rPr>
          <w:rFonts w:ascii="Times New Roman" w:eastAsia="Times New Roman" w:hAnsi="Times New Roman" w:cs="Times New Roman"/>
          <w:kern w:val="0"/>
          <w:sz w:val="28"/>
          <w:szCs w:val="28"/>
        </w:rPr>
        <w:t>р.п.Тереньга</w:t>
      </w:r>
      <w:proofErr w:type="spellEnd"/>
      <w:r>
        <w:rPr>
          <w:rFonts w:ascii="Times New Roman" w:eastAsia="Times New Roman" w:hAnsi="Times New Roman" w:cs="Times New Roman"/>
          <w:kern w:val="0"/>
          <w:sz w:val="28"/>
          <w:szCs w:val="28"/>
        </w:rPr>
        <w:t>.</w:t>
      </w:r>
    </w:p>
    <w:p w14:paraId="78A90B97" w14:textId="77777777" w:rsidR="00912D61" w:rsidRDefault="00000000">
      <w:pPr>
        <w:spacing w:after="0" w:line="240" w:lineRule="auto"/>
        <w:ind w:firstLine="709"/>
        <w:jc w:val="both"/>
      </w:pPr>
      <w:r>
        <w:rPr>
          <w:rFonts w:ascii="Times New Roman" w:eastAsia="Times New Roman" w:hAnsi="Times New Roman" w:cs="Times New Roman"/>
          <w:kern w:val="0"/>
          <w:sz w:val="28"/>
          <w:szCs w:val="28"/>
        </w:rPr>
        <w:t xml:space="preserve">В региональном бюджете на 2025 год в рамках государственной программы «Культура» заложены средства в сумме 3,4 млн. рублей на ремонт танцзала и фойе СДК в с. Солдатская Ташла. </w:t>
      </w:r>
    </w:p>
    <w:p w14:paraId="082E992B" w14:textId="77777777" w:rsidR="00912D61" w:rsidRDefault="00912D61">
      <w:pPr>
        <w:spacing w:after="0" w:line="240" w:lineRule="auto"/>
        <w:ind w:firstLine="709"/>
        <w:jc w:val="both"/>
        <w:rPr>
          <w:rFonts w:ascii="Times New Roman" w:hAnsi="Times New Roman" w:cs="Times New Roman"/>
          <w:sz w:val="28"/>
          <w:szCs w:val="28"/>
        </w:rPr>
      </w:pPr>
    </w:p>
    <w:p w14:paraId="7EB6BD17" w14:textId="77777777" w:rsidR="00912D61" w:rsidRDefault="00000000">
      <w:pPr>
        <w:tabs>
          <w:tab w:val="left" w:pos="0"/>
        </w:tabs>
        <w:spacing w:after="0" w:line="240" w:lineRule="auto"/>
        <w:ind w:firstLine="709"/>
        <w:jc w:val="both"/>
      </w:pPr>
      <w:r>
        <w:rPr>
          <w:rFonts w:ascii="Times New Roman" w:hAnsi="Times New Roman" w:cs="Times New Roman"/>
          <w:sz w:val="28"/>
          <w:szCs w:val="28"/>
          <w:lang w:eastAsia="ar-SA"/>
        </w:rPr>
        <w:lastRenderedPageBreak/>
        <w:t>Музейную деятельность в районе осуществляет музей в составе МУК «КДЦ», занимаемая площадь 50 м</w:t>
      </w:r>
      <w:r>
        <w:rPr>
          <w:rFonts w:ascii="Times New Roman" w:hAnsi="Times New Roman" w:cs="Times New Roman"/>
          <w:sz w:val="28"/>
          <w:szCs w:val="28"/>
          <w:vertAlign w:val="superscript"/>
          <w:lang w:eastAsia="ar-SA"/>
        </w:rPr>
        <w:t xml:space="preserve">2. </w:t>
      </w:r>
      <w:r>
        <w:rPr>
          <w:rFonts w:ascii="Times New Roman" w:eastAsia="Calibri" w:hAnsi="Times New Roman" w:cs="Times New Roman"/>
          <w:kern w:val="0"/>
          <w:sz w:val="28"/>
          <w:szCs w:val="28"/>
          <w:lang w:eastAsia="ar-SA"/>
        </w:rPr>
        <w:t>В</w:t>
      </w:r>
      <w:r>
        <w:rPr>
          <w:rFonts w:ascii="Times New Roman" w:hAnsi="Times New Roman" w:cs="Times New Roman"/>
          <w:sz w:val="28"/>
          <w:szCs w:val="28"/>
          <w:lang w:eastAsia="ar-SA"/>
        </w:rPr>
        <w:t xml:space="preserve">  2024 год планируется открыть дополнительную комнату Боевой славы, экспозиции которой будут  посвящены  подвигам жителей района во время </w:t>
      </w:r>
      <w:hyperlink r:id="rId5">
        <w:r>
          <w:rPr>
            <w:rFonts w:ascii="Times New Roman" w:hAnsi="Times New Roman" w:cs="Times New Roman"/>
            <w:sz w:val="28"/>
            <w:szCs w:val="28"/>
            <w:lang w:eastAsia="ar-SA"/>
          </w:rPr>
          <w:t>Великой Отечественной войны</w:t>
        </w:r>
      </w:hyperlink>
      <w:r>
        <w:rPr>
          <w:rFonts w:ascii="Times New Roman" w:hAnsi="Times New Roman" w:cs="Times New Roman"/>
          <w:sz w:val="28"/>
          <w:szCs w:val="28"/>
          <w:lang w:eastAsia="ar-SA"/>
        </w:rPr>
        <w:t xml:space="preserve">, </w:t>
      </w:r>
      <w:r>
        <w:rPr>
          <w:rFonts w:ascii="Times New Roman" w:eastAsia="Calibri" w:hAnsi="Times New Roman" w:cs="Times New Roman"/>
          <w:kern w:val="0"/>
          <w:sz w:val="28"/>
          <w:szCs w:val="28"/>
          <w:lang w:eastAsia="ar-SA"/>
        </w:rPr>
        <w:t xml:space="preserve"> </w:t>
      </w:r>
      <w:r>
        <w:rPr>
          <w:rFonts w:ascii="Times New Roman" w:hAnsi="Times New Roman" w:cs="Times New Roman"/>
          <w:sz w:val="28"/>
          <w:szCs w:val="28"/>
          <w:lang w:eastAsia="ar-SA"/>
        </w:rPr>
        <w:t>локальных войнах и специальной военной операции.</w:t>
      </w:r>
    </w:p>
    <w:p w14:paraId="43811D95" w14:textId="77777777" w:rsidR="00912D61" w:rsidRDefault="00000000">
      <w:pPr>
        <w:spacing w:after="0" w:line="240" w:lineRule="atLeast"/>
        <w:ind w:firstLine="709"/>
        <w:jc w:val="both"/>
      </w:pPr>
      <w:r>
        <w:rPr>
          <w:rFonts w:ascii="Times New Roman" w:hAnsi="Times New Roman" w:cs="Times New Roman"/>
          <w:sz w:val="28"/>
          <w:szCs w:val="28"/>
        </w:rPr>
        <w:t xml:space="preserve">Тереньгульский район богат своими достопримечательностями, нам есть что показать и чем гордиться.  В планах на 2024 год увеличение туристического потока на объекты туристического показа Тереньгульского района на 20%. Работа в этом направлении ведется активно. В 2023 году на территории </w:t>
      </w:r>
      <w:proofErr w:type="spellStart"/>
      <w:r>
        <w:rPr>
          <w:rFonts w:ascii="Times New Roman" w:hAnsi="Times New Roman" w:cs="Times New Roman"/>
          <w:sz w:val="28"/>
          <w:szCs w:val="28"/>
        </w:rPr>
        <w:t>Скрипинских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кучур</w:t>
      </w:r>
      <w:proofErr w:type="spellEnd"/>
      <w:r>
        <w:rPr>
          <w:rFonts w:ascii="Times New Roman" w:hAnsi="Times New Roman" w:cs="Times New Roman"/>
          <w:sz w:val="28"/>
          <w:szCs w:val="28"/>
        </w:rPr>
        <w:t xml:space="preserve"> была организована областная акция «Тропа здоровья», в которой приняли участие представители всех возрастов и категорий.  Данное мероприятие прошло с участием Губернатора Ульяновской области Русских Алексея Юрьевича. </w:t>
      </w:r>
    </w:p>
    <w:p w14:paraId="4B58AB47" w14:textId="77777777" w:rsidR="00912D61" w:rsidRDefault="00000000">
      <w:pPr>
        <w:spacing w:after="0" w:line="240" w:lineRule="atLeast"/>
        <w:ind w:firstLine="709"/>
        <w:jc w:val="both"/>
      </w:pPr>
      <w:r>
        <w:rPr>
          <w:rFonts w:ascii="Times New Roman" w:hAnsi="Times New Roman" w:cs="Times New Roman"/>
          <w:sz w:val="28"/>
          <w:szCs w:val="28"/>
        </w:rPr>
        <w:t xml:space="preserve">В планах разработка событийного туризма, </w:t>
      </w:r>
      <w:proofErr w:type="spellStart"/>
      <w:r>
        <w:rPr>
          <w:rFonts w:ascii="Times New Roman" w:hAnsi="Times New Roman" w:cs="Times New Roman"/>
          <w:sz w:val="28"/>
          <w:szCs w:val="28"/>
        </w:rPr>
        <w:t>глэмпинга</w:t>
      </w:r>
      <w:proofErr w:type="spellEnd"/>
      <w:r>
        <w:rPr>
          <w:rFonts w:ascii="Times New Roman" w:hAnsi="Times New Roman" w:cs="Times New Roman"/>
          <w:sz w:val="28"/>
          <w:szCs w:val="28"/>
        </w:rPr>
        <w:t>. Для этого необходимы</w:t>
      </w:r>
      <w:r>
        <w:rPr>
          <w:rFonts w:ascii="Times New Roman" w:eastAsia="Calibri" w:hAnsi="Times New Roman" w:cs="Times New Roman"/>
          <w:kern w:val="0"/>
          <w:sz w:val="28"/>
          <w:szCs w:val="28"/>
        </w:rPr>
        <w:t xml:space="preserve"> о</w:t>
      </w:r>
      <w:r>
        <w:rPr>
          <w:rFonts w:ascii="Times New Roman" w:hAnsi="Times New Roman" w:cs="Times New Roman"/>
          <w:sz w:val="28"/>
          <w:szCs w:val="28"/>
        </w:rPr>
        <w:t xml:space="preserve">рганизация новых туристических маршрутов, запуск новой линейки сувенирной продукции и ее презентация. </w:t>
      </w:r>
      <w:r>
        <w:rPr>
          <w:rFonts w:ascii="Times New Roman" w:eastAsia="Calibri" w:hAnsi="Times New Roman" w:cs="Times New Roman"/>
          <w:kern w:val="0"/>
          <w:sz w:val="28"/>
          <w:szCs w:val="28"/>
        </w:rPr>
        <w:t>И это одна из задач на следующие годы.</w:t>
      </w:r>
      <w:r>
        <w:rPr>
          <w:rFonts w:ascii="Times New Roman" w:hAnsi="Times New Roman" w:cs="Times New Roman"/>
          <w:sz w:val="28"/>
          <w:szCs w:val="28"/>
        </w:rPr>
        <w:t xml:space="preserve"> </w:t>
      </w:r>
    </w:p>
    <w:p w14:paraId="23AFADF1" w14:textId="77777777" w:rsidR="00912D61" w:rsidRDefault="00912D61">
      <w:pPr>
        <w:spacing w:after="0" w:line="240" w:lineRule="atLeast"/>
        <w:ind w:firstLine="709"/>
        <w:jc w:val="both"/>
        <w:rPr>
          <w:rFonts w:ascii="Times New Roman" w:hAnsi="Times New Roman" w:cs="Times New Roman"/>
          <w:sz w:val="28"/>
          <w:szCs w:val="28"/>
        </w:rPr>
      </w:pPr>
    </w:p>
    <w:p w14:paraId="25B0C6A7" w14:textId="77777777" w:rsidR="00912D61" w:rsidRDefault="00000000">
      <w:pPr>
        <w:spacing w:after="0" w:line="240" w:lineRule="atLeast"/>
        <w:ind w:firstLine="709"/>
        <w:jc w:val="both"/>
        <w:rPr>
          <w:rFonts w:ascii="Times New Roman" w:hAnsi="Times New Roman" w:cs="Times New Roman"/>
          <w:sz w:val="28"/>
          <w:szCs w:val="28"/>
        </w:rPr>
      </w:pPr>
      <w:r>
        <w:rPr>
          <w:rFonts w:ascii="Times New Roman" w:hAnsi="Times New Roman" w:cs="Times New Roman"/>
          <w:b/>
          <w:bCs/>
          <w:sz w:val="28"/>
          <w:szCs w:val="28"/>
        </w:rPr>
        <w:t>Основной целью работы в области физической культуры и спорта является привлечение жителей нашего района к занятиям физкультурой и спортом и приобщение к здоровому образу жизни.</w:t>
      </w:r>
      <w:r>
        <w:rPr>
          <w:rFonts w:ascii="Times New Roman" w:hAnsi="Times New Roman" w:cs="Times New Roman"/>
          <w:sz w:val="28"/>
          <w:szCs w:val="28"/>
        </w:rPr>
        <w:t xml:space="preserve"> </w:t>
      </w:r>
    </w:p>
    <w:p w14:paraId="09C1AED1" w14:textId="77777777" w:rsidR="00912D61" w:rsidRDefault="0000000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Традиционно в Тереньгульском районе проводится большой объем спортивной работы и 2023 год не стал исключением. 62,1 % населения района занимается физической культурой и спортом. В рамках национального проекта «Демография» регионального проекта «Спорт – норма жизни»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Тереньга установлена спортивная площадка комплекса ГТО.</w:t>
      </w:r>
    </w:p>
    <w:p w14:paraId="665C399A" w14:textId="57641954" w:rsidR="00912D61" w:rsidRDefault="00000000">
      <w:pPr>
        <w:spacing w:after="0" w:line="240" w:lineRule="atLeast"/>
        <w:ind w:firstLine="709"/>
        <w:jc w:val="both"/>
        <w:rPr>
          <w:rFonts w:ascii="Times New Roman" w:hAnsi="Times New Roman" w:cs="Times New Roman"/>
        </w:rPr>
      </w:pPr>
      <w:r>
        <w:rPr>
          <w:rFonts w:ascii="Times New Roman" w:hAnsi="Times New Roman" w:cs="Times New Roman"/>
          <w:sz w:val="28"/>
          <w:szCs w:val="28"/>
        </w:rPr>
        <w:t xml:space="preserve">В районе развиваются следующие виды </w:t>
      </w:r>
      <w:r w:rsidR="0051474C">
        <w:rPr>
          <w:rFonts w:ascii="Times New Roman" w:hAnsi="Times New Roman" w:cs="Times New Roman"/>
          <w:sz w:val="28"/>
          <w:szCs w:val="28"/>
        </w:rPr>
        <w:t>спорта: волейбол</w:t>
      </w:r>
      <w:r>
        <w:rPr>
          <w:rFonts w:ascii="Times New Roman" w:hAnsi="Times New Roman" w:cs="Times New Roman"/>
          <w:sz w:val="28"/>
          <w:szCs w:val="28"/>
        </w:rPr>
        <w:t xml:space="preserve">, </w:t>
      </w:r>
      <w:r w:rsidR="0051474C">
        <w:rPr>
          <w:rFonts w:ascii="Times New Roman" w:hAnsi="Times New Roman" w:cs="Times New Roman"/>
          <w:sz w:val="28"/>
          <w:szCs w:val="28"/>
        </w:rPr>
        <w:t>футбол, тяжелая</w:t>
      </w:r>
      <w:r>
        <w:rPr>
          <w:rFonts w:ascii="Times New Roman" w:hAnsi="Times New Roman" w:cs="Times New Roman"/>
          <w:sz w:val="28"/>
          <w:szCs w:val="28"/>
        </w:rPr>
        <w:t xml:space="preserve"> атлетика, легкая атлетика, лыжные гонки, бокс. </w:t>
      </w:r>
    </w:p>
    <w:p w14:paraId="7B1AB331" w14:textId="77777777" w:rsidR="00912D61" w:rsidRDefault="00000000">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ab/>
        <w:t xml:space="preserve">Особо стоит отметить, что 2 команды по мини-футболу «Тереньга» и «Тереньга-2» являются регулярными участниками чемпионата Ульяновской области. И в сезоне 22-23 команда «Тереньга» заняла 1-е место в турнире команд 3-й лиги. </w:t>
      </w:r>
    </w:p>
    <w:p w14:paraId="4A594E5E" w14:textId="04EA3749" w:rsidR="00912D61" w:rsidRDefault="00000000">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ab/>
        <w:t xml:space="preserve">Тяжелая атлетика — этот вид спорта стал настоящей спортивной визитной карточкой района. Представители «Центра тяжелой атлетики им. </w:t>
      </w:r>
      <w:proofErr w:type="spellStart"/>
      <w:r>
        <w:rPr>
          <w:rFonts w:ascii="Times New Roman" w:hAnsi="Times New Roman" w:cs="Times New Roman"/>
          <w:sz w:val="28"/>
          <w:szCs w:val="28"/>
        </w:rPr>
        <w:t>В.И.Сорокина</w:t>
      </w:r>
      <w:proofErr w:type="spellEnd"/>
      <w:r>
        <w:rPr>
          <w:rFonts w:ascii="Times New Roman" w:hAnsi="Times New Roman" w:cs="Times New Roman"/>
          <w:sz w:val="28"/>
          <w:szCs w:val="28"/>
        </w:rPr>
        <w:t>» постоянные участники сборной Ульяновской области.  Мастер спорта</w:t>
      </w:r>
      <w:r>
        <w:rPr>
          <w:rFonts w:ascii="Times New Roman" w:hAnsi="Times New Roman" w:cs="Times New Roman"/>
          <w:b/>
          <w:bCs/>
          <w:sz w:val="28"/>
          <w:szCs w:val="28"/>
        </w:rPr>
        <w:t xml:space="preserve"> Кукушкина Алсу </w:t>
      </w:r>
      <w:r>
        <w:rPr>
          <w:rFonts w:ascii="Times New Roman" w:hAnsi="Times New Roman" w:cs="Times New Roman"/>
          <w:sz w:val="28"/>
          <w:szCs w:val="28"/>
        </w:rPr>
        <w:t xml:space="preserve">и кандидат в мастера спорта </w:t>
      </w:r>
      <w:proofErr w:type="spellStart"/>
      <w:r>
        <w:rPr>
          <w:rFonts w:ascii="Times New Roman" w:hAnsi="Times New Roman" w:cs="Times New Roman"/>
          <w:b/>
          <w:bCs/>
          <w:sz w:val="28"/>
          <w:szCs w:val="28"/>
        </w:rPr>
        <w:t>Тры</w:t>
      </w:r>
      <w:proofErr w:type="spellEnd"/>
      <w:r>
        <w:rPr>
          <w:rFonts w:ascii="Times New Roman" w:hAnsi="Times New Roman" w:cs="Times New Roman"/>
          <w:b/>
          <w:bCs/>
          <w:sz w:val="28"/>
          <w:szCs w:val="28"/>
        </w:rPr>
        <w:t xml:space="preserve"> </w:t>
      </w:r>
      <w:r w:rsidR="0051474C">
        <w:rPr>
          <w:rFonts w:ascii="Times New Roman" w:hAnsi="Times New Roman" w:cs="Times New Roman"/>
          <w:b/>
          <w:bCs/>
          <w:sz w:val="28"/>
          <w:szCs w:val="28"/>
        </w:rPr>
        <w:t xml:space="preserve">Светлана </w:t>
      </w:r>
      <w:r w:rsidR="0051474C">
        <w:rPr>
          <w:rFonts w:ascii="Times New Roman" w:hAnsi="Times New Roman" w:cs="Times New Roman"/>
          <w:sz w:val="28"/>
          <w:szCs w:val="28"/>
        </w:rPr>
        <w:t>на</w:t>
      </w:r>
      <w:r>
        <w:rPr>
          <w:rFonts w:ascii="Times New Roman" w:hAnsi="Times New Roman" w:cs="Times New Roman"/>
          <w:sz w:val="28"/>
          <w:szCs w:val="28"/>
        </w:rPr>
        <w:t xml:space="preserve"> Первенстве России по тяжелой атлетике среди юношей и девушек в возрастной группе 13-17лет, </w:t>
      </w:r>
      <w:r>
        <w:rPr>
          <w:rFonts w:ascii="Times New Roman" w:hAnsi="Times New Roman" w:cs="Times New Roman"/>
          <w:b/>
          <w:bCs/>
          <w:sz w:val="28"/>
          <w:szCs w:val="28"/>
        </w:rPr>
        <w:t>принесли 5 медалей</w:t>
      </w:r>
      <w:r>
        <w:rPr>
          <w:rFonts w:ascii="Times New Roman" w:hAnsi="Times New Roman" w:cs="Times New Roman"/>
          <w:sz w:val="28"/>
          <w:szCs w:val="28"/>
        </w:rPr>
        <w:t xml:space="preserve"> в общую копилку команды Ульяновской области. Продолжает свою работу и филиал данного центра в Тереньге, в котором проходят занятия не только по тяжелой атлетике, но и по фитнесу и который с удовольствием посещают жители районного центра всех возрастов. </w:t>
      </w:r>
    </w:p>
    <w:p w14:paraId="5F2057D2" w14:textId="0ED91450" w:rsidR="00912D61" w:rsidRDefault="00000000">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ab/>
      </w:r>
      <w:proofErr w:type="spellStart"/>
      <w:r>
        <w:rPr>
          <w:rFonts w:ascii="Times New Roman" w:hAnsi="Times New Roman" w:cs="Times New Roman"/>
          <w:sz w:val="28"/>
          <w:szCs w:val="28"/>
        </w:rPr>
        <w:t>Киокушинкай</w:t>
      </w:r>
      <w:proofErr w:type="spellEnd"/>
      <w:r>
        <w:rPr>
          <w:rFonts w:ascii="Times New Roman" w:hAnsi="Times New Roman" w:cs="Times New Roman"/>
          <w:sz w:val="28"/>
          <w:szCs w:val="28"/>
        </w:rPr>
        <w:t xml:space="preserve"> -каратэ - более 40 школьников занимаются данным видом спорта.  Воспитанники тренера Казакова в апрел</w:t>
      </w:r>
      <w:r>
        <w:rPr>
          <w:rFonts w:ascii="Times New Roman" w:eastAsia="Droid Sans Fallback" w:hAnsi="Times New Roman" w:cs="Times New Roman"/>
          <w:sz w:val="28"/>
          <w:szCs w:val="28"/>
          <w:lang w:eastAsia="zh-CN" w:bidi="hi-IN"/>
        </w:rPr>
        <w:t>е в</w:t>
      </w:r>
      <w:r>
        <w:rPr>
          <w:rFonts w:ascii="Times New Roman" w:hAnsi="Times New Roman" w:cs="Times New Roman"/>
          <w:sz w:val="28"/>
          <w:szCs w:val="28"/>
        </w:rPr>
        <w:t xml:space="preserve"> открытом первенстве города Ульяновска по </w:t>
      </w:r>
      <w:proofErr w:type="spellStart"/>
      <w:r>
        <w:rPr>
          <w:rFonts w:ascii="Times New Roman" w:hAnsi="Times New Roman" w:cs="Times New Roman"/>
          <w:sz w:val="28"/>
          <w:szCs w:val="28"/>
        </w:rPr>
        <w:t>кёкусин</w:t>
      </w:r>
      <w:proofErr w:type="spellEnd"/>
      <w:r>
        <w:rPr>
          <w:rFonts w:ascii="Times New Roman" w:hAnsi="Times New Roman" w:cs="Times New Roman"/>
          <w:sz w:val="28"/>
          <w:szCs w:val="28"/>
        </w:rPr>
        <w:t>-кан каратэ-</w:t>
      </w:r>
      <w:r w:rsidR="0051474C">
        <w:rPr>
          <w:rFonts w:ascii="Times New Roman" w:hAnsi="Times New Roman" w:cs="Times New Roman"/>
          <w:sz w:val="28"/>
          <w:szCs w:val="28"/>
        </w:rPr>
        <w:t>до, посвящённом</w:t>
      </w:r>
      <w:r>
        <w:rPr>
          <w:rFonts w:ascii="Times New Roman" w:hAnsi="Times New Roman" w:cs="Times New Roman"/>
          <w:sz w:val="28"/>
          <w:szCs w:val="28"/>
        </w:rPr>
        <w:t xml:space="preserve"> </w:t>
      </w:r>
      <w:r w:rsidR="0051474C">
        <w:rPr>
          <w:rFonts w:ascii="Times New Roman" w:hAnsi="Times New Roman" w:cs="Times New Roman"/>
          <w:sz w:val="28"/>
          <w:szCs w:val="28"/>
        </w:rPr>
        <w:t>памяти героев</w:t>
      </w:r>
      <w:r>
        <w:rPr>
          <w:rFonts w:ascii="Times New Roman" w:hAnsi="Times New Roman" w:cs="Times New Roman"/>
          <w:sz w:val="28"/>
          <w:szCs w:val="28"/>
        </w:rPr>
        <w:t xml:space="preserve">, погибших при защите интересов </w:t>
      </w:r>
      <w:r w:rsidR="0051474C">
        <w:rPr>
          <w:rFonts w:ascii="Times New Roman" w:hAnsi="Times New Roman" w:cs="Times New Roman"/>
          <w:sz w:val="28"/>
          <w:szCs w:val="28"/>
        </w:rPr>
        <w:t>России, серебряные</w:t>
      </w:r>
      <w:r>
        <w:rPr>
          <w:rFonts w:ascii="Times New Roman" w:hAnsi="Times New Roman" w:cs="Times New Roman"/>
          <w:sz w:val="28"/>
          <w:szCs w:val="28"/>
        </w:rPr>
        <w:t xml:space="preserve"> медали завоевали</w:t>
      </w:r>
      <w:r>
        <w:rPr>
          <w:rFonts w:ascii="Times New Roman" w:hAnsi="Times New Roman" w:cs="Times New Roman"/>
          <w:b/>
          <w:bCs/>
          <w:sz w:val="28"/>
          <w:szCs w:val="28"/>
        </w:rPr>
        <w:t xml:space="preserve"> </w:t>
      </w:r>
      <w:r>
        <w:rPr>
          <w:rFonts w:ascii="Times New Roman" w:hAnsi="Times New Roman" w:cs="Times New Roman"/>
          <w:b/>
          <w:bCs/>
          <w:sz w:val="28"/>
          <w:szCs w:val="28"/>
        </w:rPr>
        <w:lastRenderedPageBreak/>
        <w:t xml:space="preserve">Рафаэль Шапиров и Егор </w:t>
      </w:r>
      <w:proofErr w:type="spellStart"/>
      <w:r>
        <w:rPr>
          <w:rFonts w:ascii="Times New Roman" w:hAnsi="Times New Roman" w:cs="Times New Roman"/>
          <w:b/>
          <w:bCs/>
          <w:sz w:val="28"/>
          <w:szCs w:val="28"/>
        </w:rPr>
        <w:t>Поповсков</w:t>
      </w:r>
      <w:proofErr w:type="spellEnd"/>
      <w:r>
        <w:rPr>
          <w:rFonts w:ascii="Times New Roman" w:hAnsi="Times New Roman" w:cs="Times New Roman"/>
          <w:sz w:val="28"/>
          <w:szCs w:val="28"/>
        </w:rPr>
        <w:t>; бронзовыми призерами стали:</w:t>
      </w:r>
      <w:r>
        <w:rPr>
          <w:rFonts w:ascii="Times New Roman" w:hAnsi="Times New Roman" w:cs="Times New Roman"/>
          <w:b/>
          <w:bCs/>
          <w:sz w:val="28"/>
          <w:szCs w:val="28"/>
        </w:rPr>
        <w:t xml:space="preserve"> Салахова </w:t>
      </w:r>
      <w:proofErr w:type="spellStart"/>
      <w:r>
        <w:rPr>
          <w:rFonts w:ascii="Times New Roman" w:hAnsi="Times New Roman" w:cs="Times New Roman"/>
          <w:b/>
          <w:bCs/>
          <w:sz w:val="28"/>
          <w:szCs w:val="28"/>
        </w:rPr>
        <w:t>Аделия</w:t>
      </w:r>
      <w:proofErr w:type="spellEnd"/>
      <w:r>
        <w:rPr>
          <w:rFonts w:ascii="Times New Roman" w:hAnsi="Times New Roman" w:cs="Times New Roman"/>
          <w:b/>
          <w:bCs/>
          <w:sz w:val="28"/>
          <w:szCs w:val="28"/>
        </w:rPr>
        <w:t xml:space="preserve">, Салахов Булат и </w:t>
      </w:r>
      <w:proofErr w:type="spellStart"/>
      <w:r>
        <w:rPr>
          <w:rFonts w:ascii="Times New Roman" w:hAnsi="Times New Roman" w:cs="Times New Roman"/>
          <w:b/>
          <w:bCs/>
          <w:sz w:val="28"/>
          <w:szCs w:val="28"/>
        </w:rPr>
        <w:t>Лазаричев</w:t>
      </w:r>
      <w:proofErr w:type="spellEnd"/>
      <w:r>
        <w:rPr>
          <w:rFonts w:ascii="Times New Roman" w:hAnsi="Times New Roman" w:cs="Times New Roman"/>
          <w:b/>
          <w:bCs/>
          <w:sz w:val="28"/>
          <w:szCs w:val="28"/>
        </w:rPr>
        <w:t xml:space="preserve"> Никита.</w:t>
      </w:r>
    </w:p>
    <w:p w14:paraId="76D5EDCD" w14:textId="77777777" w:rsidR="00912D61" w:rsidRDefault="00000000">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ab/>
        <w:t xml:space="preserve">Узнаваемости Тереньгульскому району, далеко за пределами Ульяновской области придает ежегодное проведение на территории района </w:t>
      </w:r>
      <w:r>
        <w:rPr>
          <w:rFonts w:ascii="Times New Roman" w:hAnsi="Times New Roman" w:cs="Times New Roman"/>
          <w:b/>
          <w:bCs/>
          <w:sz w:val="28"/>
          <w:szCs w:val="28"/>
        </w:rPr>
        <w:t xml:space="preserve">этапов Чемпионата и Кубка России по Ралли- рейдам. </w:t>
      </w:r>
    </w:p>
    <w:p w14:paraId="401AF802" w14:textId="77777777" w:rsidR="0051474C" w:rsidRDefault="00000000">
      <w:pPr>
        <w:spacing w:after="0" w:line="240" w:lineRule="atLeast"/>
        <w:jc w:val="both"/>
        <w:rPr>
          <w:rFonts w:ascii="Times New Roman" w:hAnsi="Times New Roman" w:cs="Times New Roman"/>
        </w:rPr>
      </w:pPr>
      <w:r>
        <w:rPr>
          <w:rFonts w:ascii="Times New Roman" w:hAnsi="Times New Roman" w:cs="Times New Roman"/>
          <w:sz w:val="28"/>
          <w:szCs w:val="28"/>
        </w:rPr>
        <w:tab/>
        <w:t xml:space="preserve">Кроме того, в районе проводятся традиционные комплексные мероприятия, такие как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спартакиада с участием команд организаций и предприятий района, «Веселые старты», «Зарница», в отчетном году впервые проведены соревнования по многоборью среди команд учебных организаций в поддержку участников СВО.  </w:t>
      </w:r>
      <w:r>
        <w:rPr>
          <w:rFonts w:ascii="Times New Roman" w:hAnsi="Times New Roman" w:cs="Times New Roman"/>
          <w:b/>
          <w:bCs/>
          <w:sz w:val="28"/>
          <w:szCs w:val="28"/>
        </w:rPr>
        <w:t xml:space="preserve">Семья </w:t>
      </w:r>
      <w:proofErr w:type="spellStart"/>
      <w:r>
        <w:rPr>
          <w:rFonts w:ascii="Times New Roman" w:hAnsi="Times New Roman" w:cs="Times New Roman"/>
          <w:b/>
          <w:bCs/>
          <w:sz w:val="28"/>
          <w:szCs w:val="28"/>
        </w:rPr>
        <w:t>Тукмаковых</w:t>
      </w:r>
      <w:proofErr w:type="spellEnd"/>
      <w:r>
        <w:rPr>
          <w:rFonts w:ascii="Times New Roman" w:hAnsi="Times New Roman" w:cs="Times New Roman"/>
          <w:b/>
          <w:bCs/>
          <w:sz w:val="28"/>
          <w:szCs w:val="28"/>
        </w:rPr>
        <w:t xml:space="preserve"> из Красноборска</w:t>
      </w:r>
      <w:r>
        <w:rPr>
          <w:rFonts w:ascii="Times New Roman" w:hAnsi="Times New Roman" w:cs="Times New Roman"/>
          <w:sz w:val="28"/>
          <w:szCs w:val="28"/>
        </w:rPr>
        <w:t xml:space="preserve"> в составе сборной команды Ульяновской </w:t>
      </w:r>
      <w:r w:rsidR="0051474C">
        <w:rPr>
          <w:rFonts w:ascii="Times New Roman" w:hAnsi="Times New Roman" w:cs="Times New Roman"/>
          <w:sz w:val="28"/>
          <w:szCs w:val="28"/>
        </w:rPr>
        <w:t>области заняла</w:t>
      </w:r>
      <w:r>
        <w:rPr>
          <w:rFonts w:ascii="Times New Roman" w:hAnsi="Times New Roman" w:cs="Times New Roman"/>
          <w:sz w:val="28"/>
          <w:szCs w:val="28"/>
        </w:rPr>
        <w:t xml:space="preserve"> 2-ое итоговое место на XI Всероссийских сельских спортивных играх, проходивших в г. Череповец Вологодской области.</w:t>
      </w:r>
    </w:p>
    <w:p w14:paraId="658156F0" w14:textId="15BE499E" w:rsidR="00912D61" w:rsidRDefault="00000000" w:rsidP="0051474C">
      <w:pPr>
        <w:spacing w:after="0" w:line="240" w:lineRule="atLeast"/>
        <w:ind w:firstLine="709"/>
        <w:jc w:val="both"/>
        <w:rPr>
          <w:rFonts w:ascii="Times New Roman" w:hAnsi="Times New Roman" w:cs="Times New Roman"/>
        </w:rPr>
      </w:pPr>
      <w:r>
        <w:rPr>
          <w:rFonts w:ascii="Times New Roman" w:hAnsi="Times New Roman" w:cs="Times New Roman"/>
          <w:sz w:val="28"/>
          <w:szCs w:val="28"/>
        </w:rPr>
        <w:t xml:space="preserve">В муниципальном образовании «Тереньгульский район» планомерно ведется работа в рамках национального проекта «Демография» - направление «Старшее поколение» в части организации свободного времени и культурного досуга граждан старшего поколения в рамках культурно-патриотического движения Ульяновской области «Активное долголетие».  </w:t>
      </w:r>
    </w:p>
    <w:p w14:paraId="2DF129DA" w14:textId="77777777" w:rsidR="00912D61" w:rsidRDefault="00000000">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На территории района действуют 8 Центров активного долголетия. </w:t>
      </w:r>
    </w:p>
    <w:p w14:paraId="17DF62EB" w14:textId="77777777" w:rsidR="00912D61" w:rsidRDefault="00000000">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В Центрах активного долголетия организована работа по различным направлениям: </w:t>
      </w:r>
      <w:r>
        <w:rPr>
          <w:rFonts w:ascii="Times New Roman" w:hAnsi="Times New Roman" w:cs="Times New Roman"/>
          <w:i/>
          <w:iCs/>
          <w:color w:val="auto"/>
          <w:sz w:val="28"/>
          <w:szCs w:val="28"/>
        </w:rPr>
        <w:t xml:space="preserve">(литературное, оздоровительное, шахматное, правовое, туристическое, театральное, историческое, прикладное творчество, хоровое пение, цветоводство, краеведение). </w:t>
      </w:r>
    </w:p>
    <w:p w14:paraId="6FE2993A" w14:textId="5B695732" w:rsidR="00912D61" w:rsidRDefault="00000000">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Граждане старшего поколения приняли участие в областных зимних </w:t>
      </w:r>
      <w:r w:rsidR="0051474C">
        <w:rPr>
          <w:rFonts w:ascii="Times New Roman" w:hAnsi="Times New Roman" w:cs="Times New Roman"/>
          <w:color w:val="auto"/>
          <w:sz w:val="28"/>
          <w:szCs w:val="28"/>
        </w:rPr>
        <w:t>летних соревнованиях</w:t>
      </w:r>
      <w:r>
        <w:rPr>
          <w:rFonts w:ascii="Times New Roman" w:hAnsi="Times New Roman" w:cs="Times New Roman"/>
          <w:color w:val="auto"/>
          <w:sz w:val="28"/>
          <w:szCs w:val="28"/>
        </w:rPr>
        <w:t>, чемпионатах, тур слетах, фестивалях.</w:t>
      </w:r>
    </w:p>
    <w:p w14:paraId="631D2753" w14:textId="77777777" w:rsidR="00912D61"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вовлечения граждан старшего поколения в активное долголетие реализуются следующие проекты:</w:t>
      </w:r>
    </w:p>
    <w:p w14:paraId="707A92A9" w14:textId="77777777" w:rsidR="00912D61"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«Социальный туризм»</w:t>
      </w:r>
    </w:p>
    <w:p w14:paraId="295952BC" w14:textId="77777777" w:rsidR="00912D61"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«Серебряный университет»</w:t>
      </w:r>
    </w:p>
    <w:p w14:paraId="62C7BB27" w14:textId="77777777" w:rsidR="00912D61" w:rsidRDefault="00912D61">
      <w:pPr>
        <w:pStyle w:val="ac"/>
        <w:spacing w:after="0" w:line="240" w:lineRule="auto"/>
        <w:ind w:left="0" w:firstLine="708"/>
        <w:jc w:val="both"/>
        <w:rPr>
          <w:rFonts w:ascii="Times New Roman" w:hAnsi="Times New Roman"/>
          <w:b/>
          <w:bCs/>
          <w:sz w:val="28"/>
          <w:szCs w:val="28"/>
        </w:rPr>
      </w:pPr>
    </w:p>
    <w:p w14:paraId="2363C49A" w14:textId="77777777" w:rsidR="00912D61" w:rsidRDefault="00000000">
      <w:pPr>
        <w:pStyle w:val="ac"/>
        <w:spacing w:after="0" w:line="240" w:lineRule="auto"/>
        <w:ind w:left="0" w:firstLine="708"/>
        <w:jc w:val="both"/>
        <w:rPr>
          <w:rFonts w:ascii="Times New Roman" w:hAnsi="Times New Roman"/>
          <w:b/>
          <w:bCs/>
          <w:sz w:val="28"/>
          <w:szCs w:val="28"/>
        </w:rPr>
      </w:pPr>
      <w:r>
        <w:rPr>
          <w:rFonts w:ascii="Times New Roman" w:eastAsia="Times New Roman" w:hAnsi="Times New Roman"/>
          <w:b/>
          <w:bCs/>
          <w:sz w:val="28"/>
          <w:szCs w:val="28"/>
          <w:lang w:eastAsia="ru-RU"/>
        </w:rPr>
        <w:t>Одна из наших главных задач – объединить жителей в работе по повышению комфортности сельских территорий. ТОСы успешно решают её.</w:t>
      </w:r>
    </w:p>
    <w:p w14:paraId="4579FDF8" w14:textId="77777777" w:rsidR="00912D61" w:rsidRDefault="00000000">
      <w:pPr>
        <w:pStyle w:val="ac"/>
        <w:spacing w:after="0" w:line="240" w:lineRule="auto"/>
        <w:ind w:left="0" w:firstLine="708"/>
        <w:jc w:val="both"/>
        <w:rPr>
          <w:rFonts w:ascii="Times New Roman" w:hAnsi="Times New Roman"/>
          <w:sz w:val="28"/>
          <w:szCs w:val="28"/>
        </w:rPr>
      </w:pPr>
      <w:r>
        <w:rPr>
          <w:rFonts w:ascii="Times New Roman" w:hAnsi="Times New Roman"/>
          <w:b/>
          <w:bCs/>
          <w:sz w:val="28"/>
          <w:szCs w:val="28"/>
        </w:rPr>
        <w:t>В 2023 году</w:t>
      </w:r>
      <w:r>
        <w:rPr>
          <w:rFonts w:ascii="Times New Roman" w:hAnsi="Times New Roman"/>
          <w:sz w:val="28"/>
          <w:szCs w:val="28"/>
        </w:rPr>
        <w:t xml:space="preserve"> ТОС «</w:t>
      </w:r>
      <w:proofErr w:type="spellStart"/>
      <w:r>
        <w:rPr>
          <w:rFonts w:ascii="Times New Roman" w:hAnsi="Times New Roman"/>
          <w:sz w:val="28"/>
          <w:szCs w:val="28"/>
        </w:rPr>
        <w:t>Солдатскоташлинское</w:t>
      </w:r>
      <w:proofErr w:type="spellEnd"/>
      <w:r>
        <w:rPr>
          <w:rFonts w:ascii="Times New Roman" w:hAnsi="Times New Roman"/>
          <w:sz w:val="28"/>
          <w:szCs w:val="28"/>
        </w:rPr>
        <w:t>» одержало победу в 3 проектах:</w:t>
      </w:r>
    </w:p>
    <w:p w14:paraId="7410EB82" w14:textId="77777777" w:rsidR="00912D61" w:rsidRDefault="00000000">
      <w:pPr>
        <w:pStyle w:val="ac"/>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проект «Серебряный возраст». Сумма гранта составила </w:t>
      </w:r>
      <w:r>
        <w:rPr>
          <w:rFonts w:ascii="Times New Roman" w:hAnsi="Times New Roman"/>
          <w:b/>
          <w:bCs/>
          <w:sz w:val="28"/>
          <w:szCs w:val="28"/>
        </w:rPr>
        <w:t>66,18 тыс. руб.</w:t>
      </w:r>
      <w:r>
        <w:rPr>
          <w:rFonts w:ascii="Times New Roman" w:hAnsi="Times New Roman"/>
          <w:sz w:val="28"/>
          <w:szCs w:val="28"/>
        </w:rPr>
        <w:t xml:space="preserve"> Денежные средства направлены на приобретение спортивного оборудования для занятий физической культурой и спортом гражданам старшего поколения. Оборудование приобретено и установлено в Центре тяжелой атлетики с. Солдатская Ташла. </w:t>
      </w:r>
    </w:p>
    <w:p w14:paraId="4827C0F4" w14:textId="77777777" w:rsidR="00912D61" w:rsidRDefault="00000000">
      <w:pPr>
        <w:pStyle w:val="ac"/>
        <w:spacing w:after="0" w:line="240" w:lineRule="auto"/>
        <w:ind w:left="0" w:firstLine="708"/>
        <w:jc w:val="both"/>
        <w:rPr>
          <w:rFonts w:ascii="Times New Roman" w:hAnsi="Times New Roman"/>
          <w:sz w:val="28"/>
          <w:szCs w:val="28"/>
        </w:rPr>
      </w:pPr>
      <w:r>
        <w:rPr>
          <w:rFonts w:ascii="Times New Roman" w:hAnsi="Times New Roman"/>
          <w:sz w:val="28"/>
          <w:szCs w:val="28"/>
        </w:rPr>
        <w:t>- проект по организации Парка отдыха. Сумма гранта составила 625,0 тыс. руб. Проект включил в себя благоустройство территории, прилегающей к Центру тяжелой атлетики.</w:t>
      </w:r>
    </w:p>
    <w:p w14:paraId="38222BAE" w14:textId="77777777" w:rsidR="00912D61" w:rsidRDefault="00000000">
      <w:pPr>
        <w:pStyle w:val="ac"/>
        <w:spacing w:after="0" w:line="240" w:lineRule="auto"/>
        <w:ind w:left="0" w:firstLine="708"/>
        <w:jc w:val="both"/>
        <w:rPr>
          <w:rFonts w:ascii="Times New Roman" w:hAnsi="Times New Roman"/>
          <w:sz w:val="28"/>
          <w:szCs w:val="28"/>
        </w:rPr>
      </w:pPr>
      <w:r>
        <w:rPr>
          <w:rFonts w:ascii="Times New Roman" w:hAnsi="Times New Roman"/>
          <w:sz w:val="28"/>
          <w:szCs w:val="28"/>
        </w:rPr>
        <w:t>- проект «Народный сельский кукольный театр Исток».</w:t>
      </w:r>
      <w:r>
        <w:rPr>
          <w:rFonts w:ascii="Times New Roman" w:hAnsi="Times New Roman"/>
          <w:sz w:val="26"/>
          <w:szCs w:val="26"/>
        </w:rPr>
        <w:t xml:space="preserve"> </w:t>
      </w:r>
      <w:r>
        <w:rPr>
          <w:rFonts w:ascii="Times New Roman" w:hAnsi="Times New Roman"/>
          <w:sz w:val="28"/>
          <w:szCs w:val="28"/>
        </w:rPr>
        <w:t xml:space="preserve">Сумма привлечённых средств составила </w:t>
      </w:r>
      <w:r>
        <w:rPr>
          <w:rFonts w:ascii="Times New Roman" w:hAnsi="Times New Roman"/>
          <w:b/>
          <w:bCs/>
          <w:sz w:val="28"/>
          <w:szCs w:val="28"/>
        </w:rPr>
        <w:t>472,8 тыс. руб.</w:t>
      </w:r>
      <w:r>
        <w:rPr>
          <w:rFonts w:ascii="Times New Roman" w:hAnsi="Times New Roman"/>
          <w:sz w:val="28"/>
          <w:szCs w:val="28"/>
        </w:rPr>
        <w:t xml:space="preserve"> Денежные средства </w:t>
      </w:r>
      <w:r>
        <w:rPr>
          <w:rFonts w:ascii="Times New Roman" w:hAnsi="Times New Roman"/>
          <w:sz w:val="28"/>
          <w:szCs w:val="28"/>
        </w:rPr>
        <w:lastRenderedPageBreak/>
        <w:t>направлены на приобретение материала для изготовления сборно-разборных площадок для показа кукольных спектаклей.</w:t>
      </w:r>
    </w:p>
    <w:p w14:paraId="11F2804A" w14:textId="77777777" w:rsidR="00912D61" w:rsidRDefault="00000000">
      <w:pPr>
        <w:pStyle w:val="ac"/>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Общая сумма привлечённых денежных средств по грантовым конкурсам составила </w:t>
      </w:r>
      <w:r>
        <w:rPr>
          <w:rFonts w:ascii="Times New Roman" w:hAnsi="Times New Roman"/>
          <w:b/>
          <w:bCs/>
          <w:sz w:val="28"/>
          <w:szCs w:val="28"/>
        </w:rPr>
        <w:t>1 млн 163 тыс. рублей.</w:t>
      </w:r>
    </w:p>
    <w:p w14:paraId="1F3054B3" w14:textId="77777777" w:rsidR="00912D61" w:rsidRDefault="00912D61">
      <w:pPr>
        <w:pStyle w:val="ac"/>
        <w:spacing w:after="0" w:line="240" w:lineRule="auto"/>
        <w:ind w:left="0" w:firstLine="708"/>
        <w:jc w:val="both"/>
        <w:rPr>
          <w:rFonts w:ascii="Times New Roman" w:hAnsi="Times New Roman"/>
          <w:sz w:val="28"/>
          <w:szCs w:val="28"/>
        </w:rPr>
      </w:pPr>
    </w:p>
    <w:p w14:paraId="1C2E2B40" w14:textId="6E1D4BBF" w:rsidR="00912D61" w:rsidRDefault="00000000">
      <w:pPr>
        <w:pStyle w:val="ac"/>
        <w:spacing w:after="0" w:line="240" w:lineRule="auto"/>
        <w:ind w:left="0" w:firstLine="708"/>
        <w:jc w:val="both"/>
        <w:rPr>
          <w:rFonts w:ascii="Times New Roman" w:hAnsi="Times New Roman"/>
          <w:sz w:val="28"/>
          <w:szCs w:val="28"/>
        </w:rPr>
      </w:pPr>
      <w:r>
        <w:rPr>
          <w:rFonts w:ascii="Times New Roman" w:hAnsi="Times New Roman"/>
          <w:b/>
          <w:bCs/>
          <w:sz w:val="28"/>
          <w:szCs w:val="28"/>
        </w:rPr>
        <w:t>2024 год</w:t>
      </w:r>
      <w:r>
        <w:rPr>
          <w:rFonts w:ascii="Times New Roman" w:hAnsi="Times New Roman"/>
          <w:sz w:val="28"/>
          <w:szCs w:val="28"/>
        </w:rPr>
        <w:t xml:space="preserve"> также будет насыщен мероприятиями и проектами, которые предстоит реализовать - </w:t>
      </w:r>
      <w:proofErr w:type="spellStart"/>
      <w:r>
        <w:rPr>
          <w:rFonts w:ascii="Times New Roman" w:hAnsi="Times New Roman"/>
          <w:sz w:val="28"/>
          <w:szCs w:val="28"/>
        </w:rPr>
        <w:t>догазификация</w:t>
      </w:r>
      <w:proofErr w:type="spellEnd"/>
      <w:r>
        <w:rPr>
          <w:rFonts w:ascii="Times New Roman" w:hAnsi="Times New Roman"/>
          <w:sz w:val="28"/>
          <w:szCs w:val="28"/>
        </w:rPr>
        <w:t xml:space="preserve"> населенных пунктов, ремонт </w:t>
      </w:r>
      <w:r w:rsidR="0051474C">
        <w:rPr>
          <w:rFonts w:ascii="Times New Roman" w:hAnsi="Times New Roman"/>
          <w:sz w:val="28"/>
          <w:szCs w:val="28"/>
        </w:rPr>
        <w:t>дорог, реализация</w:t>
      </w:r>
      <w:r>
        <w:rPr>
          <w:rFonts w:ascii="Times New Roman" w:hAnsi="Times New Roman"/>
          <w:sz w:val="28"/>
          <w:szCs w:val="28"/>
        </w:rPr>
        <w:t xml:space="preserve"> проекта по обустройству парка «Дружбы народов» в </w:t>
      </w:r>
      <w:proofErr w:type="spellStart"/>
      <w:r>
        <w:rPr>
          <w:rFonts w:ascii="Times New Roman" w:hAnsi="Times New Roman"/>
          <w:sz w:val="28"/>
          <w:szCs w:val="28"/>
        </w:rPr>
        <w:t>р.п</w:t>
      </w:r>
      <w:proofErr w:type="spellEnd"/>
      <w:r>
        <w:rPr>
          <w:rFonts w:ascii="Times New Roman" w:hAnsi="Times New Roman"/>
          <w:sz w:val="28"/>
          <w:szCs w:val="28"/>
        </w:rPr>
        <w:t xml:space="preserve">. Тереньга и много других задач, которые мы не обойдем стороной. </w:t>
      </w:r>
    </w:p>
    <w:p w14:paraId="323DF005" w14:textId="2F13316F" w:rsidR="00912D61" w:rsidRDefault="00000000">
      <w:pPr>
        <w:pStyle w:val="ac"/>
        <w:spacing w:after="0" w:line="240" w:lineRule="auto"/>
        <w:ind w:left="0" w:firstLine="708"/>
        <w:jc w:val="both"/>
        <w:rPr>
          <w:rFonts w:ascii="Times New Roman" w:hAnsi="Times New Roman"/>
          <w:sz w:val="28"/>
          <w:szCs w:val="28"/>
        </w:rPr>
      </w:pPr>
      <w:r>
        <w:rPr>
          <w:rFonts w:ascii="Times New Roman" w:hAnsi="Times New Roman"/>
          <w:sz w:val="28"/>
          <w:szCs w:val="28"/>
        </w:rPr>
        <w:t xml:space="preserve">Уважаемые </w:t>
      </w:r>
      <w:r w:rsidR="0051474C">
        <w:rPr>
          <w:rFonts w:ascii="Times New Roman" w:hAnsi="Times New Roman"/>
          <w:sz w:val="28"/>
          <w:szCs w:val="28"/>
        </w:rPr>
        <w:t>земляки, безусловными</w:t>
      </w:r>
      <w:r>
        <w:rPr>
          <w:rFonts w:ascii="Times New Roman" w:hAnsi="Times New Roman"/>
          <w:sz w:val="28"/>
          <w:szCs w:val="28"/>
        </w:rPr>
        <w:t xml:space="preserve"> ориентирами в работе органов местного самоуправления Тереньгульского района будет выполнение указов Президента Российской Федерации и задач, поставленных Губернатором Ульяновской области. Наша главная задача на сегодня - продолжать решать проблемы населения и его жизнеобеспечения, сосредотачивая усилия на выполнении важнейшей задачи – повышении качества жизни людей, обеспечить дальнейшее комплексное социально - экономическое развитие Тереньгульского района! </w:t>
      </w:r>
    </w:p>
    <w:p w14:paraId="0D2DCB62" w14:textId="77777777" w:rsidR="00912D61" w:rsidRDefault="00000000">
      <w:pPr>
        <w:pStyle w:val="ac"/>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Позади еще один год напряженной работы. Не всё, но многое нам удалось сделать в нем. Достигнутые районом успехи – это результат упорного и эффективного труда руководителей, специалистов, трудовых коллективов и активных жителей. В этой связи выражаю свою признательность жителям района, всем своим коллегам, депутатам, руководителям предприятий и учреждений, предпринимателям, главам поселений, общественным организациям за взаимодействие и сотрудничество. </w:t>
      </w:r>
    </w:p>
    <w:p w14:paraId="30E020BB" w14:textId="77777777" w:rsidR="00912D61" w:rsidRDefault="00000000">
      <w:pPr>
        <w:pStyle w:val="ac"/>
        <w:spacing w:after="0" w:line="240" w:lineRule="auto"/>
        <w:ind w:left="0" w:firstLine="708"/>
        <w:jc w:val="both"/>
        <w:rPr>
          <w:rFonts w:ascii="Times New Roman" w:hAnsi="Times New Roman"/>
          <w:sz w:val="28"/>
          <w:szCs w:val="28"/>
        </w:rPr>
      </w:pPr>
      <w:r>
        <w:rPr>
          <w:rFonts w:ascii="Times New Roman" w:hAnsi="Times New Roman"/>
          <w:sz w:val="28"/>
          <w:szCs w:val="28"/>
        </w:rPr>
        <w:t>Благодарю вас за внимание!</w:t>
      </w:r>
    </w:p>
    <w:p w14:paraId="21546D44" w14:textId="77777777" w:rsidR="00912D61" w:rsidRDefault="00912D61">
      <w:pPr>
        <w:pStyle w:val="ac"/>
        <w:spacing w:after="0" w:line="240" w:lineRule="auto"/>
        <w:ind w:left="0" w:firstLine="708"/>
        <w:jc w:val="both"/>
        <w:rPr>
          <w:rFonts w:ascii="Times New Roman" w:hAnsi="Times New Roman"/>
          <w:sz w:val="28"/>
          <w:szCs w:val="28"/>
        </w:rPr>
      </w:pPr>
    </w:p>
    <w:p w14:paraId="3EF0A08C" w14:textId="77777777" w:rsidR="00912D61" w:rsidRDefault="00912D61">
      <w:pPr>
        <w:spacing w:after="0" w:line="240" w:lineRule="auto"/>
        <w:jc w:val="both"/>
        <w:rPr>
          <w:rFonts w:ascii="Times New Roman" w:hAnsi="Times New Roman" w:cs="Times New Roman"/>
          <w:sz w:val="28"/>
          <w:szCs w:val="28"/>
        </w:rPr>
      </w:pPr>
    </w:p>
    <w:p w14:paraId="304BE258" w14:textId="77777777" w:rsidR="00912D61" w:rsidRDefault="00912D61">
      <w:pPr>
        <w:spacing w:after="0" w:line="240" w:lineRule="auto"/>
        <w:jc w:val="both"/>
        <w:rPr>
          <w:rFonts w:ascii="Times New Roman" w:hAnsi="Times New Roman" w:cs="Times New Roman"/>
          <w:sz w:val="28"/>
          <w:szCs w:val="28"/>
          <w:shd w:val="clear" w:color="auto" w:fill="FFFFFF"/>
        </w:rPr>
      </w:pPr>
    </w:p>
    <w:p w14:paraId="6A370862" w14:textId="77777777" w:rsidR="00912D61" w:rsidRDefault="00912D61">
      <w:pPr>
        <w:spacing w:after="0" w:line="240" w:lineRule="auto"/>
        <w:jc w:val="both"/>
        <w:rPr>
          <w:rFonts w:ascii="Times New Roman" w:hAnsi="Times New Roman" w:cs="Times New Roman"/>
          <w:sz w:val="28"/>
          <w:szCs w:val="28"/>
        </w:rPr>
      </w:pPr>
    </w:p>
    <w:p w14:paraId="5C497D34" w14:textId="77777777" w:rsidR="00912D61" w:rsidRDefault="00912D61">
      <w:pPr>
        <w:spacing w:after="0" w:line="240" w:lineRule="auto"/>
        <w:ind w:firstLine="708"/>
        <w:jc w:val="both"/>
        <w:rPr>
          <w:rFonts w:ascii="Times New Roman" w:hAnsi="Times New Roman" w:cs="Times New Roman"/>
          <w:sz w:val="28"/>
          <w:szCs w:val="28"/>
        </w:rPr>
      </w:pPr>
    </w:p>
    <w:p w14:paraId="0A55196C" w14:textId="77777777" w:rsidR="00912D61" w:rsidRDefault="00912D61">
      <w:pPr>
        <w:spacing w:after="0" w:line="240" w:lineRule="auto"/>
        <w:ind w:firstLine="708"/>
        <w:jc w:val="both"/>
        <w:rPr>
          <w:rFonts w:ascii="Times New Roman" w:hAnsi="Times New Roman" w:cs="Times New Roman"/>
          <w:sz w:val="28"/>
          <w:szCs w:val="28"/>
        </w:rPr>
      </w:pPr>
    </w:p>
    <w:p w14:paraId="7DBCFC6D" w14:textId="77777777" w:rsidR="00912D61" w:rsidRDefault="00912D61">
      <w:pPr>
        <w:shd w:val="clear" w:color="auto" w:fill="FFFFFF"/>
        <w:spacing w:after="0" w:line="240" w:lineRule="auto"/>
        <w:ind w:firstLine="709"/>
        <w:contextualSpacing/>
        <w:jc w:val="both"/>
        <w:rPr>
          <w:rFonts w:ascii="Times New Roman" w:hAnsi="Times New Roman" w:cs="Times New Roman"/>
          <w:sz w:val="28"/>
          <w:szCs w:val="28"/>
          <w:shd w:val="clear" w:color="auto" w:fill="FFFFFF"/>
        </w:rPr>
      </w:pPr>
    </w:p>
    <w:p w14:paraId="562CEAA4" w14:textId="77777777" w:rsidR="00912D61" w:rsidRDefault="00912D61">
      <w:pPr>
        <w:shd w:val="clear" w:color="auto" w:fill="FFFFFF"/>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p>
    <w:sectPr w:rsidR="00912D61">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default"/>
  </w:font>
  <w:font w:name="Droid Sans Fallback">
    <w:charset w:val="00"/>
    <w:family w:val="auto"/>
    <w:pitch w:val="variable"/>
  </w:font>
  <w:font w:name="Droid Sans Devanagari">
    <w:altName w:val="Segoe UI"/>
    <w:charset w:val="00"/>
    <w:family w:val="auto"/>
    <w:pitch w:val="variable"/>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51B26"/>
    <w:multiLevelType w:val="multilevel"/>
    <w:tmpl w:val="870403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F11592"/>
    <w:multiLevelType w:val="multilevel"/>
    <w:tmpl w:val="566026F6"/>
    <w:lvl w:ilvl="0">
      <w:numFmt w:val="bullet"/>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080" w:hanging="360"/>
      </w:pPr>
      <w:rPr>
        <w:rFonts w:ascii="Wingdings" w:hAnsi="Wingdings" w:cs="Wingdings" w:hint="default"/>
      </w:rPr>
    </w:lvl>
    <w:lvl w:ilvl="2">
      <w:numFmt w:val="bullet"/>
      <w:lvlText w:val=""/>
      <w:lvlJc w:val="left"/>
      <w:pPr>
        <w:tabs>
          <w:tab w:val="num" w:pos="0"/>
        </w:tabs>
        <w:ind w:left="1440" w:hanging="360"/>
      </w:pPr>
      <w:rPr>
        <w:rFonts w:ascii="Wingdings" w:hAnsi="Wingdings" w:cs="Wingdings" w:hint="default"/>
      </w:rPr>
    </w:lvl>
    <w:lvl w:ilvl="3">
      <w:numFmt w:val="bullet"/>
      <w:lvlText w:val=""/>
      <w:lvlJc w:val="left"/>
      <w:pPr>
        <w:tabs>
          <w:tab w:val="num" w:pos="0"/>
        </w:tabs>
        <w:ind w:left="1800" w:hanging="360"/>
      </w:pPr>
      <w:rPr>
        <w:rFonts w:ascii="Wingdings" w:hAnsi="Wingdings" w:cs="Wingdings" w:hint="default"/>
      </w:rPr>
    </w:lvl>
    <w:lvl w:ilvl="4">
      <w:numFmt w:val="bullet"/>
      <w:lvlText w:val=""/>
      <w:lvlJc w:val="left"/>
      <w:pPr>
        <w:tabs>
          <w:tab w:val="num" w:pos="0"/>
        </w:tabs>
        <w:ind w:left="2160" w:hanging="360"/>
      </w:pPr>
      <w:rPr>
        <w:rFonts w:ascii="Wingdings" w:hAnsi="Wingdings" w:cs="Wingdings" w:hint="default"/>
      </w:rPr>
    </w:lvl>
    <w:lvl w:ilvl="5">
      <w:numFmt w:val="bullet"/>
      <w:lvlText w:val=""/>
      <w:lvlJc w:val="left"/>
      <w:pPr>
        <w:tabs>
          <w:tab w:val="num" w:pos="0"/>
        </w:tabs>
        <w:ind w:left="2520" w:hanging="360"/>
      </w:pPr>
      <w:rPr>
        <w:rFonts w:ascii="Wingdings" w:hAnsi="Wingdings" w:cs="Wingdings" w:hint="default"/>
      </w:rPr>
    </w:lvl>
    <w:lvl w:ilvl="6">
      <w:numFmt w:val="bullet"/>
      <w:lvlText w:val=""/>
      <w:lvlJc w:val="left"/>
      <w:pPr>
        <w:tabs>
          <w:tab w:val="num" w:pos="0"/>
        </w:tabs>
        <w:ind w:left="2880" w:hanging="360"/>
      </w:pPr>
      <w:rPr>
        <w:rFonts w:ascii="Wingdings" w:hAnsi="Wingdings" w:cs="Wingdings" w:hint="default"/>
      </w:rPr>
    </w:lvl>
    <w:lvl w:ilvl="7">
      <w:numFmt w:val="bullet"/>
      <w:lvlText w:val=""/>
      <w:lvlJc w:val="left"/>
      <w:pPr>
        <w:tabs>
          <w:tab w:val="num" w:pos="0"/>
        </w:tabs>
        <w:ind w:left="3240" w:hanging="360"/>
      </w:pPr>
      <w:rPr>
        <w:rFonts w:ascii="Wingdings" w:hAnsi="Wingdings" w:cs="Wingdings" w:hint="default"/>
      </w:rPr>
    </w:lvl>
    <w:lvl w:ilvl="8">
      <w:numFmt w:val="bullet"/>
      <w:lvlText w:val=""/>
      <w:lvlJc w:val="left"/>
      <w:pPr>
        <w:tabs>
          <w:tab w:val="num" w:pos="0"/>
        </w:tabs>
        <w:ind w:left="3600" w:hanging="360"/>
      </w:pPr>
      <w:rPr>
        <w:rFonts w:ascii="Wingdings" w:hAnsi="Wingdings" w:cs="Wingdings" w:hint="default"/>
      </w:rPr>
    </w:lvl>
  </w:abstractNum>
  <w:num w:numId="1" w16cid:durableId="777875690">
    <w:abstractNumId w:val="1"/>
  </w:num>
  <w:num w:numId="2" w16cid:durableId="141269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1"/>
    <w:rsid w:val="0051474C"/>
    <w:rsid w:val="00912D6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2E6C"/>
  <w15:docId w15:val="{13A5438E-D554-479D-95AD-8DDBDE28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Textbody"/>
    <w:link w:val="10"/>
    <w:uiPriority w:val="9"/>
    <w:qFormat/>
    <w:rsid w:val="00646E7A"/>
    <w:pPr>
      <w:keepNext/>
      <w:spacing w:before="240" w:after="120" w:line="240" w:lineRule="auto"/>
      <w:textAlignment w:val="baseline"/>
      <w:outlineLvl w:val="0"/>
    </w:pPr>
    <w:rPr>
      <w:rFonts w:ascii="Liberation Serif" w:eastAsia="Droid Sans Fallback" w:hAnsi="Liberation Serif" w:cs="Droid Sans Devanagari"/>
      <w:b/>
      <w:bCs/>
      <w:sz w:val="48"/>
      <w:szCs w:val="48"/>
      <w:lang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7851"/>
    <w:rPr>
      <w:b/>
      <w:bCs/>
    </w:rPr>
  </w:style>
  <w:style w:type="character" w:customStyle="1" w:styleId="10">
    <w:name w:val="Заголовок 1 Знак"/>
    <w:basedOn w:val="a0"/>
    <w:link w:val="1"/>
    <w:uiPriority w:val="9"/>
    <w:qFormat/>
    <w:rsid w:val="00646E7A"/>
    <w:rPr>
      <w:rFonts w:ascii="Liberation Serif" w:eastAsia="Droid Sans Fallback" w:hAnsi="Liberation Serif" w:cs="Droid Sans Devanagari"/>
      <w:b/>
      <w:bCs/>
      <w:kern w:val="2"/>
      <w:sz w:val="48"/>
      <w:szCs w:val="48"/>
      <w:lang w:eastAsia="zh-CN" w:bidi="hi-IN"/>
      <w14:ligatures w14:val="none"/>
    </w:rPr>
  </w:style>
  <w:style w:type="character" w:customStyle="1" w:styleId="a4">
    <w:name w:val="Основной текст Знак"/>
    <w:basedOn w:val="a0"/>
    <w:qFormat/>
    <w:rsid w:val="007A3525"/>
  </w:style>
  <w:style w:type="character" w:customStyle="1" w:styleId="-">
    <w:name w:val="Интернет-ссылка"/>
    <w:rPr>
      <w:color w:val="000080"/>
      <w:u w:val="single"/>
      <w:lang/>
    </w:rPr>
  </w:style>
  <w:style w:type="paragraph" w:styleId="a5">
    <w:name w:val="Title"/>
    <w:basedOn w:val="a"/>
    <w:next w:val="a6"/>
    <w:qFormat/>
    <w:pPr>
      <w:keepNext/>
      <w:spacing w:before="240" w:after="120"/>
    </w:pPr>
    <w:rPr>
      <w:rFonts w:ascii="PT Astra Serif" w:eastAsia="Droid Sans Fallback" w:hAnsi="PT Astra Serif" w:cs="Droid Sans Devanagari"/>
      <w:sz w:val="28"/>
      <w:szCs w:val="28"/>
    </w:rPr>
  </w:style>
  <w:style w:type="paragraph" w:styleId="a6">
    <w:name w:val="Body Text"/>
    <w:basedOn w:val="a"/>
    <w:rsid w:val="007A3525"/>
    <w:pPr>
      <w:spacing w:after="140" w:line="276" w:lineRule="auto"/>
    </w:pPr>
  </w:style>
  <w:style w:type="paragraph" w:styleId="a7">
    <w:name w:val="List"/>
    <w:basedOn w:val="a6"/>
    <w:rPr>
      <w:rFonts w:ascii="PT Astra Serif" w:hAnsi="PT Astra Serif" w:cs="Droid Sans Devanagari"/>
      <w:sz w:val="24"/>
    </w:rPr>
  </w:style>
  <w:style w:type="paragraph" w:styleId="a8">
    <w:name w:val="caption"/>
    <w:basedOn w:val="a"/>
    <w:qFormat/>
    <w:pPr>
      <w:suppressLineNumbers/>
      <w:spacing w:before="120" w:after="120"/>
    </w:pPr>
    <w:rPr>
      <w:rFonts w:ascii="PT Astra Serif" w:hAnsi="PT Astra Serif" w:cs="Droid Sans Devanagari"/>
      <w:i/>
      <w:iCs/>
      <w:sz w:val="24"/>
      <w:szCs w:val="24"/>
    </w:rPr>
  </w:style>
  <w:style w:type="paragraph" w:styleId="a9">
    <w:name w:val="index heading"/>
    <w:basedOn w:val="a"/>
    <w:qFormat/>
    <w:pPr>
      <w:suppressLineNumbers/>
    </w:pPr>
    <w:rPr>
      <w:rFonts w:ascii="PT Astra Serif" w:hAnsi="PT Astra Serif" w:cs="Droid Sans Devanagari"/>
      <w:sz w:val="24"/>
      <w:lang/>
    </w:rPr>
  </w:style>
  <w:style w:type="paragraph" w:styleId="aa">
    <w:name w:val="Normal (Web)"/>
    <w:basedOn w:val="a"/>
    <w:uiPriority w:val="99"/>
    <w:semiHidden/>
    <w:unhideWhenUsed/>
    <w:qFormat/>
    <w:rsid w:val="00C47851"/>
    <w:pPr>
      <w:spacing w:beforeAutospacing="1"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tandard">
    <w:name w:val="Standard"/>
    <w:qFormat/>
    <w:rsid w:val="006619F9"/>
    <w:pPr>
      <w:overflowPunct w:val="0"/>
      <w:textAlignment w:val="baseline"/>
    </w:pPr>
    <w:rPr>
      <w:rFonts w:ascii="Times New Roman" w:eastAsia="Times New Roman" w:hAnsi="Times New Roman" w:cs="Times New Roman"/>
      <w:sz w:val="20"/>
      <w:szCs w:val="20"/>
      <w:lang w:eastAsia="zh-CN"/>
      <w14:ligatures w14:val="none"/>
    </w:rPr>
  </w:style>
  <w:style w:type="paragraph" w:customStyle="1" w:styleId="Textbody">
    <w:name w:val="Text body"/>
    <w:basedOn w:val="Standard"/>
    <w:qFormat/>
    <w:rsid w:val="00032ADD"/>
    <w:pPr>
      <w:spacing w:after="140" w:line="276" w:lineRule="auto"/>
    </w:pPr>
  </w:style>
  <w:style w:type="paragraph" w:styleId="ab">
    <w:name w:val="No Spacing"/>
    <w:qFormat/>
    <w:rsid w:val="00902F83"/>
    <w:pPr>
      <w:textAlignment w:val="baseline"/>
    </w:pPr>
    <w:rPr>
      <w:rFonts w:ascii="Calibri" w:eastAsia="Calibri" w:hAnsi="Calibri" w:cs="Tahoma"/>
      <w:color w:val="000000"/>
      <w:kern w:val="0"/>
      <w14:ligatures w14:val="none"/>
    </w:rPr>
  </w:style>
  <w:style w:type="paragraph" w:styleId="ac">
    <w:name w:val="List Paragraph"/>
    <w:basedOn w:val="a"/>
    <w:uiPriority w:val="34"/>
    <w:qFormat/>
    <w:rsid w:val="002C1C84"/>
    <w:pPr>
      <w:ind w:left="720"/>
      <w:contextualSpacing/>
    </w:pPr>
    <w:rPr>
      <w:rFonts w:ascii="Calibri" w:eastAsia="Calibri" w:hAnsi="Calibri" w:cs="Times New Roman"/>
      <w:kern w:val="0"/>
      <w14:ligatures w14:val="none"/>
    </w:rPr>
  </w:style>
  <w:style w:type="paragraph" w:customStyle="1" w:styleId="11">
    <w:name w:val="Обычный (Интернет)1"/>
    <w:basedOn w:val="a"/>
    <w:qFormat/>
    <w:rsid w:val="007973E4"/>
    <w:pPr>
      <w:spacing w:before="280" w:after="280" w:line="240" w:lineRule="auto"/>
    </w:pPr>
    <w:rPr>
      <w:rFonts w:ascii="Times New Roman" w:eastAsia="Times New Roman" w:hAnsi="Times New Roman" w:cs="Times New Roman"/>
      <w:kern w:val="0"/>
      <w:sz w:val="24"/>
      <w:szCs w:val="24"/>
      <w:lang w:eastAsia="ru-RU"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1042;&#1077;&#1083;&#1080;&#1082;&#1072;&#1103;_&#1054;&#1090;&#1077;&#1095;&#1077;&#1089;&#1090;&#1074;&#1077;&#1085;&#1085;&#1072;&#1103;_&#1074;&#1086;&#1081;&#1085;&#10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6848</Words>
  <Characters>39037</Characters>
  <Application>Microsoft Office Word</Application>
  <DocSecurity>0</DocSecurity>
  <Lines>325</Lines>
  <Paragraphs>91</Paragraphs>
  <ScaleCrop>false</ScaleCrop>
  <Company/>
  <LinksUpToDate>false</LinksUpToDate>
  <CharactersWithSpaces>45794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Табаков</dc:creator>
  <dc:description/>
  <cp:lastModifiedBy>Администрация Тереньга</cp:lastModifiedBy>
  <cp:revision>2</cp:revision>
  <cp:lastPrinted>2024-03-29T10:07:00Z</cp:lastPrinted>
  <dcterms:created xsi:type="dcterms:W3CDTF">2024-03-29T10:07:00Z</dcterms:created>
  <dcterms:modified xsi:type="dcterms:W3CDTF">2024-03-29T10:07:00Z</dcterms:modified>
  <dc:language>ru-RU</dc:language>
</cp:coreProperties>
</file>